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A783C" w14:textId="453898A4" w:rsidR="00EC4644" w:rsidRDefault="00EC4644" w:rsidP="00DD001B">
      <w:bookmarkStart w:id="0" w:name="_GoBack"/>
      <w:bookmarkEnd w:id="0"/>
    </w:p>
    <w:p w14:paraId="4E3FE4CE" w14:textId="0F04550C" w:rsidR="00BC1170" w:rsidRPr="00BC1170" w:rsidRDefault="0002455B" w:rsidP="001A0315">
      <w:pPr>
        <w:spacing w:after="0"/>
        <w:jc w:val="both"/>
        <w:rPr>
          <w:rFonts w:ascii="Arial" w:hAnsi="Arial" w:cs="Arial"/>
          <w:color w:val="404040" w:themeColor="text1" w:themeTint="BF"/>
          <w:sz w:val="40"/>
        </w:rPr>
      </w:pPr>
      <w:r>
        <w:rPr>
          <w:rFonts w:ascii="Arial" w:hAnsi="Arial" w:cs="Arial"/>
          <w:color w:val="404040" w:themeColor="text1" w:themeTint="BF"/>
          <w:sz w:val="40"/>
        </w:rPr>
        <w:t>WBG Restore Project, Malawi</w:t>
      </w:r>
    </w:p>
    <w:p w14:paraId="0439911A" w14:textId="0B3DBDFC" w:rsidR="00BC1170" w:rsidRPr="00E7496A" w:rsidRDefault="00F132B5" w:rsidP="00FD419D">
      <w:pPr>
        <w:spacing w:after="0"/>
        <w:jc w:val="both"/>
        <w:rPr>
          <w:rFonts w:ascii="Arial" w:hAnsi="Arial" w:cs="Arial"/>
          <w:b/>
          <w:bCs/>
          <w:color w:val="404040" w:themeColor="text1" w:themeTint="BF"/>
          <w:sz w:val="40"/>
        </w:rPr>
      </w:pPr>
      <w:r w:rsidRPr="001F517F">
        <w:rPr>
          <w:noProof/>
          <w:sz w:val="26"/>
          <w:lang w:val="en-US"/>
        </w:rPr>
        <w:drawing>
          <wp:anchor distT="0" distB="0" distL="114300" distR="114300" simplePos="0" relativeHeight="251660294" behindDoc="0" locked="0" layoutInCell="1" allowOverlap="1" wp14:anchorId="7A2564DE" wp14:editId="65629229">
            <wp:simplePos x="0" y="0"/>
            <wp:positionH relativeFrom="column">
              <wp:posOffset>1116330</wp:posOffset>
            </wp:positionH>
            <wp:positionV relativeFrom="paragraph">
              <wp:posOffset>768985</wp:posOffset>
            </wp:positionV>
            <wp:extent cx="3623310" cy="5596255"/>
            <wp:effectExtent l="19050" t="19050" r="15240" b="23495"/>
            <wp:wrapTopAndBottom/>
            <wp:docPr id="229479190" name="Immagine 4" descr="Immagine che contiene mapp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79190" name="Immagine 4" descr="Immagine che contiene mappa, testo, atlante&#10;&#10;Descrizione generata automaticamente"/>
                    <pic:cNvPicPr/>
                  </pic:nvPicPr>
                  <pic:blipFill rotWithShape="1">
                    <a:blip r:embed="rId12" cstate="screen">
                      <a:extLst>
                        <a:ext uri="{28A0092B-C50C-407E-A947-70E740481C1C}">
                          <a14:useLocalDpi xmlns:a14="http://schemas.microsoft.com/office/drawing/2010/main"/>
                        </a:ext>
                      </a:extLst>
                    </a:blip>
                    <a:srcRect l="3067" t="3061" r="2877" b="5907"/>
                    <a:stretch/>
                  </pic:blipFill>
                  <pic:spPr bwMode="auto">
                    <a:xfrm>
                      <a:off x="0" y="0"/>
                      <a:ext cx="3623310" cy="55962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419D" w:rsidRPr="00FD419D">
        <w:rPr>
          <w:b/>
          <w:noProof/>
          <w:sz w:val="28"/>
        </w:rPr>
        <w:t xml:space="preserve">TERMS OF REFERENCE (TOR) FOR THE ENVIRONMENTAL AND SOCIAL IMPACT ASSESSMENT (ESIA) FOR THE REHABILITATION OF THE THABWA - </w:t>
      </w:r>
      <w:r w:rsidR="00026089">
        <w:rPr>
          <w:b/>
          <w:noProof/>
          <w:sz w:val="28"/>
        </w:rPr>
        <w:t>CHIKWAWA</w:t>
      </w:r>
      <w:r w:rsidR="00FD419D" w:rsidRPr="00FD419D">
        <w:rPr>
          <w:b/>
          <w:noProof/>
          <w:sz w:val="28"/>
        </w:rPr>
        <w:t>- BANGULA SECTION M001 ROAD</w:t>
      </w:r>
    </w:p>
    <w:p w14:paraId="7D0276BD" w14:textId="77777777" w:rsidR="00F132B5" w:rsidRDefault="00F132B5" w:rsidP="00D979C8">
      <w:pPr>
        <w:jc w:val="both"/>
        <w:rPr>
          <w:color w:val="404040" w:themeColor="text1" w:themeTint="BF"/>
        </w:rPr>
      </w:pPr>
    </w:p>
    <w:p w14:paraId="31044431" w14:textId="37BFEDCF" w:rsidR="00EC4644" w:rsidRDefault="00EC4644" w:rsidP="001A0315">
      <w:pPr>
        <w:jc w:val="both"/>
      </w:pPr>
      <w:r>
        <w:br w:type="page"/>
      </w:r>
    </w:p>
    <w:p w14:paraId="33D32680" w14:textId="7279B54B" w:rsidR="00A52BD3" w:rsidRPr="00E672B8" w:rsidRDefault="00A52BD3" w:rsidP="00A52BD3">
      <w:pPr>
        <w:pStyle w:val="GeneralHeader2"/>
      </w:pPr>
      <w:r w:rsidRPr="00E672B8">
        <w:lastRenderedPageBreak/>
        <w:t>Abbreviations</w:t>
      </w:r>
    </w:p>
    <w:tbl>
      <w:tblPr>
        <w:tblStyle w:val="TableGrid"/>
        <w:tblW w:w="9497" w:type="dxa"/>
        <w:tblLayout w:type="fixed"/>
        <w:tblLook w:val="01E0" w:firstRow="1" w:lastRow="1" w:firstColumn="1" w:lastColumn="1" w:noHBand="0" w:noVBand="0"/>
      </w:tblPr>
      <w:tblGrid>
        <w:gridCol w:w="2205"/>
        <w:gridCol w:w="7292"/>
      </w:tblGrid>
      <w:tr w:rsidR="00A52BD3" w:rsidRPr="007334CE" w14:paraId="43DB868E" w14:textId="77777777">
        <w:trPr>
          <w:trHeight w:val="412"/>
          <w:tblHeader/>
        </w:trPr>
        <w:tc>
          <w:tcPr>
            <w:tcW w:w="2205" w:type="dxa"/>
            <w:shd w:val="clear" w:color="auto" w:fill="E97132" w:themeFill="accent2"/>
          </w:tcPr>
          <w:p w14:paraId="4678D358" w14:textId="77777777" w:rsidR="00A52BD3" w:rsidRPr="00E62DD3" w:rsidRDefault="00A52BD3">
            <w:pPr>
              <w:pStyle w:val="TableHeaders"/>
              <w:rPr>
                <w:rFonts w:eastAsia="Arial"/>
                <w:szCs w:val="20"/>
              </w:rPr>
            </w:pPr>
            <w:r w:rsidRPr="00E62DD3">
              <w:t>Abbreviation</w:t>
            </w:r>
          </w:p>
        </w:tc>
        <w:tc>
          <w:tcPr>
            <w:tcW w:w="7292" w:type="dxa"/>
            <w:shd w:val="clear" w:color="auto" w:fill="E97132" w:themeFill="accent2"/>
          </w:tcPr>
          <w:p w14:paraId="24509E74" w14:textId="77777777" w:rsidR="00A52BD3" w:rsidRPr="00E62DD3" w:rsidRDefault="00A52BD3">
            <w:pPr>
              <w:pStyle w:val="TableHeaders"/>
              <w:rPr>
                <w:rFonts w:eastAsia="Arial"/>
                <w:szCs w:val="20"/>
              </w:rPr>
            </w:pPr>
            <w:r w:rsidRPr="00E62DD3">
              <w:t>Definition</w:t>
            </w:r>
          </w:p>
        </w:tc>
      </w:tr>
      <w:tr w:rsidR="00A52BD3" w:rsidRPr="00434795" w14:paraId="4EC9D34A" w14:textId="77777777">
        <w:trPr>
          <w:trHeight w:val="412"/>
        </w:trPr>
        <w:tc>
          <w:tcPr>
            <w:tcW w:w="2205" w:type="dxa"/>
            <w:vAlign w:val="center"/>
          </w:tcPr>
          <w:p w14:paraId="57C5DB30" w14:textId="77777777" w:rsidR="00A52BD3" w:rsidRPr="00997FD7" w:rsidRDefault="00A52BD3">
            <w:pPr>
              <w:pStyle w:val="TableText2Justified"/>
            </w:pPr>
            <w:r w:rsidRPr="00997FD7">
              <w:t>AoI</w:t>
            </w:r>
          </w:p>
        </w:tc>
        <w:tc>
          <w:tcPr>
            <w:tcW w:w="7292" w:type="dxa"/>
            <w:vAlign w:val="center"/>
          </w:tcPr>
          <w:p w14:paraId="5C76A5F7" w14:textId="77777777" w:rsidR="00A52BD3" w:rsidRPr="00997FD7" w:rsidRDefault="00A52BD3">
            <w:pPr>
              <w:pStyle w:val="TableText2Justified"/>
            </w:pPr>
            <w:r w:rsidRPr="00997FD7">
              <w:t>Area of Influence</w:t>
            </w:r>
          </w:p>
        </w:tc>
      </w:tr>
      <w:tr w:rsidR="00A52BD3" w:rsidRPr="004E18E1" w14:paraId="739E1139" w14:textId="77777777">
        <w:trPr>
          <w:trHeight w:val="412"/>
        </w:trPr>
        <w:tc>
          <w:tcPr>
            <w:tcW w:w="2205" w:type="dxa"/>
          </w:tcPr>
          <w:p w14:paraId="2FBBA091" w14:textId="77777777" w:rsidR="00A52BD3" w:rsidRPr="00997FD7" w:rsidRDefault="00A52BD3">
            <w:pPr>
              <w:pStyle w:val="TableText2Justified"/>
            </w:pPr>
            <w:r w:rsidRPr="00997FD7">
              <w:t>BMP</w:t>
            </w:r>
          </w:p>
        </w:tc>
        <w:tc>
          <w:tcPr>
            <w:tcW w:w="7292" w:type="dxa"/>
          </w:tcPr>
          <w:p w14:paraId="4C0B969E" w14:textId="77777777" w:rsidR="00A52BD3" w:rsidRPr="00997FD7" w:rsidRDefault="00A52BD3">
            <w:pPr>
              <w:pStyle w:val="TableText2Justified"/>
              <w:rPr>
                <w:lang w:val="fr-FR"/>
              </w:rPr>
            </w:pPr>
            <w:r w:rsidRPr="00997FD7">
              <w:t>Biodiversity Management Plan</w:t>
            </w:r>
          </w:p>
        </w:tc>
      </w:tr>
      <w:tr w:rsidR="00A52BD3" w:rsidRPr="00434795" w14:paraId="4959DDFA" w14:textId="77777777">
        <w:trPr>
          <w:trHeight w:val="412"/>
        </w:trPr>
        <w:tc>
          <w:tcPr>
            <w:tcW w:w="2205" w:type="dxa"/>
          </w:tcPr>
          <w:p w14:paraId="1207B225" w14:textId="77777777" w:rsidR="00A52BD3" w:rsidRPr="00997FD7" w:rsidRDefault="00A52BD3">
            <w:pPr>
              <w:pStyle w:val="TableText2Justified"/>
            </w:pPr>
            <w:r w:rsidRPr="00997FD7">
              <w:t>CBO</w:t>
            </w:r>
          </w:p>
        </w:tc>
        <w:tc>
          <w:tcPr>
            <w:tcW w:w="7292" w:type="dxa"/>
          </w:tcPr>
          <w:p w14:paraId="4C49E16D" w14:textId="77777777" w:rsidR="00A52BD3" w:rsidRPr="00997FD7" w:rsidRDefault="00A52BD3">
            <w:pPr>
              <w:pStyle w:val="TableText2Justified"/>
            </w:pPr>
            <w:r w:rsidRPr="00997FD7">
              <w:t>Community Based Organization</w:t>
            </w:r>
          </w:p>
        </w:tc>
      </w:tr>
      <w:tr w:rsidR="00A52BD3" w:rsidRPr="00434795" w14:paraId="296DE2A8" w14:textId="77777777">
        <w:trPr>
          <w:trHeight w:val="412"/>
        </w:trPr>
        <w:tc>
          <w:tcPr>
            <w:tcW w:w="2205" w:type="dxa"/>
          </w:tcPr>
          <w:p w14:paraId="17A58F52" w14:textId="77777777" w:rsidR="00A52BD3" w:rsidRPr="00997FD7" w:rsidRDefault="00A52BD3">
            <w:pPr>
              <w:pStyle w:val="TableText2Justified"/>
            </w:pPr>
            <w:r w:rsidRPr="00997FD7">
              <w:t>DC</w:t>
            </w:r>
          </w:p>
        </w:tc>
        <w:tc>
          <w:tcPr>
            <w:tcW w:w="7292" w:type="dxa"/>
          </w:tcPr>
          <w:p w14:paraId="45780BEA" w14:textId="77777777" w:rsidR="00A52BD3" w:rsidRPr="00997FD7" w:rsidRDefault="00A52BD3">
            <w:pPr>
              <w:pStyle w:val="TableText2Justified"/>
            </w:pPr>
            <w:r w:rsidRPr="00997FD7">
              <w:t>District Council</w:t>
            </w:r>
          </w:p>
        </w:tc>
      </w:tr>
      <w:tr w:rsidR="007A3020" w:rsidRPr="00434795" w14:paraId="0A6053A4" w14:textId="77777777" w:rsidTr="00DD001B">
        <w:trPr>
          <w:trHeight w:val="412"/>
        </w:trPr>
        <w:tc>
          <w:tcPr>
            <w:tcW w:w="2205" w:type="dxa"/>
            <w:vAlign w:val="center"/>
          </w:tcPr>
          <w:p w14:paraId="0ED37908" w14:textId="4073D9F8" w:rsidR="007A3020" w:rsidRPr="00997FD7" w:rsidRDefault="007A3020" w:rsidP="007A3020">
            <w:pPr>
              <w:pStyle w:val="TableText2Justified"/>
            </w:pPr>
            <w:r>
              <w:t>ESF</w:t>
            </w:r>
          </w:p>
        </w:tc>
        <w:tc>
          <w:tcPr>
            <w:tcW w:w="7292" w:type="dxa"/>
            <w:vAlign w:val="center"/>
          </w:tcPr>
          <w:p w14:paraId="61D6D96F" w14:textId="377DDA95" w:rsidR="007A3020" w:rsidRPr="00997FD7" w:rsidRDefault="007A3020" w:rsidP="007A3020">
            <w:pPr>
              <w:pStyle w:val="TableText2Justified"/>
            </w:pPr>
            <w:r w:rsidRPr="000D1275">
              <w:t>Environmental and Social Framework</w:t>
            </w:r>
          </w:p>
        </w:tc>
      </w:tr>
      <w:tr w:rsidR="007A3020" w:rsidRPr="00434795" w14:paraId="31414173" w14:textId="77777777">
        <w:trPr>
          <w:trHeight w:val="412"/>
        </w:trPr>
        <w:tc>
          <w:tcPr>
            <w:tcW w:w="2205" w:type="dxa"/>
            <w:vAlign w:val="center"/>
          </w:tcPr>
          <w:p w14:paraId="779D07EB" w14:textId="77777777" w:rsidR="007A3020" w:rsidRPr="00997FD7" w:rsidRDefault="007A3020" w:rsidP="007A3020">
            <w:pPr>
              <w:pStyle w:val="TableText2Justified"/>
            </w:pPr>
            <w:r w:rsidRPr="00997FD7">
              <w:t>ESIA</w:t>
            </w:r>
          </w:p>
        </w:tc>
        <w:tc>
          <w:tcPr>
            <w:tcW w:w="7292" w:type="dxa"/>
            <w:vAlign w:val="center"/>
          </w:tcPr>
          <w:p w14:paraId="5E45A7BF" w14:textId="77777777" w:rsidR="007A3020" w:rsidRPr="00997FD7" w:rsidRDefault="007A3020" w:rsidP="007A3020">
            <w:pPr>
              <w:pStyle w:val="TableText2Justified"/>
            </w:pPr>
            <w:r w:rsidRPr="00997FD7">
              <w:t>Environmental and Social Impact Assessment</w:t>
            </w:r>
          </w:p>
        </w:tc>
      </w:tr>
      <w:tr w:rsidR="007A3020" w:rsidRPr="00434795" w14:paraId="4AD06FD0" w14:textId="77777777">
        <w:trPr>
          <w:trHeight w:val="412"/>
        </w:trPr>
        <w:tc>
          <w:tcPr>
            <w:tcW w:w="2205" w:type="dxa"/>
            <w:vAlign w:val="center"/>
          </w:tcPr>
          <w:p w14:paraId="2F78A44E" w14:textId="77777777" w:rsidR="007A3020" w:rsidRPr="00997FD7" w:rsidRDefault="007A3020" w:rsidP="007A3020">
            <w:pPr>
              <w:pStyle w:val="TableText2Justified"/>
            </w:pPr>
            <w:r w:rsidRPr="00997FD7">
              <w:t>ESMP</w:t>
            </w:r>
          </w:p>
        </w:tc>
        <w:tc>
          <w:tcPr>
            <w:tcW w:w="7292" w:type="dxa"/>
            <w:vAlign w:val="center"/>
          </w:tcPr>
          <w:p w14:paraId="424421C6" w14:textId="77777777" w:rsidR="007A3020" w:rsidRPr="00997FD7" w:rsidRDefault="007A3020" w:rsidP="007A3020">
            <w:pPr>
              <w:pStyle w:val="TableText2Justified"/>
            </w:pPr>
            <w:r w:rsidRPr="00997FD7">
              <w:t>Environmental and Social Management Plan</w:t>
            </w:r>
          </w:p>
        </w:tc>
      </w:tr>
      <w:tr w:rsidR="007A3020" w:rsidRPr="00434795" w14:paraId="745D6E25" w14:textId="77777777">
        <w:trPr>
          <w:trHeight w:val="412"/>
        </w:trPr>
        <w:tc>
          <w:tcPr>
            <w:tcW w:w="2205" w:type="dxa"/>
          </w:tcPr>
          <w:p w14:paraId="395E51F5" w14:textId="77777777" w:rsidR="007A3020" w:rsidRPr="00997FD7" w:rsidRDefault="007A3020" w:rsidP="007A3020">
            <w:pPr>
              <w:pStyle w:val="TableText2Justified"/>
            </w:pPr>
            <w:r w:rsidRPr="00997FD7">
              <w:t>FGD</w:t>
            </w:r>
          </w:p>
        </w:tc>
        <w:tc>
          <w:tcPr>
            <w:tcW w:w="7292" w:type="dxa"/>
          </w:tcPr>
          <w:p w14:paraId="727B0436" w14:textId="77777777" w:rsidR="007A3020" w:rsidRPr="00997FD7" w:rsidRDefault="007A3020" w:rsidP="007A3020">
            <w:pPr>
              <w:pStyle w:val="TableText2Justified"/>
            </w:pPr>
            <w:r w:rsidRPr="00997FD7">
              <w:t>Focus Group Discussion</w:t>
            </w:r>
          </w:p>
        </w:tc>
      </w:tr>
      <w:tr w:rsidR="007A3020" w:rsidRPr="00434795" w14:paraId="1B90402C" w14:textId="77777777">
        <w:trPr>
          <w:trHeight w:val="412"/>
        </w:trPr>
        <w:tc>
          <w:tcPr>
            <w:tcW w:w="2205" w:type="dxa"/>
            <w:vAlign w:val="center"/>
          </w:tcPr>
          <w:p w14:paraId="3F577C40" w14:textId="77777777" w:rsidR="007A3020" w:rsidRPr="00997FD7" w:rsidRDefault="007A3020" w:rsidP="007A3020">
            <w:pPr>
              <w:pStyle w:val="TableText2Justified"/>
            </w:pPr>
            <w:r w:rsidRPr="005A03D9">
              <w:t>GIIP</w:t>
            </w:r>
          </w:p>
        </w:tc>
        <w:tc>
          <w:tcPr>
            <w:tcW w:w="7292" w:type="dxa"/>
            <w:vAlign w:val="center"/>
          </w:tcPr>
          <w:p w14:paraId="1A467201" w14:textId="77777777" w:rsidR="007A3020" w:rsidRPr="00997FD7" w:rsidRDefault="007A3020" w:rsidP="007A3020">
            <w:pPr>
              <w:pStyle w:val="TableText2Justified"/>
            </w:pPr>
            <w:r w:rsidRPr="005A03D9">
              <w:t xml:space="preserve">Good International Industry Practice </w:t>
            </w:r>
          </w:p>
        </w:tc>
      </w:tr>
      <w:tr w:rsidR="007A3020" w:rsidRPr="00434795" w14:paraId="71982CDC" w14:textId="77777777">
        <w:trPr>
          <w:trHeight w:val="412"/>
        </w:trPr>
        <w:tc>
          <w:tcPr>
            <w:tcW w:w="2205" w:type="dxa"/>
            <w:vAlign w:val="center"/>
          </w:tcPr>
          <w:p w14:paraId="07FA871E" w14:textId="77777777" w:rsidR="007A3020" w:rsidRPr="00997FD7" w:rsidDel="001655FA" w:rsidRDefault="007A3020" w:rsidP="007A3020">
            <w:pPr>
              <w:pStyle w:val="TableText2Justified"/>
            </w:pPr>
            <w:r w:rsidRPr="00997FD7">
              <w:t>GBV</w:t>
            </w:r>
          </w:p>
        </w:tc>
        <w:tc>
          <w:tcPr>
            <w:tcW w:w="7292" w:type="dxa"/>
            <w:vAlign w:val="center"/>
          </w:tcPr>
          <w:p w14:paraId="311E470B" w14:textId="77777777" w:rsidR="007A3020" w:rsidRPr="00997FD7" w:rsidDel="001655FA" w:rsidRDefault="007A3020" w:rsidP="007A3020">
            <w:pPr>
              <w:pStyle w:val="TableText2Justified"/>
            </w:pPr>
            <w:r w:rsidRPr="00997FD7">
              <w:t>Gender based Violence</w:t>
            </w:r>
          </w:p>
        </w:tc>
      </w:tr>
      <w:tr w:rsidR="007A3020" w:rsidRPr="00434795" w14:paraId="17C8507E" w14:textId="77777777">
        <w:trPr>
          <w:trHeight w:val="412"/>
        </w:trPr>
        <w:tc>
          <w:tcPr>
            <w:tcW w:w="2205" w:type="dxa"/>
            <w:vAlign w:val="center"/>
          </w:tcPr>
          <w:p w14:paraId="75FDF924" w14:textId="77777777" w:rsidR="007A3020" w:rsidRPr="00997FD7" w:rsidRDefault="007A3020" w:rsidP="007A3020">
            <w:pPr>
              <w:pStyle w:val="TableText2Justified"/>
            </w:pPr>
            <w:r w:rsidRPr="00997FD7">
              <w:t>GRM</w:t>
            </w:r>
          </w:p>
        </w:tc>
        <w:tc>
          <w:tcPr>
            <w:tcW w:w="7292" w:type="dxa"/>
            <w:vAlign w:val="center"/>
          </w:tcPr>
          <w:p w14:paraId="2B4BD8C9" w14:textId="77777777" w:rsidR="007A3020" w:rsidRPr="00997FD7" w:rsidRDefault="007A3020" w:rsidP="007A3020">
            <w:pPr>
              <w:pStyle w:val="TableText2Justified"/>
            </w:pPr>
            <w:r w:rsidRPr="00997FD7">
              <w:t>Grievance Redressal Mechanism</w:t>
            </w:r>
          </w:p>
        </w:tc>
      </w:tr>
      <w:tr w:rsidR="007A3020" w:rsidRPr="00434795" w14:paraId="29CFF861" w14:textId="77777777">
        <w:trPr>
          <w:trHeight w:val="412"/>
        </w:trPr>
        <w:tc>
          <w:tcPr>
            <w:tcW w:w="2205" w:type="dxa"/>
            <w:vAlign w:val="center"/>
          </w:tcPr>
          <w:p w14:paraId="7AC4B176" w14:textId="77777777" w:rsidR="007A3020" w:rsidRPr="00997FD7" w:rsidRDefault="007A3020" w:rsidP="007A3020">
            <w:pPr>
              <w:pStyle w:val="TableText2Justified"/>
            </w:pPr>
            <w:r w:rsidRPr="00997FD7">
              <w:t>HH</w:t>
            </w:r>
          </w:p>
        </w:tc>
        <w:tc>
          <w:tcPr>
            <w:tcW w:w="7292" w:type="dxa"/>
            <w:vAlign w:val="center"/>
          </w:tcPr>
          <w:p w14:paraId="66D8E4D7" w14:textId="77777777" w:rsidR="007A3020" w:rsidRPr="00997FD7" w:rsidRDefault="007A3020" w:rsidP="007A3020">
            <w:pPr>
              <w:pStyle w:val="TableText2Justified"/>
            </w:pPr>
            <w:r w:rsidRPr="00997FD7">
              <w:t>Household</w:t>
            </w:r>
          </w:p>
        </w:tc>
      </w:tr>
      <w:tr w:rsidR="007A3020" w:rsidRPr="00434795" w14:paraId="1CACDB36" w14:textId="77777777">
        <w:trPr>
          <w:trHeight w:val="412"/>
        </w:trPr>
        <w:tc>
          <w:tcPr>
            <w:tcW w:w="2205" w:type="dxa"/>
            <w:vAlign w:val="center"/>
          </w:tcPr>
          <w:p w14:paraId="2A7866C6" w14:textId="77777777" w:rsidR="007A3020" w:rsidRPr="00997FD7" w:rsidRDefault="007A3020" w:rsidP="007A3020">
            <w:pPr>
              <w:pStyle w:val="TableText2Justified"/>
            </w:pPr>
            <w:r w:rsidRPr="00997FD7">
              <w:t>IRL</w:t>
            </w:r>
          </w:p>
        </w:tc>
        <w:tc>
          <w:tcPr>
            <w:tcW w:w="7292" w:type="dxa"/>
            <w:vAlign w:val="center"/>
          </w:tcPr>
          <w:p w14:paraId="680B82FC" w14:textId="77777777" w:rsidR="007A3020" w:rsidRPr="00997FD7" w:rsidRDefault="007A3020" w:rsidP="007A3020">
            <w:pPr>
              <w:pStyle w:val="TableText2Justified"/>
            </w:pPr>
            <w:r w:rsidRPr="00997FD7">
              <w:t>Information Request List</w:t>
            </w:r>
          </w:p>
        </w:tc>
      </w:tr>
      <w:tr w:rsidR="007A3020" w:rsidRPr="00434795" w14:paraId="409FC2E0" w14:textId="77777777">
        <w:trPr>
          <w:trHeight w:val="412"/>
        </w:trPr>
        <w:tc>
          <w:tcPr>
            <w:tcW w:w="2205" w:type="dxa"/>
          </w:tcPr>
          <w:p w14:paraId="2E625C0B" w14:textId="77777777" w:rsidR="007A3020" w:rsidRPr="00997FD7" w:rsidRDefault="007A3020" w:rsidP="007A3020">
            <w:pPr>
              <w:pStyle w:val="TableText2Justified"/>
            </w:pPr>
            <w:r w:rsidRPr="00997FD7">
              <w:t>KII</w:t>
            </w:r>
          </w:p>
        </w:tc>
        <w:tc>
          <w:tcPr>
            <w:tcW w:w="7292" w:type="dxa"/>
          </w:tcPr>
          <w:p w14:paraId="0E71D908" w14:textId="77777777" w:rsidR="007A3020" w:rsidRPr="00997FD7" w:rsidRDefault="007A3020" w:rsidP="007A3020">
            <w:pPr>
              <w:pStyle w:val="TableText2Justified"/>
            </w:pPr>
            <w:r w:rsidRPr="00997FD7">
              <w:t>Key Informant Intervie</w:t>
            </w:r>
            <w:r>
              <w:t>w</w:t>
            </w:r>
          </w:p>
        </w:tc>
      </w:tr>
      <w:tr w:rsidR="007A3020" w:rsidRPr="00434795" w14:paraId="3745C8CB" w14:textId="77777777">
        <w:trPr>
          <w:trHeight w:val="412"/>
        </w:trPr>
        <w:tc>
          <w:tcPr>
            <w:tcW w:w="2205" w:type="dxa"/>
            <w:vAlign w:val="center"/>
          </w:tcPr>
          <w:p w14:paraId="4C03E357" w14:textId="77777777" w:rsidR="007A3020" w:rsidRPr="00997FD7" w:rsidRDefault="007A3020" w:rsidP="007A3020">
            <w:pPr>
              <w:pStyle w:val="TableText2Justified"/>
              <w:jc w:val="left"/>
            </w:pPr>
            <w:r w:rsidRPr="005A03D9">
              <w:t>KIPs</w:t>
            </w:r>
          </w:p>
        </w:tc>
        <w:tc>
          <w:tcPr>
            <w:tcW w:w="7292" w:type="dxa"/>
            <w:vAlign w:val="center"/>
          </w:tcPr>
          <w:p w14:paraId="4C3563E3" w14:textId="77777777" w:rsidR="007A3020" w:rsidRPr="00997FD7" w:rsidRDefault="007A3020" w:rsidP="007A3020">
            <w:pPr>
              <w:pStyle w:val="TableText2Justified"/>
              <w:jc w:val="left"/>
            </w:pPr>
            <w:r w:rsidRPr="005A03D9">
              <w:t>Key Performance Indicators</w:t>
            </w:r>
          </w:p>
        </w:tc>
      </w:tr>
      <w:tr w:rsidR="007A3020" w:rsidRPr="00434795" w14:paraId="49B10443" w14:textId="77777777">
        <w:trPr>
          <w:trHeight w:val="412"/>
        </w:trPr>
        <w:tc>
          <w:tcPr>
            <w:tcW w:w="2205" w:type="dxa"/>
          </w:tcPr>
          <w:p w14:paraId="0B34D89C" w14:textId="77777777" w:rsidR="007A3020" w:rsidRPr="00997FD7" w:rsidRDefault="007A3020" w:rsidP="007A3020">
            <w:pPr>
              <w:pStyle w:val="TableText2Justified"/>
            </w:pPr>
            <w:r w:rsidRPr="00997FD7">
              <w:t>MC</w:t>
            </w:r>
          </w:p>
        </w:tc>
        <w:tc>
          <w:tcPr>
            <w:tcW w:w="7292" w:type="dxa"/>
          </w:tcPr>
          <w:p w14:paraId="05668961" w14:textId="77777777" w:rsidR="007A3020" w:rsidRPr="00997FD7" w:rsidRDefault="007A3020" w:rsidP="007A3020">
            <w:pPr>
              <w:pStyle w:val="TableText2Justified"/>
            </w:pPr>
            <w:r w:rsidRPr="00997FD7">
              <w:t>Market Committee</w:t>
            </w:r>
          </w:p>
        </w:tc>
      </w:tr>
      <w:tr w:rsidR="007A3020" w:rsidRPr="00434795" w14:paraId="7DF0E311" w14:textId="77777777">
        <w:trPr>
          <w:trHeight w:val="412"/>
        </w:trPr>
        <w:tc>
          <w:tcPr>
            <w:tcW w:w="2205" w:type="dxa"/>
            <w:vAlign w:val="center"/>
          </w:tcPr>
          <w:p w14:paraId="26FD56C2" w14:textId="77777777" w:rsidR="007A3020" w:rsidRPr="00841658" w:rsidRDefault="007A3020" w:rsidP="007A3020">
            <w:pPr>
              <w:pStyle w:val="TableText2Justified"/>
              <w:jc w:val="left"/>
              <w:rPr>
                <w:rFonts w:eastAsia="Arial"/>
                <w:color w:val="000000" w:themeColor="text1"/>
                <w:szCs w:val="20"/>
                <w:lang w:val="en-CA"/>
              </w:rPr>
            </w:pPr>
            <w:r w:rsidRPr="00841658">
              <w:rPr>
                <w:rFonts w:eastAsia="Arial"/>
                <w:color w:val="000000" w:themeColor="text1"/>
                <w:szCs w:val="20"/>
                <w:lang w:val="en-CA"/>
              </w:rPr>
              <w:t>MoTPW</w:t>
            </w:r>
          </w:p>
        </w:tc>
        <w:tc>
          <w:tcPr>
            <w:tcW w:w="7292" w:type="dxa"/>
            <w:vAlign w:val="center"/>
          </w:tcPr>
          <w:p w14:paraId="5FF610D7" w14:textId="77777777" w:rsidR="007A3020" w:rsidRPr="00841658" w:rsidRDefault="007A3020" w:rsidP="007A3020">
            <w:pPr>
              <w:rPr>
                <w:rFonts w:ascii="Arial" w:eastAsia="Arial" w:hAnsi="Arial" w:cs="Arial"/>
                <w:color w:val="000000" w:themeColor="text1"/>
                <w:sz w:val="20"/>
                <w:szCs w:val="20"/>
                <w:lang w:val="en-CA"/>
              </w:rPr>
            </w:pPr>
            <w:r w:rsidRPr="00841658">
              <w:rPr>
                <w:rFonts w:ascii="Arial" w:eastAsia="Arial" w:hAnsi="Arial" w:cs="Arial"/>
                <w:color w:val="000000" w:themeColor="text1"/>
                <w:sz w:val="20"/>
                <w:szCs w:val="20"/>
                <w:lang w:val="en-CA"/>
              </w:rPr>
              <w:t>(Malawian) Ministry of Transport and Public Works</w:t>
            </w:r>
          </w:p>
        </w:tc>
      </w:tr>
      <w:tr w:rsidR="007A3020" w:rsidRPr="00434795" w14:paraId="4058483D" w14:textId="77777777">
        <w:trPr>
          <w:trHeight w:val="412"/>
        </w:trPr>
        <w:tc>
          <w:tcPr>
            <w:tcW w:w="2205" w:type="dxa"/>
            <w:vAlign w:val="center"/>
          </w:tcPr>
          <w:p w14:paraId="1D43F0A6" w14:textId="77777777" w:rsidR="007A3020" w:rsidRPr="00841658" w:rsidRDefault="007A3020" w:rsidP="007A3020">
            <w:pPr>
              <w:pStyle w:val="TableText2Justified"/>
              <w:jc w:val="left"/>
              <w:rPr>
                <w:rFonts w:eastAsia="Arial"/>
                <w:color w:val="000000" w:themeColor="text1"/>
                <w:szCs w:val="20"/>
                <w:lang w:val="en-CA"/>
              </w:rPr>
            </w:pPr>
            <w:r w:rsidRPr="00841658">
              <w:rPr>
                <w:rFonts w:eastAsia="Arial"/>
                <w:color w:val="000000" w:themeColor="text1"/>
                <w:szCs w:val="20"/>
                <w:lang w:val="en-CA"/>
              </w:rPr>
              <w:t>MWK</w:t>
            </w:r>
          </w:p>
        </w:tc>
        <w:tc>
          <w:tcPr>
            <w:tcW w:w="7292" w:type="dxa"/>
            <w:vAlign w:val="center"/>
          </w:tcPr>
          <w:p w14:paraId="5273D251" w14:textId="77777777" w:rsidR="007A3020" w:rsidRPr="00841658" w:rsidRDefault="007A3020" w:rsidP="007A3020">
            <w:pPr>
              <w:rPr>
                <w:rFonts w:ascii="Arial" w:eastAsia="Arial" w:hAnsi="Arial" w:cs="Arial"/>
                <w:color w:val="000000" w:themeColor="text1"/>
                <w:sz w:val="20"/>
                <w:szCs w:val="20"/>
                <w:lang w:val="en-CA"/>
              </w:rPr>
            </w:pPr>
            <w:r w:rsidRPr="00841658">
              <w:rPr>
                <w:rFonts w:ascii="Arial" w:eastAsia="Arial" w:hAnsi="Arial" w:cs="Arial"/>
                <w:color w:val="000000" w:themeColor="text1"/>
                <w:sz w:val="20"/>
                <w:szCs w:val="20"/>
                <w:lang w:val="en-CA"/>
              </w:rPr>
              <w:t>Malawian Kwacha</w:t>
            </w:r>
          </w:p>
        </w:tc>
      </w:tr>
      <w:tr w:rsidR="007A3020" w:rsidRPr="00434795" w14:paraId="277FD291" w14:textId="77777777">
        <w:trPr>
          <w:trHeight w:val="412"/>
        </w:trPr>
        <w:tc>
          <w:tcPr>
            <w:tcW w:w="2205" w:type="dxa"/>
            <w:vAlign w:val="center"/>
          </w:tcPr>
          <w:p w14:paraId="15D82BB2" w14:textId="77777777" w:rsidR="007A3020" w:rsidRPr="00841658" w:rsidRDefault="007A3020" w:rsidP="007A3020">
            <w:pPr>
              <w:pStyle w:val="TableText2Justified"/>
              <w:jc w:val="left"/>
              <w:rPr>
                <w:rFonts w:eastAsia="Arial"/>
                <w:color w:val="000000" w:themeColor="text1"/>
                <w:szCs w:val="20"/>
                <w:lang w:val="en-CA"/>
              </w:rPr>
            </w:pPr>
            <w:r w:rsidRPr="00841658">
              <w:rPr>
                <w:rFonts w:eastAsia="Arial"/>
                <w:color w:val="000000" w:themeColor="text1"/>
                <w:szCs w:val="20"/>
                <w:lang w:val="en-CA"/>
              </w:rPr>
              <w:t>OSC</w:t>
            </w:r>
          </w:p>
        </w:tc>
        <w:tc>
          <w:tcPr>
            <w:tcW w:w="7292" w:type="dxa"/>
            <w:vAlign w:val="center"/>
          </w:tcPr>
          <w:p w14:paraId="211115D8" w14:textId="77777777" w:rsidR="007A3020" w:rsidRPr="00841658" w:rsidRDefault="007A3020" w:rsidP="007A3020">
            <w:pPr>
              <w:rPr>
                <w:rFonts w:ascii="Arial" w:eastAsia="Arial" w:hAnsi="Arial" w:cs="Arial"/>
                <w:color w:val="000000" w:themeColor="text1"/>
                <w:sz w:val="20"/>
                <w:szCs w:val="20"/>
                <w:lang w:val="en-CA"/>
              </w:rPr>
            </w:pPr>
            <w:r w:rsidRPr="00841658">
              <w:rPr>
                <w:rFonts w:ascii="Arial" w:eastAsia="Arial" w:hAnsi="Arial" w:cs="Arial"/>
                <w:color w:val="000000" w:themeColor="text1"/>
                <w:sz w:val="20"/>
                <w:szCs w:val="20"/>
                <w:lang w:val="en-CA"/>
              </w:rPr>
              <w:t>(District) One Stop Center</w:t>
            </w:r>
          </w:p>
        </w:tc>
      </w:tr>
      <w:tr w:rsidR="000C4B9D" w:rsidRPr="00434795" w14:paraId="77DA132E" w14:textId="77777777">
        <w:trPr>
          <w:trHeight w:val="412"/>
        </w:trPr>
        <w:tc>
          <w:tcPr>
            <w:tcW w:w="2205" w:type="dxa"/>
            <w:vAlign w:val="center"/>
          </w:tcPr>
          <w:p w14:paraId="15731899" w14:textId="67CF6C34" w:rsidR="000C4B9D" w:rsidRPr="00841658" w:rsidRDefault="000C4B9D" w:rsidP="007A3020">
            <w:pPr>
              <w:pStyle w:val="TableText2Justified"/>
              <w:jc w:val="left"/>
              <w:rPr>
                <w:rFonts w:eastAsia="Arial"/>
                <w:color w:val="000000" w:themeColor="text1"/>
                <w:szCs w:val="20"/>
                <w:lang w:val="en-CA"/>
              </w:rPr>
            </w:pPr>
            <w:r w:rsidRPr="00841658">
              <w:rPr>
                <w:rFonts w:eastAsia="Arial"/>
                <w:color w:val="000000" w:themeColor="text1"/>
                <w:szCs w:val="20"/>
                <w:lang w:val="en-CA"/>
              </w:rPr>
              <w:t>OHS</w:t>
            </w:r>
          </w:p>
        </w:tc>
        <w:tc>
          <w:tcPr>
            <w:tcW w:w="7292" w:type="dxa"/>
            <w:vAlign w:val="center"/>
          </w:tcPr>
          <w:p w14:paraId="7B83517D" w14:textId="32569989" w:rsidR="000C4B9D" w:rsidRPr="00841658" w:rsidRDefault="000C4B9D" w:rsidP="007A3020">
            <w:pPr>
              <w:rPr>
                <w:rFonts w:ascii="Arial" w:eastAsia="Arial" w:hAnsi="Arial" w:cs="Arial"/>
                <w:color w:val="000000" w:themeColor="text1"/>
                <w:sz w:val="20"/>
                <w:szCs w:val="20"/>
                <w:lang w:val="en-CA"/>
              </w:rPr>
            </w:pPr>
            <w:r w:rsidRPr="00841658">
              <w:rPr>
                <w:rFonts w:ascii="Arial" w:eastAsia="Arial" w:hAnsi="Arial" w:cs="Arial"/>
                <w:color w:val="000000" w:themeColor="text1"/>
                <w:sz w:val="20"/>
                <w:szCs w:val="20"/>
                <w:lang w:val="en-CA"/>
              </w:rPr>
              <w:t xml:space="preserve">Occupational Health and Safety </w:t>
            </w:r>
          </w:p>
        </w:tc>
      </w:tr>
      <w:tr w:rsidR="007A3020" w:rsidRPr="00434795" w14:paraId="24BAFFF9" w14:textId="77777777">
        <w:trPr>
          <w:trHeight w:val="412"/>
        </w:trPr>
        <w:tc>
          <w:tcPr>
            <w:tcW w:w="2205" w:type="dxa"/>
            <w:vAlign w:val="center"/>
          </w:tcPr>
          <w:p w14:paraId="6DBDC902" w14:textId="77777777" w:rsidR="007A3020" w:rsidRPr="00841658" w:rsidRDefault="007A3020" w:rsidP="007A3020">
            <w:pPr>
              <w:pStyle w:val="TableText2Justified"/>
              <w:jc w:val="left"/>
              <w:rPr>
                <w:rFonts w:eastAsia="Arial"/>
                <w:color w:val="000000" w:themeColor="text1"/>
                <w:szCs w:val="20"/>
                <w:lang w:val="en-CA"/>
              </w:rPr>
            </w:pPr>
            <w:r w:rsidRPr="00841658">
              <w:rPr>
                <w:rFonts w:eastAsia="Arial"/>
                <w:color w:val="000000" w:themeColor="text1"/>
                <w:szCs w:val="20"/>
                <w:lang w:val="en-CA"/>
              </w:rPr>
              <w:t>PAP</w:t>
            </w:r>
          </w:p>
        </w:tc>
        <w:tc>
          <w:tcPr>
            <w:tcW w:w="7292" w:type="dxa"/>
            <w:vAlign w:val="center"/>
          </w:tcPr>
          <w:p w14:paraId="24D544BE" w14:textId="77777777" w:rsidR="007A3020" w:rsidRPr="00841658" w:rsidRDefault="007A3020" w:rsidP="007A3020">
            <w:pPr>
              <w:rPr>
                <w:rFonts w:ascii="Arial" w:eastAsia="Arial" w:hAnsi="Arial" w:cs="Arial"/>
                <w:color w:val="000000" w:themeColor="text1"/>
                <w:sz w:val="20"/>
                <w:szCs w:val="20"/>
                <w:lang w:val="en-CA"/>
              </w:rPr>
            </w:pPr>
            <w:r w:rsidRPr="00841658">
              <w:rPr>
                <w:rFonts w:ascii="Arial" w:eastAsia="Arial" w:hAnsi="Arial" w:cs="Arial"/>
                <w:color w:val="000000" w:themeColor="text1"/>
                <w:sz w:val="20"/>
                <w:szCs w:val="20"/>
                <w:lang w:val="en-CA"/>
              </w:rPr>
              <w:t>Project Affected People</w:t>
            </w:r>
          </w:p>
        </w:tc>
      </w:tr>
      <w:tr w:rsidR="007A3020" w:rsidRPr="00434795" w14:paraId="7FEB3342" w14:textId="77777777">
        <w:trPr>
          <w:trHeight w:val="412"/>
        </w:trPr>
        <w:tc>
          <w:tcPr>
            <w:tcW w:w="2205" w:type="dxa"/>
          </w:tcPr>
          <w:p w14:paraId="34FAA9DB" w14:textId="77777777" w:rsidR="007A3020" w:rsidRPr="00841658" w:rsidRDefault="007A3020" w:rsidP="007A3020">
            <w:pPr>
              <w:pStyle w:val="TableText2Justified"/>
            </w:pPr>
            <w:r w:rsidRPr="00841658">
              <w:rPr>
                <w:rFonts w:eastAsia="Arial"/>
                <w:color w:val="000000" w:themeColor="text1"/>
                <w:szCs w:val="20"/>
                <w:lang w:val="en-CA"/>
              </w:rPr>
              <w:t>PIU</w:t>
            </w:r>
          </w:p>
        </w:tc>
        <w:tc>
          <w:tcPr>
            <w:tcW w:w="7292" w:type="dxa"/>
          </w:tcPr>
          <w:p w14:paraId="0F530B75" w14:textId="77777777" w:rsidR="007A3020" w:rsidRPr="00841658" w:rsidRDefault="007A3020" w:rsidP="007A3020">
            <w:pPr>
              <w:pStyle w:val="TableText2Justified"/>
            </w:pPr>
            <w:r w:rsidRPr="00841658">
              <w:rPr>
                <w:rFonts w:eastAsia="Arial"/>
                <w:color w:val="000000" w:themeColor="text1"/>
                <w:szCs w:val="20"/>
                <w:lang w:val="en-CA"/>
              </w:rPr>
              <w:t>Project Implementation Unit</w:t>
            </w:r>
          </w:p>
        </w:tc>
      </w:tr>
      <w:tr w:rsidR="007A3020" w:rsidRPr="00434795" w14:paraId="29091591" w14:textId="77777777">
        <w:trPr>
          <w:trHeight w:val="412"/>
        </w:trPr>
        <w:tc>
          <w:tcPr>
            <w:tcW w:w="2205" w:type="dxa"/>
            <w:vAlign w:val="center"/>
          </w:tcPr>
          <w:p w14:paraId="7D1A6E2C" w14:textId="77777777" w:rsidR="007A3020" w:rsidRPr="00841658" w:rsidRDefault="007A3020" w:rsidP="007A3020">
            <w:pPr>
              <w:pStyle w:val="TableText2Justified"/>
            </w:pPr>
            <w:r w:rsidRPr="00841658">
              <w:t>RA</w:t>
            </w:r>
          </w:p>
        </w:tc>
        <w:tc>
          <w:tcPr>
            <w:tcW w:w="7292" w:type="dxa"/>
            <w:vAlign w:val="center"/>
          </w:tcPr>
          <w:p w14:paraId="7A019048" w14:textId="77777777" w:rsidR="007A3020" w:rsidRPr="00841658" w:rsidRDefault="007A3020" w:rsidP="007A3020">
            <w:pPr>
              <w:pStyle w:val="TableText2Justified"/>
            </w:pPr>
            <w:r w:rsidRPr="00841658">
              <w:t>(Malawian) Road Authority</w:t>
            </w:r>
          </w:p>
        </w:tc>
      </w:tr>
      <w:tr w:rsidR="007A3020" w:rsidRPr="00434795" w14:paraId="64F8FC4F" w14:textId="77777777">
        <w:trPr>
          <w:trHeight w:val="412"/>
        </w:trPr>
        <w:tc>
          <w:tcPr>
            <w:tcW w:w="2205" w:type="dxa"/>
            <w:vAlign w:val="center"/>
          </w:tcPr>
          <w:p w14:paraId="5C8D1572" w14:textId="77777777" w:rsidR="007A3020" w:rsidRPr="00841658" w:rsidRDefault="007A3020" w:rsidP="007A3020">
            <w:pPr>
              <w:pStyle w:val="TableText2Justified"/>
            </w:pPr>
            <w:r w:rsidRPr="00841658">
              <w:rPr>
                <w:rFonts w:eastAsia="Arial"/>
                <w:color w:val="000000" w:themeColor="text1"/>
                <w:szCs w:val="20"/>
              </w:rPr>
              <w:t>RFA</w:t>
            </w:r>
          </w:p>
        </w:tc>
        <w:tc>
          <w:tcPr>
            <w:tcW w:w="7292" w:type="dxa"/>
            <w:vAlign w:val="center"/>
          </w:tcPr>
          <w:p w14:paraId="2B7C91FA" w14:textId="77777777" w:rsidR="007A3020" w:rsidRPr="00841658" w:rsidRDefault="007A3020" w:rsidP="007A3020">
            <w:pPr>
              <w:pStyle w:val="TableText2Justified"/>
            </w:pPr>
            <w:r w:rsidRPr="00841658">
              <w:rPr>
                <w:rFonts w:eastAsia="Arial"/>
                <w:color w:val="000000" w:themeColor="text1"/>
                <w:szCs w:val="20"/>
              </w:rPr>
              <w:t>Roads Fund Administration</w:t>
            </w:r>
          </w:p>
        </w:tc>
      </w:tr>
      <w:tr w:rsidR="007A3020" w:rsidRPr="00434795" w14:paraId="18239441" w14:textId="77777777">
        <w:trPr>
          <w:trHeight w:val="412"/>
        </w:trPr>
        <w:tc>
          <w:tcPr>
            <w:tcW w:w="2205" w:type="dxa"/>
            <w:vAlign w:val="center"/>
          </w:tcPr>
          <w:p w14:paraId="3EF45065" w14:textId="77777777"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RoW</w:t>
            </w:r>
          </w:p>
        </w:tc>
        <w:tc>
          <w:tcPr>
            <w:tcW w:w="7292" w:type="dxa"/>
            <w:vAlign w:val="center"/>
          </w:tcPr>
          <w:p w14:paraId="3DBD0989" w14:textId="77777777"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Right of Way (also called Road Reserve)</w:t>
            </w:r>
          </w:p>
        </w:tc>
      </w:tr>
      <w:tr w:rsidR="007A3020" w:rsidRPr="00434795" w14:paraId="23949AF9" w14:textId="77777777">
        <w:trPr>
          <w:trHeight w:val="412"/>
        </w:trPr>
        <w:tc>
          <w:tcPr>
            <w:tcW w:w="2205" w:type="dxa"/>
            <w:vAlign w:val="center"/>
          </w:tcPr>
          <w:p w14:paraId="27FB4008" w14:textId="77777777" w:rsidR="007A3020" w:rsidRPr="00841658" w:rsidRDefault="007A3020" w:rsidP="007A3020">
            <w:pPr>
              <w:pStyle w:val="TableText2Justified"/>
            </w:pPr>
            <w:r w:rsidRPr="00841658">
              <w:rPr>
                <w:rFonts w:eastAsia="Arial"/>
                <w:color w:val="000000" w:themeColor="text1"/>
                <w:szCs w:val="20"/>
              </w:rPr>
              <w:t>SEP</w:t>
            </w:r>
          </w:p>
        </w:tc>
        <w:tc>
          <w:tcPr>
            <w:tcW w:w="7292" w:type="dxa"/>
            <w:vAlign w:val="center"/>
          </w:tcPr>
          <w:p w14:paraId="6CD43225" w14:textId="77777777" w:rsidR="007A3020" w:rsidRPr="00841658" w:rsidRDefault="007A3020" w:rsidP="007A3020">
            <w:pPr>
              <w:pStyle w:val="TableText2Justified"/>
            </w:pPr>
            <w:r w:rsidRPr="00841658">
              <w:rPr>
                <w:rFonts w:eastAsia="Arial"/>
                <w:color w:val="000000" w:themeColor="text1"/>
                <w:szCs w:val="20"/>
              </w:rPr>
              <w:t>Stakeholder Engagement Plan</w:t>
            </w:r>
          </w:p>
        </w:tc>
      </w:tr>
      <w:tr w:rsidR="007A3020" w:rsidRPr="00434795" w14:paraId="6377538A" w14:textId="77777777" w:rsidTr="000D1275">
        <w:trPr>
          <w:trHeight w:val="412"/>
        </w:trPr>
        <w:tc>
          <w:tcPr>
            <w:tcW w:w="2205" w:type="dxa"/>
          </w:tcPr>
          <w:p w14:paraId="1410788B" w14:textId="460A8F8B"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SH</w:t>
            </w:r>
          </w:p>
        </w:tc>
        <w:tc>
          <w:tcPr>
            <w:tcW w:w="7292" w:type="dxa"/>
          </w:tcPr>
          <w:p w14:paraId="56ED2A29" w14:textId="14CA9D83"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 xml:space="preserve">Sexual Harassment </w:t>
            </w:r>
          </w:p>
        </w:tc>
      </w:tr>
      <w:tr w:rsidR="007A3020" w:rsidRPr="00434795" w14:paraId="33BCF75C" w14:textId="77777777" w:rsidTr="000D1275">
        <w:trPr>
          <w:trHeight w:val="412"/>
        </w:trPr>
        <w:tc>
          <w:tcPr>
            <w:tcW w:w="2205" w:type="dxa"/>
          </w:tcPr>
          <w:p w14:paraId="3BFFDFF4" w14:textId="0FE04585"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SEA</w:t>
            </w:r>
          </w:p>
        </w:tc>
        <w:tc>
          <w:tcPr>
            <w:tcW w:w="7292" w:type="dxa"/>
          </w:tcPr>
          <w:p w14:paraId="623F5C18" w14:textId="17E5C0DE" w:rsidR="007A3020" w:rsidRPr="00841658" w:rsidRDefault="007A3020" w:rsidP="007A3020">
            <w:pPr>
              <w:pStyle w:val="TableText2Justified"/>
              <w:rPr>
                <w:rFonts w:eastAsia="Arial"/>
                <w:color w:val="000000" w:themeColor="text1"/>
                <w:szCs w:val="20"/>
              </w:rPr>
            </w:pPr>
            <w:r w:rsidRPr="00841658">
              <w:rPr>
                <w:rFonts w:eastAsia="Arial"/>
                <w:color w:val="000000" w:themeColor="text1"/>
                <w:szCs w:val="20"/>
              </w:rPr>
              <w:t>Sexual Exploitation and Abuse</w:t>
            </w:r>
          </w:p>
        </w:tc>
      </w:tr>
      <w:tr w:rsidR="00DA31C6" w:rsidRPr="00434795" w14:paraId="01239188" w14:textId="77777777">
        <w:trPr>
          <w:trHeight w:val="412"/>
        </w:trPr>
        <w:tc>
          <w:tcPr>
            <w:tcW w:w="2205" w:type="dxa"/>
          </w:tcPr>
          <w:p w14:paraId="1709FABB" w14:textId="6C559CBB" w:rsidR="00DA31C6" w:rsidRPr="00841658" w:rsidRDefault="00DA31C6" w:rsidP="00DA31C6">
            <w:pPr>
              <w:pStyle w:val="TableText2Justified"/>
              <w:rPr>
                <w:rFonts w:eastAsia="Arial"/>
                <w:color w:val="000000" w:themeColor="text1"/>
                <w:szCs w:val="20"/>
              </w:rPr>
            </w:pPr>
            <w:r w:rsidRPr="00841658">
              <w:t>STD</w:t>
            </w:r>
          </w:p>
        </w:tc>
        <w:tc>
          <w:tcPr>
            <w:tcW w:w="7292" w:type="dxa"/>
          </w:tcPr>
          <w:p w14:paraId="74E49B37" w14:textId="2B6AA660" w:rsidR="00DA31C6" w:rsidRPr="00841658" w:rsidRDefault="00DA31C6" w:rsidP="00DA31C6">
            <w:pPr>
              <w:pStyle w:val="TableText2Justified"/>
              <w:rPr>
                <w:rFonts w:eastAsia="Arial"/>
                <w:color w:val="000000" w:themeColor="text1"/>
                <w:szCs w:val="20"/>
              </w:rPr>
            </w:pPr>
            <w:r w:rsidRPr="00841658">
              <w:t>Sexual Transmitted Deaseses</w:t>
            </w:r>
          </w:p>
        </w:tc>
      </w:tr>
      <w:tr w:rsidR="00DA31C6" w:rsidRPr="00434795" w14:paraId="3A58370A" w14:textId="77777777">
        <w:trPr>
          <w:trHeight w:val="412"/>
        </w:trPr>
        <w:tc>
          <w:tcPr>
            <w:tcW w:w="2205" w:type="dxa"/>
          </w:tcPr>
          <w:p w14:paraId="4DCEF9A5" w14:textId="7EC2E32D" w:rsidR="00DA31C6" w:rsidRPr="00997FD7" w:rsidRDefault="00DA31C6" w:rsidP="00DA31C6">
            <w:pPr>
              <w:pStyle w:val="TableText2Justified"/>
            </w:pPr>
            <w:r w:rsidRPr="00997FD7">
              <w:t>TA</w:t>
            </w:r>
          </w:p>
        </w:tc>
        <w:tc>
          <w:tcPr>
            <w:tcW w:w="7292" w:type="dxa"/>
          </w:tcPr>
          <w:p w14:paraId="184C1898" w14:textId="15923973" w:rsidR="00DA31C6" w:rsidRPr="00997FD7" w:rsidRDefault="00DA31C6" w:rsidP="00DA31C6">
            <w:pPr>
              <w:pStyle w:val="TableText2Justified"/>
            </w:pPr>
            <w:r w:rsidRPr="00997FD7">
              <w:t>Traditional Authority</w:t>
            </w:r>
          </w:p>
        </w:tc>
      </w:tr>
      <w:tr w:rsidR="00DA31C6" w:rsidRPr="00C054BD" w14:paraId="617956A2" w14:textId="77777777">
        <w:trPr>
          <w:trHeight w:val="412"/>
        </w:trPr>
        <w:tc>
          <w:tcPr>
            <w:tcW w:w="2205" w:type="dxa"/>
            <w:vAlign w:val="center"/>
          </w:tcPr>
          <w:p w14:paraId="4C92CE52" w14:textId="77777777" w:rsidR="00DA31C6" w:rsidRPr="00997FD7" w:rsidRDefault="00DA31C6" w:rsidP="00DA31C6">
            <w:pPr>
              <w:pStyle w:val="TableText2Justified"/>
            </w:pPr>
            <w:r w:rsidRPr="00997FD7">
              <w:lastRenderedPageBreak/>
              <w:t>ToR</w:t>
            </w:r>
          </w:p>
        </w:tc>
        <w:tc>
          <w:tcPr>
            <w:tcW w:w="7292" w:type="dxa"/>
            <w:vAlign w:val="center"/>
          </w:tcPr>
          <w:p w14:paraId="3701F74F" w14:textId="77777777" w:rsidR="00DA31C6" w:rsidRPr="00997FD7" w:rsidRDefault="00DA31C6" w:rsidP="00DA31C6">
            <w:pPr>
              <w:pStyle w:val="TableText2Justified"/>
              <w:rPr>
                <w:lang w:val="en-AU"/>
              </w:rPr>
            </w:pPr>
            <w:r w:rsidRPr="00997FD7">
              <w:rPr>
                <w:lang w:val="en-AU"/>
              </w:rPr>
              <w:t>Terms of Reference</w:t>
            </w:r>
          </w:p>
        </w:tc>
      </w:tr>
      <w:tr w:rsidR="00DA31C6" w:rsidRPr="00C054BD" w14:paraId="1C22BCBA" w14:textId="77777777">
        <w:trPr>
          <w:trHeight w:val="412"/>
        </w:trPr>
        <w:tc>
          <w:tcPr>
            <w:tcW w:w="2205" w:type="dxa"/>
          </w:tcPr>
          <w:p w14:paraId="06FD62E4" w14:textId="77777777" w:rsidR="00DA31C6" w:rsidRPr="00997FD7" w:rsidRDefault="00DA31C6" w:rsidP="00DA31C6">
            <w:pPr>
              <w:pStyle w:val="TableText2Justified"/>
            </w:pPr>
            <w:r w:rsidRPr="00997FD7">
              <w:t>VA</w:t>
            </w:r>
          </w:p>
        </w:tc>
        <w:tc>
          <w:tcPr>
            <w:tcW w:w="7292" w:type="dxa"/>
          </w:tcPr>
          <w:p w14:paraId="41C776BB" w14:textId="77777777" w:rsidR="00DA31C6" w:rsidRPr="00997FD7" w:rsidRDefault="00DA31C6" w:rsidP="00DA31C6">
            <w:pPr>
              <w:pStyle w:val="TableText2Justified"/>
              <w:rPr>
                <w:lang w:val="en-AU"/>
              </w:rPr>
            </w:pPr>
            <w:r w:rsidRPr="00997FD7">
              <w:t>Vulnerability Assessment</w:t>
            </w:r>
          </w:p>
        </w:tc>
      </w:tr>
    </w:tbl>
    <w:p w14:paraId="533395C3" w14:textId="622A86CF" w:rsidR="00850899" w:rsidRPr="00C85672" w:rsidRDefault="00194353" w:rsidP="00CC2AEF">
      <w:pPr>
        <w:pStyle w:val="Heading1"/>
        <w:keepNext w:val="0"/>
        <w:keepLines w:val="0"/>
        <w:pageBreakBefore/>
        <w:pBdr>
          <w:bottom w:val="single" w:sz="8" w:space="1" w:color="BF4E14" w:themeColor="accent2" w:themeShade="BF"/>
        </w:pBdr>
        <w:tabs>
          <w:tab w:val="left" w:pos="900"/>
        </w:tabs>
        <w:spacing w:before="0" w:after="160" w:line="259" w:lineRule="auto"/>
        <w:ind w:left="360" w:hanging="360"/>
        <w:contextualSpacing/>
        <w:jc w:val="both"/>
        <w:rPr>
          <w:rFonts w:ascii="Arial" w:eastAsiaTheme="minorHAnsi" w:hAnsi="Arial" w:cs="Arial"/>
          <w:caps/>
          <w:color w:val="E97132" w:themeColor="accent2"/>
          <w:lang w:val="en-US"/>
        </w:rPr>
      </w:pPr>
      <w:bookmarkStart w:id="1" w:name="_Toc151277929"/>
      <w:r w:rsidRPr="00C85672">
        <w:rPr>
          <w:rFonts w:ascii="Arial" w:eastAsiaTheme="minorHAnsi" w:hAnsi="Arial" w:cs="Arial"/>
          <w:color w:val="E97132" w:themeColor="accent2"/>
          <w:lang w:val="en-US"/>
        </w:rPr>
        <w:lastRenderedPageBreak/>
        <w:t>INTRODUCTION</w:t>
      </w:r>
    </w:p>
    <w:p w14:paraId="42280549" w14:textId="357D6ED7" w:rsidR="0002455B" w:rsidRPr="00550ADD" w:rsidRDefault="0002455B" w:rsidP="00550ADD">
      <w:pPr>
        <w:spacing w:before="120" w:after="0" w:line="259" w:lineRule="auto"/>
        <w:jc w:val="both"/>
        <w:rPr>
          <w:rFonts w:asciiTheme="majorHAnsi" w:eastAsia="Arial" w:hAnsiTheme="majorHAnsi" w:cs="Arial"/>
          <w:color w:val="000000" w:themeColor="text1"/>
          <w:sz w:val="20"/>
          <w:szCs w:val="20"/>
          <w:lang w:val="en-US" w:eastAsia="ja-JP"/>
        </w:rPr>
      </w:pPr>
      <w:r w:rsidRPr="00835620">
        <w:rPr>
          <w:rFonts w:asciiTheme="majorHAnsi" w:eastAsia="Arial" w:hAnsiTheme="majorHAnsi" w:cs="Arial"/>
          <w:color w:val="000000" w:themeColor="text1"/>
          <w:sz w:val="20"/>
          <w:szCs w:val="20"/>
          <w:lang w:val="en-US" w:eastAsia="ja-JP"/>
        </w:rPr>
        <w:t>K</w:t>
      </w:r>
      <w:r w:rsidRPr="00D214EB">
        <w:rPr>
          <w:rFonts w:asciiTheme="majorHAnsi" w:eastAsia="Arial" w:hAnsiTheme="majorHAnsi" w:cs="Arial"/>
          <w:color w:val="000000" w:themeColor="text1"/>
          <w:sz w:val="20"/>
          <w:szCs w:val="20"/>
          <w:lang w:val="en-US" w:eastAsia="ja-JP"/>
        </w:rPr>
        <w:t>ey elements</w:t>
      </w:r>
      <w:r w:rsidRPr="00835620">
        <w:rPr>
          <w:rFonts w:asciiTheme="majorHAnsi" w:eastAsia="Arial" w:hAnsiTheme="majorHAnsi" w:cs="Arial"/>
          <w:color w:val="000000" w:themeColor="text1"/>
          <w:sz w:val="20"/>
          <w:szCs w:val="20"/>
          <w:lang w:val="en-US" w:eastAsia="ja-JP"/>
        </w:rPr>
        <w:t xml:space="preserve"> of the RESTORE project include:</w:t>
      </w:r>
      <w:r w:rsidRPr="00D214EB">
        <w:rPr>
          <w:rFonts w:asciiTheme="majorHAnsi" w:eastAsia="Arial" w:hAnsiTheme="majorHAnsi" w:cs="Arial"/>
          <w:color w:val="000000" w:themeColor="text1"/>
          <w:sz w:val="20"/>
          <w:szCs w:val="20"/>
          <w:lang w:val="en-US" w:eastAsia="ja-JP"/>
        </w:rPr>
        <w:t xml:space="preserve"> </w:t>
      </w:r>
    </w:p>
    <w:p w14:paraId="145F9ECF" w14:textId="199FF9D5" w:rsidR="0002455B" w:rsidRPr="00E6478C" w:rsidRDefault="00F40B53">
      <w:pPr>
        <w:pStyle w:val="ListParagraph"/>
        <w:numPr>
          <w:ilvl w:val="0"/>
          <w:numId w:val="2"/>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T</w:t>
      </w:r>
      <w:r w:rsidR="0002455B" w:rsidRPr="00E6478C">
        <w:rPr>
          <w:rFonts w:eastAsia="Arial" w:cs="Arial"/>
          <w:color w:val="000000" w:themeColor="text1"/>
          <w:szCs w:val="20"/>
        </w:rPr>
        <w:t>he rehabilitation of</w:t>
      </w:r>
      <w:r w:rsidR="00887DC8">
        <w:rPr>
          <w:rFonts w:eastAsia="Arial" w:cs="Arial"/>
          <w:color w:val="000000" w:themeColor="text1"/>
          <w:szCs w:val="20"/>
        </w:rPr>
        <w:t xml:space="preserve"> a</w:t>
      </w:r>
      <w:r w:rsidR="0002455B" w:rsidRPr="00E6478C">
        <w:rPr>
          <w:rFonts w:eastAsia="Arial" w:cs="Arial"/>
          <w:color w:val="000000" w:themeColor="text1"/>
          <w:szCs w:val="20"/>
        </w:rPr>
        <w:t xml:space="preserve"> selected section of Road M1</w:t>
      </w:r>
      <w:r w:rsidR="00ED26F8">
        <w:rPr>
          <w:rFonts w:eastAsia="Arial" w:cs="Arial"/>
          <w:color w:val="000000" w:themeColor="text1"/>
          <w:szCs w:val="20"/>
        </w:rPr>
        <w:t xml:space="preserve"> (90km)</w:t>
      </w:r>
      <w:r w:rsidR="0002455B" w:rsidRPr="00E6478C">
        <w:rPr>
          <w:rFonts w:eastAsia="Arial" w:cs="Arial"/>
          <w:color w:val="000000" w:themeColor="text1"/>
          <w:szCs w:val="20"/>
        </w:rPr>
        <w:t xml:space="preserve">, including selected improvements of markets along the road; </w:t>
      </w:r>
    </w:p>
    <w:p w14:paraId="335C2425" w14:textId="4142451E" w:rsidR="0002455B" w:rsidRPr="00E6478C" w:rsidRDefault="00F40B53">
      <w:pPr>
        <w:pStyle w:val="ListParagraph"/>
        <w:numPr>
          <w:ilvl w:val="0"/>
          <w:numId w:val="2"/>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T</w:t>
      </w:r>
      <w:r w:rsidR="0002455B" w:rsidRPr="00E6478C">
        <w:rPr>
          <w:rFonts w:eastAsia="Arial" w:cs="Arial"/>
          <w:color w:val="000000" w:themeColor="text1"/>
          <w:szCs w:val="20"/>
        </w:rPr>
        <w:t>he rehabilitation of connecting feeder roads including rehabilitation of S152</w:t>
      </w:r>
      <w:r w:rsidR="00A8678B">
        <w:rPr>
          <w:rFonts w:eastAsia="Arial" w:cs="Arial"/>
          <w:color w:val="000000" w:themeColor="text1"/>
          <w:szCs w:val="20"/>
        </w:rPr>
        <w:t xml:space="preserve"> (59 km)</w:t>
      </w:r>
      <w:r w:rsidR="0002455B" w:rsidRPr="00E6478C">
        <w:rPr>
          <w:rFonts w:eastAsia="Arial" w:cs="Arial"/>
          <w:color w:val="000000" w:themeColor="text1"/>
          <w:szCs w:val="20"/>
        </w:rPr>
        <w:t>, and</w:t>
      </w:r>
    </w:p>
    <w:p w14:paraId="70E37B13" w14:textId="266277FA" w:rsidR="0002455B" w:rsidRPr="00E6478C" w:rsidRDefault="00F40B53">
      <w:pPr>
        <w:pStyle w:val="ListParagraph"/>
        <w:numPr>
          <w:ilvl w:val="0"/>
          <w:numId w:val="2"/>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T</w:t>
      </w:r>
      <w:r w:rsidR="00835620">
        <w:rPr>
          <w:rFonts w:eastAsia="Arial" w:cs="Arial"/>
          <w:color w:val="000000" w:themeColor="text1"/>
          <w:szCs w:val="20"/>
        </w:rPr>
        <w:t xml:space="preserve">he preparation of </w:t>
      </w:r>
      <w:r w:rsidR="0002455B" w:rsidRPr="00E6478C">
        <w:rPr>
          <w:rFonts w:eastAsia="Arial" w:cs="Arial"/>
          <w:color w:val="000000" w:themeColor="text1"/>
          <w:szCs w:val="20"/>
        </w:rPr>
        <w:t xml:space="preserve">Feasibility Studies </w:t>
      </w:r>
      <w:r w:rsidR="0002455B">
        <w:rPr>
          <w:rFonts w:eastAsia="Arial" w:cs="Arial"/>
          <w:color w:val="000000" w:themeColor="text1"/>
          <w:szCs w:val="20"/>
        </w:rPr>
        <w:t xml:space="preserve">for the rehabilitation </w:t>
      </w:r>
      <w:r w:rsidR="0002455B" w:rsidRPr="00E6478C">
        <w:rPr>
          <w:rFonts w:eastAsia="Arial" w:cs="Arial"/>
          <w:color w:val="000000" w:themeColor="text1"/>
          <w:szCs w:val="20"/>
        </w:rPr>
        <w:t>of roads S136 and S151.</w:t>
      </w:r>
    </w:p>
    <w:p w14:paraId="779D3C57" w14:textId="7AAA7CB8" w:rsidR="00BF3C5A" w:rsidRPr="00D214EB" w:rsidRDefault="00947DB1" w:rsidP="00550ADD">
      <w:pPr>
        <w:spacing w:before="120" w:after="0" w:line="259" w:lineRule="auto"/>
        <w:jc w:val="both"/>
        <w:rPr>
          <w:rFonts w:asciiTheme="majorHAnsi" w:eastAsia="Arial" w:hAnsiTheme="majorHAnsi" w:cs="Arial"/>
          <w:color w:val="000000" w:themeColor="text1"/>
          <w:sz w:val="20"/>
          <w:szCs w:val="20"/>
          <w:lang w:val="en-US" w:eastAsia="ja-JP"/>
        </w:rPr>
      </w:pPr>
      <w:r w:rsidRPr="00D214EB">
        <w:rPr>
          <w:rFonts w:asciiTheme="majorHAnsi" w:eastAsia="Arial" w:hAnsiTheme="majorHAnsi" w:cs="Arial"/>
          <w:color w:val="000000" w:themeColor="text1"/>
          <w:sz w:val="20"/>
          <w:szCs w:val="20"/>
          <w:lang w:val="en-US" w:eastAsia="ja-JP"/>
        </w:rPr>
        <w:t>This report is the ToR for the ESIA</w:t>
      </w:r>
      <w:r w:rsidR="00DB1BDD">
        <w:rPr>
          <w:rFonts w:asciiTheme="majorHAnsi" w:eastAsia="Arial" w:hAnsiTheme="majorHAnsi" w:cs="Arial"/>
          <w:color w:val="000000" w:themeColor="text1"/>
          <w:sz w:val="20"/>
          <w:szCs w:val="20"/>
          <w:lang w:val="en-US" w:eastAsia="ja-JP"/>
        </w:rPr>
        <w:t>,</w:t>
      </w:r>
      <w:r w:rsidR="00835620" w:rsidRPr="00D214EB">
        <w:rPr>
          <w:rFonts w:asciiTheme="majorHAnsi" w:eastAsia="Arial" w:hAnsiTheme="majorHAnsi" w:cs="Arial"/>
          <w:color w:val="000000" w:themeColor="text1"/>
          <w:sz w:val="20"/>
          <w:szCs w:val="20"/>
          <w:lang w:val="en-US" w:eastAsia="ja-JP"/>
        </w:rPr>
        <w:t xml:space="preserve"> </w:t>
      </w:r>
      <w:r w:rsidRPr="00D214EB">
        <w:rPr>
          <w:rFonts w:asciiTheme="majorHAnsi" w:eastAsia="Arial" w:hAnsiTheme="majorHAnsi" w:cs="Arial"/>
          <w:color w:val="000000" w:themeColor="text1"/>
          <w:sz w:val="20"/>
          <w:szCs w:val="20"/>
          <w:lang w:val="en-US" w:eastAsia="ja-JP"/>
        </w:rPr>
        <w:t>Stakeholder Engagement Plan</w:t>
      </w:r>
      <w:r w:rsidR="00835620" w:rsidRPr="00D214EB">
        <w:rPr>
          <w:rFonts w:asciiTheme="majorHAnsi" w:eastAsia="Arial" w:hAnsiTheme="majorHAnsi" w:cs="Arial"/>
          <w:color w:val="000000" w:themeColor="text1"/>
          <w:sz w:val="20"/>
          <w:szCs w:val="20"/>
          <w:lang w:val="en-US" w:eastAsia="ja-JP"/>
        </w:rPr>
        <w:t xml:space="preserve"> </w:t>
      </w:r>
      <w:r w:rsidR="00DB1BDD">
        <w:rPr>
          <w:rFonts w:asciiTheme="majorHAnsi" w:eastAsia="Arial" w:hAnsiTheme="majorHAnsi" w:cs="Arial"/>
          <w:color w:val="000000" w:themeColor="text1"/>
          <w:sz w:val="20"/>
          <w:szCs w:val="20"/>
          <w:lang w:val="en-US" w:eastAsia="ja-JP"/>
        </w:rPr>
        <w:t xml:space="preserve">and </w:t>
      </w:r>
      <w:r w:rsidR="00896C34">
        <w:rPr>
          <w:rFonts w:asciiTheme="majorHAnsi" w:eastAsia="Arial" w:hAnsiTheme="majorHAnsi" w:cs="Arial"/>
          <w:color w:val="000000" w:themeColor="text1"/>
          <w:sz w:val="20"/>
          <w:szCs w:val="20"/>
          <w:lang w:val="en-US" w:eastAsia="ja-JP"/>
        </w:rPr>
        <w:t xml:space="preserve">annexed </w:t>
      </w:r>
      <w:r w:rsidR="00DB1BDD" w:rsidRPr="00DB1BDD">
        <w:rPr>
          <w:rFonts w:asciiTheme="majorHAnsi" w:eastAsia="Arial" w:hAnsiTheme="majorHAnsi" w:cs="Arial"/>
          <w:color w:val="000000" w:themeColor="text1"/>
          <w:sz w:val="20"/>
          <w:szCs w:val="20"/>
          <w:lang w:val="en-US" w:eastAsia="ja-JP"/>
        </w:rPr>
        <w:t>special studies and E&amp;S sub-management plans</w:t>
      </w:r>
      <w:r w:rsidR="00896C34">
        <w:rPr>
          <w:rFonts w:asciiTheme="majorHAnsi" w:eastAsia="Arial" w:hAnsiTheme="majorHAnsi" w:cs="Arial"/>
          <w:color w:val="000000" w:themeColor="text1"/>
          <w:sz w:val="20"/>
          <w:szCs w:val="20"/>
          <w:lang w:val="en-US" w:eastAsia="ja-JP"/>
        </w:rPr>
        <w:t xml:space="preserve"> for </w:t>
      </w:r>
      <w:r w:rsidR="00835620" w:rsidRPr="00D214EB">
        <w:rPr>
          <w:rFonts w:asciiTheme="majorHAnsi" w:eastAsia="Arial" w:hAnsiTheme="majorHAnsi" w:cs="Arial"/>
          <w:color w:val="000000" w:themeColor="text1"/>
          <w:sz w:val="20"/>
          <w:szCs w:val="20"/>
          <w:lang w:val="en-US" w:eastAsia="ja-JP"/>
        </w:rPr>
        <w:t xml:space="preserve">the </w:t>
      </w:r>
      <w:r w:rsidR="00C57E74">
        <w:rPr>
          <w:rFonts w:asciiTheme="majorHAnsi" w:eastAsia="Arial" w:hAnsiTheme="majorHAnsi" w:cs="Arial"/>
          <w:color w:val="000000" w:themeColor="text1"/>
          <w:sz w:val="20"/>
          <w:szCs w:val="20"/>
          <w:lang w:val="en-US" w:eastAsia="ja-JP"/>
        </w:rPr>
        <w:t>M</w:t>
      </w:r>
      <w:r w:rsidR="002D3A63">
        <w:rPr>
          <w:rFonts w:asciiTheme="majorHAnsi" w:eastAsia="Arial" w:hAnsiTheme="majorHAnsi" w:cs="Arial"/>
          <w:color w:val="000000" w:themeColor="text1"/>
          <w:sz w:val="20"/>
          <w:szCs w:val="20"/>
          <w:lang w:val="en-US" w:eastAsia="ja-JP"/>
        </w:rPr>
        <w:t>1 road rehabilitation works</w:t>
      </w:r>
      <w:r w:rsidR="00896C34">
        <w:rPr>
          <w:rFonts w:asciiTheme="majorHAnsi" w:eastAsia="Arial" w:hAnsiTheme="majorHAnsi" w:cs="Arial"/>
          <w:color w:val="000000" w:themeColor="text1"/>
          <w:sz w:val="20"/>
          <w:szCs w:val="20"/>
          <w:lang w:val="en-US" w:eastAsia="ja-JP"/>
        </w:rPr>
        <w:t>.</w:t>
      </w:r>
    </w:p>
    <w:p w14:paraId="3D6CE9FC" w14:textId="77777777" w:rsidR="008B5D49" w:rsidRPr="00D979C8" w:rsidRDefault="008B5D49" w:rsidP="00D979C8">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Project Brief</w:t>
      </w:r>
    </w:p>
    <w:p w14:paraId="165948FC" w14:textId="2EE101E9" w:rsidR="008B5D49" w:rsidRPr="007E39B3" w:rsidRDefault="008B5D49" w:rsidP="008B5D49">
      <w:pPr>
        <w:spacing w:line="259" w:lineRule="auto"/>
        <w:jc w:val="both"/>
        <w:rPr>
          <w:rFonts w:eastAsia="Arial" w:cs="Arial"/>
          <w:color w:val="000000" w:themeColor="text1"/>
          <w:sz w:val="20"/>
          <w:szCs w:val="20"/>
        </w:rPr>
      </w:pPr>
      <w:r>
        <w:rPr>
          <w:rFonts w:asciiTheme="majorHAnsi" w:eastAsia="Arial" w:hAnsiTheme="majorHAnsi" w:cs="Arial"/>
          <w:color w:val="000000" w:themeColor="text1"/>
          <w:sz w:val="20"/>
          <w:szCs w:val="20"/>
          <w:lang w:val="en-US" w:eastAsia="ja-JP"/>
        </w:rPr>
        <w:t>T</w:t>
      </w:r>
      <w:r w:rsidRPr="00A818C1">
        <w:rPr>
          <w:rFonts w:asciiTheme="majorHAnsi" w:eastAsia="Arial" w:hAnsiTheme="majorHAnsi" w:cs="Arial"/>
          <w:color w:val="000000" w:themeColor="text1"/>
          <w:sz w:val="20"/>
          <w:szCs w:val="20"/>
          <w:lang w:val="en-US" w:eastAsia="ja-JP"/>
        </w:rPr>
        <w:t xml:space="preserve">he </w:t>
      </w:r>
      <w:r>
        <w:rPr>
          <w:rFonts w:asciiTheme="majorHAnsi" w:eastAsia="Arial" w:hAnsiTheme="majorHAnsi" w:cs="Arial"/>
          <w:color w:val="000000" w:themeColor="text1"/>
          <w:sz w:val="20"/>
          <w:szCs w:val="20"/>
          <w:lang w:val="en-US" w:eastAsia="ja-JP"/>
        </w:rPr>
        <w:t xml:space="preserve">Main </w:t>
      </w:r>
      <w:r w:rsidRPr="00A818C1">
        <w:rPr>
          <w:rFonts w:asciiTheme="majorHAnsi" w:eastAsia="Arial" w:hAnsiTheme="majorHAnsi" w:cs="Arial"/>
          <w:color w:val="000000" w:themeColor="text1"/>
          <w:sz w:val="20"/>
          <w:szCs w:val="20"/>
          <w:lang w:val="en-US" w:eastAsia="ja-JP"/>
        </w:rPr>
        <w:t xml:space="preserve">Road </w:t>
      </w:r>
      <w:r>
        <w:rPr>
          <w:rFonts w:asciiTheme="majorHAnsi" w:eastAsia="Arial" w:hAnsiTheme="majorHAnsi" w:cs="Arial"/>
          <w:color w:val="000000" w:themeColor="text1"/>
          <w:sz w:val="20"/>
          <w:szCs w:val="20"/>
          <w:lang w:val="en-US" w:eastAsia="ja-JP"/>
        </w:rPr>
        <w:t>M1</w:t>
      </w:r>
      <w:r w:rsidRPr="00A818C1">
        <w:rPr>
          <w:rFonts w:asciiTheme="majorHAnsi" w:eastAsia="Arial" w:hAnsiTheme="majorHAnsi" w:cs="Arial"/>
          <w:color w:val="000000" w:themeColor="text1"/>
          <w:sz w:val="20"/>
          <w:szCs w:val="20"/>
          <w:lang w:val="en-US" w:eastAsia="ja-JP"/>
        </w:rPr>
        <w:t xml:space="preserve"> extends for </w:t>
      </w:r>
      <w:r>
        <w:rPr>
          <w:rFonts w:asciiTheme="majorHAnsi" w:eastAsia="Arial" w:hAnsiTheme="majorHAnsi" w:cs="Arial"/>
          <w:color w:val="000000" w:themeColor="text1"/>
          <w:sz w:val="20"/>
          <w:szCs w:val="20"/>
          <w:lang w:val="en-US" w:eastAsia="ja-JP"/>
        </w:rPr>
        <w:t>approximately</w:t>
      </w:r>
      <w:r w:rsidRPr="00A818C1">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90</w:t>
      </w:r>
      <w:r w:rsidRPr="00A818C1">
        <w:rPr>
          <w:rFonts w:asciiTheme="majorHAnsi" w:eastAsia="Arial" w:hAnsiTheme="majorHAnsi" w:cs="Arial"/>
          <w:color w:val="000000" w:themeColor="text1"/>
          <w:sz w:val="20"/>
          <w:szCs w:val="20"/>
          <w:lang w:val="en-US" w:eastAsia="ja-JP"/>
        </w:rPr>
        <w:t xml:space="preserve"> km</w:t>
      </w:r>
      <w:r>
        <w:rPr>
          <w:rFonts w:asciiTheme="majorHAnsi" w:eastAsia="Arial" w:hAnsiTheme="majorHAnsi" w:cs="Arial"/>
          <w:color w:val="000000" w:themeColor="text1"/>
          <w:sz w:val="20"/>
          <w:szCs w:val="20"/>
          <w:lang w:val="en-US" w:eastAsia="ja-JP"/>
        </w:rPr>
        <w:t xml:space="preserve"> </w:t>
      </w:r>
      <w:r w:rsidRPr="00DE4233">
        <w:rPr>
          <w:rFonts w:eastAsia="Arial" w:cs="Arial"/>
          <w:color w:val="000000" w:themeColor="text1"/>
          <w:sz w:val="20"/>
          <w:szCs w:val="20"/>
        </w:rPr>
        <w:t>within Chikwawa and Nsanje Districts: the</w:t>
      </w:r>
      <w:r w:rsidRPr="007E39B3">
        <w:rPr>
          <w:rFonts w:eastAsia="Arial" w:cs="Arial"/>
          <w:color w:val="000000" w:themeColor="text1"/>
          <w:sz w:val="20"/>
          <w:szCs w:val="20"/>
        </w:rPr>
        <w:t xml:space="preserve"> road runs in an almost flat area and in its central section (</w:t>
      </w:r>
      <w:r>
        <w:rPr>
          <w:rFonts w:asciiTheme="majorHAnsi" w:eastAsia="Arial" w:hAnsiTheme="majorHAnsi" w:cs="Arial"/>
          <w:color w:val="000000" w:themeColor="text1"/>
          <w:sz w:val="20"/>
          <w:szCs w:val="20"/>
          <w:lang w:val="en-US" w:eastAsia="ja-JP"/>
        </w:rPr>
        <w:t>approximately</w:t>
      </w:r>
      <w:r w:rsidRPr="007E39B3" w:rsidDel="009509F8">
        <w:rPr>
          <w:rFonts w:eastAsia="Arial" w:cs="Arial"/>
          <w:color w:val="000000" w:themeColor="text1"/>
          <w:sz w:val="20"/>
          <w:szCs w:val="20"/>
        </w:rPr>
        <w:t xml:space="preserve"> </w:t>
      </w:r>
      <w:r w:rsidRPr="007E39B3">
        <w:rPr>
          <w:rFonts w:eastAsia="Arial" w:cs="Arial"/>
          <w:color w:val="000000" w:themeColor="text1"/>
          <w:sz w:val="20"/>
          <w:szCs w:val="20"/>
        </w:rPr>
        <w:t>70 km long) runs in the North to South direction without major deviations in directions</w:t>
      </w:r>
      <w:r>
        <w:rPr>
          <w:rFonts w:eastAsia="Arial" w:cs="Arial"/>
          <w:color w:val="000000" w:themeColor="text1"/>
          <w:sz w:val="20"/>
          <w:szCs w:val="20"/>
        </w:rPr>
        <w:t>.</w:t>
      </w:r>
      <w:r w:rsidRPr="007E39B3">
        <w:rPr>
          <w:rFonts w:eastAsia="Arial" w:cs="Arial"/>
          <w:color w:val="000000" w:themeColor="text1"/>
          <w:sz w:val="20"/>
          <w:szCs w:val="20"/>
        </w:rPr>
        <w:t xml:space="preserve"> </w:t>
      </w:r>
      <w:r>
        <w:rPr>
          <w:rFonts w:eastAsia="Arial" w:cs="Arial"/>
          <w:color w:val="000000" w:themeColor="text1"/>
          <w:sz w:val="20"/>
          <w:szCs w:val="20"/>
        </w:rPr>
        <w:t>T</w:t>
      </w:r>
      <w:r w:rsidRPr="007E39B3">
        <w:rPr>
          <w:rFonts w:eastAsia="Arial" w:cs="Arial"/>
          <w:color w:val="000000" w:themeColor="text1"/>
          <w:sz w:val="20"/>
          <w:szCs w:val="20"/>
        </w:rPr>
        <w:t>he northernmost</w:t>
      </w:r>
      <w:r w:rsidR="00DA7C6C">
        <w:rPr>
          <w:rFonts w:eastAsia="Arial" w:cs="Arial"/>
          <w:color w:val="000000" w:themeColor="text1"/>
          <w:sz w:val="20"/>
          <w:szCs w:val="20"/>
        </w:rPr>
        <w:t xml:space="preserve"> section of</w:t>
      </w:r>
      <w:r w:rsidRPr="007E39B3">
        <w:rPr>
          <w:rFonts w:eastAsia="Arial" w:cs="Arial"/>
          <w:color w:val="000000" w:themeColor="text1"/>
          <w:sz w:val="20"/>
          <w:szCs w:val="20"/>
        </w:rPr>
        <w:t xml:space="preserve"> </w:t>
      </w:r>
      <w:r>
        <w:rPr>
          <w:rFonts w:asciiTheme="majorHAnsi" w:eastAsia="Arial" w:hAnsiTheme="majorHAnsi" w:cs="Arial"/>
          <w:color w:val="000000" w:themeColor="text1"/>
          <w:sz w:val="20"/>
          <w:szCs w:val="20"/>
          <w:lang w:val="en-US" w:eastAsia="ja-JP"/>
        </w:rPr>
        <w:t>approximately</w:t>
      </w:r>
      <w:r w:rsidR="00DA7C6C">
        <w:rPr>
          <w:rFonts w:eastAsia="Arial" w:cs="Arial"/>
          <w:color w:val="000000" w:themeColor="text1"/>
          <w:sz w:val="20"/>
          <w:szCs w:val="20"/>
        </w:rPr>
        <w:t xml:space="preserve"> </w:t>
      </w:r>
      <w:r w:rsidRPr="007E39B3">
        <w:rPr>
          <w:rFonts w:eastAsia="Arial" w:cs="Arial"/>
          <w:color w:val="000000" w:themeColor="text1"/>
          <w:sz w:val="20"/>
          <w:szCs w:val="20"/>
        </w:rPr>
        <w:t>10 km (from Thabwa to the bridge of the Shire river) mainly runs fr</w:t>
      </w:r>
      <w:r>
        <w:rPr>
          <w:rFonts w:eastAsia="Arial" w:cs="Arial"/>
          <w:color w:val="000000" w:themeColor="text1"/>
          <w:sz w:val="20"/>
          <w:szCs w:val="20"/>
        </w:rPr>
        <w:t>o</w:t>
      </w:r>
      <w:r w:rsidRPr="007E39B3">
        <w:rPr>
          <w:rFonts w:eastAsia="Arial" w:cs="Arial"/>
          <w:color w:val="000000" w:themeColor="text1"/>
          <w:sz w:val="20"/>
          <w:szCs w:val="20"/>
        </w:rPr>
        <w:t>m East to West while the southernmost</w:t>
      </w:r>
      <w:r w:rsidR="00D404C0">
        <w:rPr>
          <w:rFonts w:eastAsia="Arial" w:cs="Arial"/>
          <w:color w:val="000000" w:themeColor="text1"/>
          <w:sz w:val="20"/>
          <w:szCs w:val="20"/>
        </w:rPr>
        <w:t xml:space="preserve"> section of </w:t>
      </w:r>
      <w:r w:rsidRPr="007E39B3">
        <w:rPr>
          <w:rFonts w:eastAsia="Arial" w:cs="Arial"/>
          <w:color w:val="000000" w:themeColor="text1"/>
          <w:sz w:val="20"/>
          <w:szCs w:val="20"/>
        </w:rPr>
        <w:t xml:space="preserve"> </w:t>
      </w:r>
      <w:r>
        <w:rPr>
          <w:rFonts w:asciiTheme="majorHAnsi" w:eastAsia="Arial" w:hAnsiTheme="majorHAnsi" w:cs="Arial"/>
          <w:color w:val="000000" w:themeColor="text1"/>
          <w:sz w:val="20"/>
          <w:szCs w:val="20"/>
          <w:lang w:val="en-US" w:eastAsia="ja-JP"/>
        </w:rPr>
        <w:t>approximately</w:t>
      </w:r>
      <w:r w:rsidRPr="007E39B3" w:rsidDel="0026719D">
        <w:rPr>
          <w:rFonts w:eastAsia="Arial" w:cs="Arial"/>
          <w:color w:val="000000" w:themeColor="text1"/>
          <w:sz w:val="20"/>
          <w:szCs w:val="20"/>
        </w:rPr>
        <w:t xml:space="preserve"> </w:t>
      </w:r>
      <w:r w:rsidRPr="007E39B3">
        <w:rPr>
          <w:rFonts w:eastAsia="Arial" w:cs="Arial"/>
          <w:color w:val="000000" w:themeColor="text1"/>
          <w:sz w:val="20"/>
          <w:szCs w:val="20"/>
        </w:rPr>
        <w:t xml:space="preserve"> 10 km </w:t>
      </w:r>
      <w:r>
        <w:rPr>
          <w:rFonts w:eastAsia="Arial" w:cs="Arial"/>
          <w:color w:val="000000" w:themeColor="text1"/>
          <w:sz w:val="20"/>
          <w:szCs w:val="20"/>
        </w:rPr>
        <w:t xml:space="preserve">section </w:t>
      </w:r>
      <w:r w:rsidRPr="007E39B3">
        <w:rPr>
          <w:rFonts w:eastAsia="Arial" w:cs="Arial"/>
          <w:color w:val="000000" w:themeColor="text1"/>
          <w:sz w:val="20"/>
          <w:szCs w:val="20"/>
        </w:rPr>
        <w:t xml:space="preserve">heads East. In the central section, curves and deviations mostly occur to accommodate for river crossings, approaches to urban areas and constraints due to the presence of </w:t>
      </w:r>
      <w:r>
        <w:rPr>
          <w:rFonts w:eastAsia="Arial" w:cs="Arial"/>
          <w:color w:val="000000" w:themeColor="text1"/>
          <w:sz w:val="20"/>
          <w:szCs w:val="20"/>
        </w:rPr>
        <w:t>protected areas</w:t>
      </w:r>
      <w:r w:rsidRPr="007E39B3">
        <w:rPr>
          <w:rFonts w:eastAsia="Arial" w:cs="Arial"/>
          <w:color w:val="000000" w:themeColor="text1"/>
          <w:sz w:val="20"/>
          <w:szCs w:val="20"/>
        </w:rPr>
        <w:t xml:space="preserve"> or plantations, rather than to accommodate for topographic reliefs. The norther</w:t>
      </w:r>
      <w:r>
        <w:rPr>
          <w:rFonts w:eastAsia="Arial" w:cs="Arial"/>
          <w:color w:val="000000" w:themeColor="text1"/>
          <w:sz w:val="20"/>
          <w:szCs w:val="20"/>
        </w:rPr>
        <w:t>n</w:t>
      </w:r>
      <w:r w:rsidRPr="007E39B3">
        <w:rPr>
          <w:rFonts w:eastAsia="Arial" w:cs="Arial"/>
          <w:color w:val="000000" w:themeColor="text1"/>
          <w:sz w:val="20"/>
          <w:szCs w:val="20"/>
        </w:rPr>
        <w:t xml:space="preserve"> part heading West is designed to ensure the link between the further northern section of M1, which path is constrained by the reliefs, and </w:t>
      </w:r>
      <w:r>
        <w:rPr>
          <w:rFonts w:eastAsia="Arial" w:cs="Arial"/>
          <w:color w:val="000000" w:themeColor="text1"/>
          <w:sz w:val="20"/>
          <w:szCs w:val="20"/>
        </w:rPr>
        <w:t>the nearest location suitable to cross the Shire R</w:t>
      </w:r>
      <w:r w:rsidRPr="007E39B3">
        <w:rPr>
          <w:rFonts w:eastAsia="Arial" w:cs="Arial"/>
          <w:color w:val="000000" w:themeColor="text1"/>
          <w:sz w:val="20"/>
          <w:szCs w:val="20"/>
        </w:rPr>
        <w:t xml:space="preserve">iver. The southern part heading East is designed to approach and ensure connection with the </w:t>
      </w:r>
      <w:r>
        <w:rPr>
          <w:rFonts w:eastAsia="Arial" w:cs="Arial"/>
          <w:color w:val="000000" w:themeColor="text1"/>
          <w:sz w:val="20"/>
          <w:szCs w:val="20"/>
        </w:rPr>
        <w:t>Bangula area</w:t>
      </w:r>
      <w:r w:rsidRPr="007E39B3">
        <w:rPr>
          <w:rFonts w:eastAsia="Arial" w:cs="Arial"/>
          <w:color w:val="000000" w:themeColor="text1"/>
          <w:sz w:val="20"/>
          <w:szCs w:val="20"/>
        </w:rPr>
        <w:t xml:space="preserve"> and the further southern part of M1. </w:t>
      </w:r>
    </w:p>
    <w:p w14:paraId="7A519641"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Most areas around the road are cultivated, in the form of </w:t>
      </w:r>
      <w:r>
        <w:rPr>
          <w:rFonts w:eastAsia="Arial" w:cs="Arial"/>
          <w:color w:val="000000" w:themeColor="text1"/>
          <w:sz w:val="20"/>
          <w:szCs w:val="20"/>
        </w:rPr>
        <w:t xml:space="preserve">both </w:t>
      </w:r>
      <w:r w:rsidRPr="007E39B3">
        <w:rPr>
          <w:rFonts w:eastAsia="Arial" w:cs="Arial"/>
          <w:color w:val="000000" w:themeColor="text1"/>
          <w:sz w:val="20"/>
          <w:szCs w:val="20"/>
        </w:rPr>
        <w:t>extensive sugar cane plantations, fields for the production of goods for market</w:t>
      </w:r>
      <w:r>
        <w:rPr>
          <w:rFonts w:eastAsia="Arial" w:cs="Arial"/>
          <w:color w:val="000000" w:themeColor="text1"/>
          <w:sz w:val="20"/>
          <w:szCs w:val="20"/>
        </w:rPr>
        <w:t xml:space="preserve"> (as cotton, maize, rice, beans and sweet potatoes)</w:t>
      </w:r>
      <w:r w:rsidRPr="007E39B3">
        <w:rPr>
          <w:rFonts w:eastAsia="Arial" w:cs="Arial"/>
          <w:color w:val="000000" w:themeColor="text1"/>
          <w:sz w:val="20"/>
          <w:szCs w:val="20"/>
        </w:rPr>
        <w:t xml:space="preserve"> and subsistence agriculture</w:t>
      </w:r>
      <w:r>
        <w:rPr>
          <w:rFonts w:eastAsia="Arial" w:cs="Arial"/>
          <w:color w:val="000000" w:themeColor="text1"/>
          <w:sz w:val="20"/>
          <w:szCs w:val="20"/>
        </w:rPr>
        <w:t>.</w:t>
      </w:r>
    </w:p>
    <w:p w14:paraId="26FE29FC"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Synanthropic or semi-natural riparian vegetations (including trees) can be found close to urban areas, in orphan lands and close to rivers.</w:t>
      </w:r>
    </w:p>
    <w:p w14:paraId="7F9D7173"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The road crosses several urban areas</w:t>
      </w:r>
      <w:r>
        <w:rPr>
          <w:rFonts w:eastAsia="Arial" w:cs="Arial"/>
          <w:color w:val="000000" w:themeColor="text1"/>
          <w:sz w:val="20"/>
          <w:szCs w:val="20"/>
        </w:rPr>
        <w:t>, most of which probably</w:t>
      </w:r>
      <w:r w:rsidDel="009D7F83">
        <w:rPr>
          <w:rFonts w:eastAsia="Arial" w:cs="Arial"/>
          <w:color w:val="000000" w:themeColor="text1"/>
          <w:sz w:val="20"/>
          <w:szCs w:val="20"/>
        </w:rPr>
        <w:t xml:space="preserve"> </w:t>
      </w:r>
      <w:r w:rsidRPr="007E39B3">
        <w:rPr>
          <w:rFonts w:eastAsia="Arial" w:cs="Arial"/>
          <w:color w:val="000000" w:themeColor="text1"/>
          <w:sz w:val="20"/>
          <w:szCs w:val="20"/>
        </w:rPr>
        <w:t xml:space="preserve">developed after </w:t>
      </w:r>
      <w:r>
        <w:rPr>
          <w:rFonts w:eastAsia="Arial" w:cs="Arial"/>
          <w:color w:val="000000" w:themeColor="text1"/>
          <w:sz w:val="20"/>
          <w:szCs w:val="20"/>
        </w:rPr>
        <w:t>-</w:t>
      </w:r>
      <w:r w:rsidRPr="007E39B3">
        <w:rPr>
          <w:rFonts w:eastAsia="Arial" w:cs="Arial"/>
          <w:color w:val="000000" w:themeColor="text1"/>
          <w:sz w:val="20"/>
          <w:szCs w:val="20"/>
        </w:rPr>
        <w:t>and thanks to</w:t>
      </w:r>
      <w:r>
        <w:rPr>
          <w:rFonts w:eastAsia="Arial" w:cs="Arial"/>
          <w:color w:val="000000" w:themeColor="text1"/>
          <w:sz w:val="20"/>
          <w:szCs w:val="20"/>
        </w:rPr>
        <w:t>-</w:t>
      </w:r>
      <w:r w:rsidRPr="007E39B3">
        <w:rPr>
          <w:rFonts w:eastAsia="Arial" w:cs="Arial"/>
          <w:color w:val="000000" w:themeColor="text1"/>
          <w:sz w:val="20"/>
          <w:szCs w:val="20"/>
        </w:rPr>
        <w:t xml:space="preserve"> the construction of the road</w:t>
      </w:r>
      <w:r>
        <w:rPr>
          <w:rFonts w:eastAsia="Arial" w:cs="Arial"/>
          <w:color w:val="000000" w:themeColor="text1"/>
          <w:sz w:val="20"/>
          <w:szCs w:val="20"/>
        </w:rPr>
        <w:t xml:space="preserve"> itself</w:t>
      </w:r>
      <w:r w:rsidRPr="007E39B3">
        <w:rPr>
          <w:rFonts w:eastAsia="Arial" w:cs="Arial"/>
          <w:color w:val="000000" w:themeColor="text1"/>
          <w:sz w:val="20"/>
          <w:szCs w:val="20"/>
        </w:rPr>
        <w:t>. The following markets are localized along the road:</w:t>
      </w:r>
    </w:p>
    <w:p w14:paraId="56163EDD" w14:textId="77777777" w:rsidR="008B5D49"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eastAsia="Arial" w:cs="Arial"/>
          <w:color w:val="000000" w:themeColor="text1"/>
          <w:szCs w:val="20"/>
        </w:rPr>
        <w:t>Thabwa</w:t>
      </w:r>
      <w:r>
        <w:rPr>
          <w:rFonts w:eastAsia="Arial" w:cs="Arial"/>
          <w:color w:val="000000" w:themeColor="text1"/>
          <w:szCs w:val="20"/>
        </w:rPr>
        <w:t xml:space="preserve"> (Chikwawa)</w:t>
      </w:r>
    </w:p>
    <w:p w14:paraId="2E768851" w14:textId="77777777" w:rsidR="008B5D49" w:rsidRPr="00DC4A6E"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eastAsia="Arial" w:cs="Arial"/>
          <w:color w:val="000000" w:themeColor="text1"/>
          <w:szCs w:val="20"/>
        </w:rPr>
        <w:t>Dyeratu</w:t>
      </w:r>
      <w:r>
        <w:rPr>
          <w:rFonts w:eastAsia="Arial" w:cs="Arial"/>
          <w:color w:val="000000" w:themeColor="text1"/>
          <w:szCs w:val="20"/>
        </w:rPr>
        <w:t xml:space="preserve"> (Chikwawa)</w:t>
      </w:r>
    </w:p>
    <w:p w14:paraId="145851B6" w14:textId="77777777" w:rsidR="008B5D49" w:rsidRPr="00DC4A6E"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 xml:space="preserve">Bereu </w:t>
      </w:r>
      <w:r>
        <w:rPr>
          <w:rFonts w:eastAsia="Arial" w:cs="Arial"/>
          <w:color w:val="000000" w:themeColor="text1"/>
          <w:szCs w:val="20"/>
        </w:rPr>
        <w:t>(Chikwawa)</w:t>
      </w:r>
    </w:p>
    <w:p w14:paraId="1B437522" w14:textId="77777777" w:rsidR="008B5D49" w:rsidRPr="00DC4A6E"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Nchalo</w:t>
      </w:r>
      <w:r>
        <w:rPr>
          <w:rFonts w:eastAsia="Arial" w:cs="Arial"/>
          <w:color w:val="000000" w:themeColor="text1"/>
          <w:szCs w:val="20"/>
        </w:rPr>
        <w:t>(Chikwawa)</w:t>
      </w:r>
    </w:p>
    <w:p w14:paraId="05F14DCE" w14:textId="77777777" w:rsidR="008B5D49" w:rsidRPr="00DC4A6E"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Miseu Four</w:t>
      </w:r>
      <w:r>
        <w:rPr>
          <w:rFonts w:eastAsia="Arial" w:cs="Arial"/>
          <w:color w:val="000000" w:themeColor="text1"/>
          <w:szCs w:val="20"/>
        </w:rPr>
        <w:t>(Chikwawa)</w:t>
      </w:r>
    </w:p>
    <w:p w14:paraId="15429102" w14:textId="77777777" w:rsidR="008B5D49"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Ngabu</w:t>
      </w:r>
      <w:r>
        <w:rPr>
          <w:rFonts w:eastAsia="Arial" w:cs="Arial"/>
          <w:color w:val="000000" w:themeColor="text1"/>
          <w:szCs w:val="20"/>
        </w:rPr>
        <w:t xml:space="preserve"> (Chikwawa)</w:t>
      </w:r>
    </w:p>
    <w:p w14:paraId="35C1C3E8" w14:textId="77777777" w:rsidR="008B5D49" w:rsidRPr="00117EF3" w:rsidRDefault="008B5D49">
      <w:pPr>
        <w:pStyle w:val="ListParagraph"/>
        <w:numPr>
          <w:ilvl w:val="0"/>
          <w:numId w:val="19"/>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Sorgin (Nsanje)</w:t>
      </w:r>
    </w:p>
    <w:p w14:paraId="65856E60" w14:textId="77777777" w:rsidR="008B5D49" w:rsidRDefault="008B5D49">
      <w:pPr>
        <w:pStyle w:val="ListParagraph"/>
        <w:numPr>
          <w:ilvl w:val="0"/>
          <w:numId w:val="19"/>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Thabwa</w:t>
      </w:r>
      <w:r>
        <w:rPr>
          <w:rFonts w:eastAsia="Arial" w:cs="Arial"/>
          <w:color w:val="000000" w:themeColor="text1"/>
          <w:szCs w:val="20"/>
        </w:rPr>
        <w:t xml:space="preserve"> (Chikwawa)</w:t>
      </w:r>
    </w:p>
    <w:p w14:paraId="4AE84393" w14:textId="77777777" w:rsidR="008B5D49" w:rsidRDefault="008B5D49">
      <w:pPr>
        <w:pStyle w:val="ListParagraph"/>
        <w:numPr>
          <w:ilvl w:val="0"/>
          <w:numId w:val="19"/>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Bangula (Nsanje.</w:t>
      </w:r>
    </w:p>
    <w:p w14:paraId="4B752B0E" w14:textId="77777777" w:rsidR="008B5D49" w:rsidRPr="00C1036B" w:rsidRDefault="008B5D49" w:rsidP="008B5D49">
      <w:pPr>
        <w:spacing w:line="259" w:lineRule="auto"/>
        <w:jc w:val="both"/>
        <w:rPr>
          <w:rFonts w:eastAsia="Arial" w:cs="Arial"/>
          <w:color w:val="000000" w:themeColor="text1"/>
          <w:szCs w:val="20"/>
        </w:rPr>
      </w:pPr>
      <w:r w:rsidRPr="00DD001B">
        <w:rPr>
          <w:rFonts w:eastAsia="Arial" w:cs="Arial"/>
          <w:color w:val="000000" w:themeColor="text1"/>
          <w:sz w:val="20"/>
          <w:szCs w:val="20"/>
        </w:rPr>
        <w:t xml:space="preserve">In relation to markets, it is important to highlight that in addition to stable markets, there are also special market days where traders travel from other areas to sell their goods. These markets are located in most case very close to the road. </w:t>
      </w:r>
      <w:r>
        <w:rPr>
          <w:rFonts w:eastAsia="Arial" w:cs="Arial"/>
          <w:color w:val="000000" w:themeColor="text1"/>
          <w:sz w:val="20"/>
          <w:szCs w:val="20"/>
        </w:rPr>
        <w:t xml:space="preserve">Most relevant </w:t>
      </w:r>
      <w:r w:rsidRPr="00DD001B">
        <w:rPr>
          <w:rFonts w:eastAsia="Arial" w:cs="Arial"/>
          <w:color w:val="000000" w:themeColor="text1"/>
          <w:sz w:val="20"/>
          <w:szCs w:val="20"/>
        </w:rPr>
        <w:t>Temporary/Mobile Markets include:</w:t>
      </w:r>
    </w:p>
    <w:p w14:paraId="69018AF4" w14:textId="77777777" w:rsidR="008B5D49" w:rsidRPr="00DC4A6E" w:rsidRDefault="008B5D49">
      <w:pPr>
        <w:pStyle w:val="ListParagraph"/>
        <w:numPr>
          <w:ilvl w:val="0"/>
          <w:numId w:val="20"/>
        </w:numPr>
        <w:spacing w:before="0" w:after="160" w:line="259" w:lineRule="auto"/>
        <w:contextualSpacing/>
        <w:jc w:val="both"/>
        <w:rPr>
          <w:rFonts w:eastAsia="Arial" w:cs="Arial"/>
          <w:color w:val="000000" w:themeColor="text1"/>
          <w:szCs w:val="20"/>
        </w:rPr>
      </w:pPr>
      <w:r w:rsidRPr="00DC4A6E">
        <w:rPr>
          <w:rFonts w:eastAsia="Arial" w:cs="Arial"/>
          <w:color w:val="000000" w:themeColor="text1"/>
          <w:szCs w:val="20"/>
        </w:rPr>
        <w:t>Maseya</w:t>
      </w:r>
      <w:r>
        <w:rPr>
          <w:rFonts w:eastAsia="Arial" w:cs="Arial"/>
          <w:color w:val="000000" w:themeColor="text1"/>
          <w:szCs w:val="20"/>
        </w:rPr>
        <w:t xml:space="preserve"> (Chikwawa)</w:t>
      </w:r>
    </w:p>
    <w:p w14:paraId="7B3CAECB" w14:textId="77777777" w:rsidR="008B5D49" w:rsidRPr="00DC4A6E" w:rsidRDefault="008B5D49">
      <w:pPr>
        <w:pStyle w:val="ListParagraph"/>
        <w:numPr>
          <w:ilvl w:val="0"/>
          <w:numId w:val="20"/>
        </w:numPr>
        <w:spacing w:before="0" w:after="160" w:line="259" w:lineRule="auto"/>
        <w:contextualSpacing/>
        <w:jc w:val="both"/>
        <w:rPr>
          <w:rFonts w:eastAsia="Arial" w:cs="Arial"/>
          <w:color w:val="000000" w:themeColor="text1"/>
          <w:szCs w:val="20"/>
        </w:rPr>
      </w:pPr>
      <w:r w:rsidRPr="00DC4A6E">
        <w:rPr>
          <w:rFonts w:ascii="Segoe UI Symbol" w:eastAsia="Arial" w:hAnsi="Segoe UI Symbol" w:cs="Segoe UI Symbol"/>
          <w:color w:val="000000" w:themeColor="text1"/>
          <w:szCs w:val="20"/>
        </w:rPr>
        <w:t>⁠</w:t>
      </w:r>
      <w:r w:rsidRPr="00DC4A6E">
        <w:rPr>
          <w:rFonts w:eastAsia="Arial" w:cs="Arial"/>
          <w:color w:val="000000" w:themeColor="text1"/>
          <w:szCs w:val="20"/>
        </w:rPr>
        <w:t>Jombo</w:t>
      </w:r>
      <w:r>
        <w:rPr>
          <w:rFonts w:eastAsia="Arial" w:cs="Arial"/>
          <w:color w:val="000000" w:themeColor="text1"/>
          <w:szCs w:val="20"/>
        </w:rPr>
        <w:t xml:space="preserve"> (Chikwawa).</w:t>
      </w:r>
    </w:p>
    <w:p w14:paraId="620AA11F" w14:textId="1E0A4B80"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The road is entirely paved (aside where damaged) and the road embankment runs mainly at the general ground level, without tunnels and trenches</w:t>
      </w:r>
      <w:r>
        <w:rPr>
          <w:rFonts w:eastAsia="Arial" w:cs="Arial"/>
          <w:color w:val="000000" w:themeColor="text1"/>
          <w:sz w:val="20"/>
          <w:szCs w:val="20"/>
        </w:rPr>
        <w:t xml:space="preserve"> typically used for drainage</w:t>
      </w:r>
      <w:r w:rsidRPr="007E39B3">
        <w:rPr>
          <w:rFonts w:eastAsia="Arial" w:cs="Arial"/>
          <w:color w:val="000000" w:themeColor="text1"/>
          <w:sz w:val="20"/>
          <w:szCs w:val="20"/>
        </w:rPr>
        <w:t>. The elevation of the current road embankment is limited</w:t>
      </w:r>
      <w:r>
        <w:rPr>
          <w:rFonts w:eastAsia="Arial" w:cs="Arial"/>
          <w:color w:val="000000" w:themeColor="text1"/>
          <w:sz w:val="20"/>
          <w:szCs w:val="20"/>
        </w:rPr>
        <w:t xml:space="preserve">; </w:t>
      </w:r>
      <w:r w:rsidRPr="007E39B3">
        <w:rPr>
          <w:rFonts w:eastAsia="Arial" w:cs="Arial"/>
          <w:color w:val="000000" w:themeColor="text1"/>
          <w:sz w:val="20"/>
          <w:szCs w:val="20"/>
        </w:rPr>
        <w:t xml:space="preserve">only in few sections the road level is up to </w:t>
      </w:r>
      <w:r>
        <w:rPr>
          <w:rFonts w:eastAsia="Arial" w:cs="Arial"/>
          <w:color w:val="000000" w:themeColor="text1"/>
          <w:sz w:val="20"/>
          <w:szCs w:val="20"/>
        </w:rPr>
        <w:t>approximately</w:t>
      </w:r>
      <w:r w:rsidRPr="007E39B3">
        <w:rPr>
          <w:rFonts w:eastAsia="Arial" w:cs="Arial"/>
          <w:color w:val="000000" w:themeColor="text1"/>
          <w:sz w:val="20"/>
          <w:szCs w:val="20"/>
        </w:rPr>
        <w:t xml:space="preserve"> 1.5-2 meter above the general ground level, </w:t>
      </w:r>
      <w:r>
        <w:rPr>
          <w:rFonts w:eastAsia="Arial" w:cs="Arial"/>
          <w:color w:val="000000" w:themeColor="text1"/>
          <w:sz w:val="20"/>
          <w:szCs w:val="20"/>
        </w:rPr>
        <w:t xml:space="preserve">being the elevation </w:t>
      </w:r>
      <w:r w:rsidRPr="007E39B3">
        <w:rPr>
          <w:rFonts w:eastAsia="Arial" w:cs="Arial"/>
          <w:color w:val="000000" w:themeColor="text1"/>
          <w:sz w:val="20"/>
          <w:szCs w:val="20"/>
        </w:rPr>
        <w:t xml:space="preserve">designed to limit the risk of flooding. The main road features </w:t>
      </w:r>
      <w:r w:rsidRPr="007E39B3">
        <w:rPr>
          <w:rFonts w:eastAsia="Arial" w:cs="Arial"/>
          <w:color w:val="000000" w:themeColor="text1"/>
          <w:sz w:val="20"/>
          <w:szCs w:val="20"/>
        </w:rPr>
        <w:lastRenderedPageBreak/>
        <w:t xml:space="preserve">are numerous bridges and culverts, some of them rather significant, being the bridge over the Shire river (called Kamuzu bridge, </w:t>
      </w:r>
      <w:r>
        <w:rPr>
          <w:rFonts w:eastAsia="Arial" w:cs="Arial"/>
          <w:color w:val="000000" w:themeColor="text1"/>
          <w:sz w:val="20"/>
          <w:szCs w:val="20"/>
        </w:rPr>
        <w:t>approximately</w:t>
      </w:r>
      <w:r w:rsidRPr="007E39B3">
        <w:rPr>
          <w:rFonts w:eastAsia="Arial" w:cs="Arial"/>
          <w:color w:val="000000" w:themeColor="text1"/>
          <w:sz w:val="20"/>
          <w:szCs w:val="20"/>
        </w:rPr>
        <w:t xml:space="preserve"> 150 m long) the most important one. Close to rivers, in some case</w:t>
      </w:r>
      <w:r w:rsidR="002021A1">
        <w:rPr>
          <w:rFonts w:eastAsia="Arial" w:cs="Arial"/>
          <w:color w:val="000000" w:themeColor="text1"/>
          <w:sz w:val="20"/>
          <w:szCs w:val="20"/>
        </w:rPr>
        <w:t>s</w:t>
      </w:r>
      <w:r w:rsidRPr="007E39B3">
        <w:rPr>
          <w:rFonts w:eastAsia="Arial" w:cs="Arial"/>
          <w:color w:val="000000" w:themeColor="text1"/>
          <w:sz w:val="20"/>
          <w:szCs w:val="20"/>
        </w:rPr>
        <w:t xml:space="preserve"> concrete-made drain channels are present aside the road.</w:t>
      </w:r>
    </w:p>
    <w:p w14:paraId="4CD41A5F"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The road cross section is rather similar in the whole Project leg, </w:t>
      </w:r>
      <w:r>
        <w:rPr>
          <w:rFonts w:eastAsia="Arial" w:cs="Arial"/>
          <w:color w:val="000000" w:themeColor="text1"/>
          <w:sz w:val="20"/>
          <w:szCs w:val="20"/>
        </w:rPr>
        <w:t>approximately</w:t>
      </w:r>
      <w:r w:rsidRPr="007E39B3">
        <w:rPr>
          <w:rFonts w:eastAsia="Arial" w:cs="Arial"/>
          <w:color w:val="000000" w:themeColor="text1"/>
          <w:sz w:val="20"/>
          <w:szCs w:val="20"/>
        </w:rPr>
        <w:t xml:space="preserve"> 8 m wide with shoulders originally </w:t>
      </w:r>
      <w:r>
        <w:rPr>
          <w:rFonts w:eastAsia="Arial" w:cs="Arial"/>
          <w:color w:val="000000" w:themeColor="text1"/>
          <w:sz w:val="20"/>
          <w:szCs w:val="20"/>
        </w:rPr>
        <w:t>approximately</w:t>
      </w:r>
      <w:r w:rsidRPr="007E39B3">
        <w:rPr>
          <w:rFonts w:eastAsia="Arial" w:cs="Arial"/>
          <w:color w:val="000000" w:themeColor="text1"/>
          <w:sz w:val="20"/>
          <w:szCs w:val="20"/>
        </w:rPr>
        <w:t xml:space="preserve"> 1.5 m wide, in most cases at now significantly affected by soil erosions and gullies</w:t>
      </w:r>
      <w:r>
        <w:rPr>
          <w:rFonts w:eastAsia="Arial" w:cs="Arial"/>
          <w:color w:val="000000" w:themeColor="text1"/>
          <w:sz w:val="20"/>
          <w:szCs w:val="20"/>
        </w:rPr>
        <w:t>,</w:t>
      </w:r>
      <w:r w:rsidRPr="007E39B3">
        <w:rPr>
          <w:rFonts w:eastAsia="Arial" w:cs="Arial"/>
          <w:color w:val="000000" w:themeColor="text1"/>
          <w:sz w:val="20"/>
          <w:szCs w:val="20"/>
        </w:rPr>
        <w:t xml:space="preserve"> due to runoff. No major modifications of the typical cross section have been observed within the urban areas, except in Bangula, where the road becomes a typical urban main road. </w:t>
      </w:r>
    </w:p>
    <w:p w14:paraId="00048EE0"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All the junctions with other roads are side junctions, without elevated ramps or roundabouts. </w:t>
      </w:r>
      <w:r>
        <w:rPr>
          <w:rFonts w:eastAsia="Arial" w:cs="Arial"/>
          <w:color w:val="000000" w:themeColor="text1"/>
          <w:sz w:val="20"/>
          <w:szCs w:val="20"/>
        </w:rPr>
        <w:t xml:space="preserve">Along the </w:t>
      </w:r>
      <w:r w:rsidRPr="007E39B3">
        <w:rPr>
          <w:rFonts w:eastAsia="Arial" w:cs="Arial"/>
          <w:color w:val="000000" w:themeColor="text1"/>
          <w:sz w:val="20"/>
          <w:szCs w:val="20"/>
        </w:rPr>
        <w:t xml:space="preserve">Project </w:t>
      </w:r>
      <w:r>
        <w:rPr>
          <w:rFonts w:eastAsia="Arial" w:cs="Arial"/>
          <w:color w:val="000000" w:themeColor="text1"/>
          <w:sz w:val="20"/>
          <w:szCs w:val="20"/>
        </w:rPr>
        <w:t xml:space="preserve">leg, </w:t>
      </w:r>
      <w:r w:rsidRPr="007E39B3">
        <w:rPr>
          <w:rFonts w:eastAsia="Arial" w:cs="Arial"/>
          <w:color w:val="000000" w:themeColor="text1"/>
          <w:sz w:val="20"/>
          <w:szCs w:val="20"/>
        </w:rPr>
        <w:t xml:space="preserve">M1 </w:t>
      </w:r>
      <w:r>
        <w:rPr>
          <w:rFonts w:eastAsia="Arial" w:cs="Arial"/>
          <w:color w:val="000000" w:themeColor="text1"/>
          <w:sz w:val="20"/>
          <w:szCs w:val="20"/>
        </w:rPr>
        <w:t xml:space="preserve">is not linked to other Main Roads. Connections with Secondary Roads are limited to the ones with the Secondary roads that are part of the Project </w:t>
      </w:r>
      <w:r w:rsidRPr="007E39B3">
        <w:rPr>
          <w:rFonts w:eastAsia="Arial" w:cs="Arial"/>
          <w:color w:val="000000" w:themeColor="text1"/>
          <w:sz w:val="20"/>
          <w:szCs w:val="20"/>
        </w:rPr>
        <w:t>(</w:t>
      </w:r>
      <w:r>
        <w:rPr>
          <w:rFonts w:eastAsia="Arial" w:cs="Arial"/>
          <w:color w:val="000000" w:themeColor="text1"/>
          <w:sz w:val="20"/>
          <w:szCs w:val="20"/>
        </w:rPr>
        <w:t xml:space="preserve">namely </w:t>
      </w:r>
      <w:r w:rsidRPr="007E39B3">
        <w:rPr>
          <w:rFonts w:eastAsia="Arial" w:cs="Arial"/>
          <w:color w:val="000000" w:themeColor="text1"/>
          <w:sz w:val="20"/>
          <w:szCs w:val="20"/>
        </w:rPr>
        <w:t>S136 and S152)</w:t>
      </w:r>
      <w:r>
        <w:rPr>
          <w:rFonts w:eastAsia="Arial" w:cs="Arial"/>
          <w:color w:val="000000" w:themeColor="text1"/>
          <w:sz w:val="20"/>
          <w:szCs w:val="20"/>
        </w:rPr>
        <w:t>. T</w:t>
      </w:r>
      <w:r w:rsidRPr="007E39B3">
        <w:rPr>
          <w:rFonts w:eastAsia="Arial" w:cs="Arial"/>
          <w:color w:val="000000" w:themeColor="text1"/>
          <w:sz w:val="20"/>
          <w:szCs w:val="20"/>
        </w:rPr>
        <w:t>he junction with a T</w:t>
      </w:r>
      <w:r>
        <w:rPr>
          <w:rFonts w:eastAsia="Arial" w:cs="Arial"/>
          <w:color w:val="000000" w:themeColor="text1"/>
          <w:sz w:val="20"/>
          <w:szCs w:val="20"/>
        </w:rPr>
        <w:t xml:space="preserve">ertiary </w:t>
      </w:r>
      <w:r w:rsidRPr="007E39B3">
        <w:rPr>
          <w:rFonts w:eastAsia="Arial" w:cs="Arial"/>
          <w:color w:val="000000" w:themeColor="text1"/>
          <w:sz w:val="20"/>
          <w:szCs w:val="20"/>
        </w:rPr>
        <w:t xml:space="preserve">road in Ngabu heading to Mozambique </w:t>
      </w:r>
      <w:r>
        <w:rPr>
          <w:rFonts w:eastAsia="Arial" w:cs="Arial"/>
          <w:color w:val="000000" w:themeColor="text1"/>
          <w:sz w:val="20"/>
          <w:szCs w:val="20"/>
        </w:rPr>
        <w:t xml:space="preserve">is </w:t>
      </w:r>
      <w:r w:rsidRPr="007E39B3">
        <w:rPr>
          <w:rFonts w:eastAsia="Arial" w:cs="Arial"/>
          <w:color w:val="000000" w:themeColor="text1"/>
          <w:sz w:val="20"/>
          <w:szCs w:val="20"/>
        </w:rPr>
        <w:t xml:space="preserve">the most important one (in reality the </w:t>
      </w:r>
      <w:r>
        <w:rPr>
          <w:rFonts w:eastAsia="Arial" w:cs="Arial"/>
          <w:color w:val="000000" w:themeColor="text1"/>
          <w:sz w:val="20"/>
          <w:szCs w:val="20"/>
        </w:rPr>
        <w:t xml:space="preserve">actual </w:t>
      </w:r>
      <w:r w:rsidRPr="007E39B3">
        <w:rPr>
          <w:rFonts w:eastAsia="Arial" w:cs="Arial"/>
          <w:color w:val="000000" w:themeColor="text1"/>
          <w:sz w:val="20"/>
          <w:szCs w:val="20"/>
        </w:rPr>
        <w:t xml:space="preserve">junction </w:t>
      </w:r>
      <w:r>
        <w:rPr>
          <w:rFonts w:eastAsia="Arial" w:cs="Arial"/>
          <w:color w:val="000000" w:themeColor="text1"/>
          <w:sz w:val="20"/>
          <w:szCs w:val="20"/>
        </w:rPr>
        <w:t xml:space="preserve">in Ngabu is between M1 and </w:t>
      </w:r>
      <w:r w:rsidRPr="007E39B3">
        <w:rPr>
          <w:rFonts w:eastAsia="Arial" w:cs="Arial"/>
          <w:color w:val="000000" w:themeColor="text1"/>
          <w:sz w:val="20"/>
          <w:szCs w:val="20"/>
        </w:rPr>
        <w:t xml:space="preserve">a local road, then connected with </w:t>
      </w:r>
      <w:r>
        <w:rPr>
          <w:rFonts w:eastAsia="Arial" w:cs="Arial"/>
          <w:color w:val="000000" w:themeColor="text1"/>
          <w:sz w:val="20"/>
          <w:szCs w:val="20"/>
        </w:rPr>
        <w:t xml:space="preserve">the </w:t>
      </w:r>
      <w:r w:rsidRPr="007E39B3">
        <w:rPr>
          <w:rFonts w:eastAsia="Arial" w:cs="Arial"/>
          <w:color w:val="000000" w:themeColor="text1"/>
          <w:sz w:val="20"/>
          <w:szCs w:val="20"/>
        </w:rPr>
        <w:t xml:space="preserve">T424). Numerous private houses, schools, religious and public buildings have a direct </w:t>
      </w:r>
      <w:r>
        <w:rPr>
          <w:rFonts w:eastAsia="Arial" w:cs="Arial"/>
          <w:color w:val="000000" w:themeColor="text1"/>
          <w:sz w:val="20"/>
          <w:szCs w:val="20"/>
        </w:rPr>
        <w:t xml:space="preserve">dedicated </w:t>
      </w:r>
      <w:r w:rsidRPr="007E39B3">
        <w:rPr>
          <w:rFonts w:eastAsia="Arial" w:cs="Arial"/>
          <w:color w:val="000000" w:themeColor="text1"/>
          <w:sz w:val="20"/>
          <w:szCs w:val="20"/>
        </w:rPr>
        <w:t>access to the road. Also rural roads/paths are directly linked to the road.</w:t>
      </w:r>
    </w:p>
    <w:p w14:paraId="49E9CB1E" w14:textId="7F6D8773"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The road is affected by localized </w:t>
      </w:r>
      <w:r w:rsidR="00A07B1A">
        <w:rPr>
          <w:rFonts w:eastAsia="Arial" w:cs="Arial"/>
          <w:color w:val="000000" w:themeColor="text1"/>
          <w:sz w:val="20"/>
          <w:szCs w:val="20"/>
        </w:rPr>
        <w:t>damage with</w:t>
      </w:r>
      <w:r w:rsidRPr="007E39B3">
        <w:rPr>
          <w:rFonts w:eastAsia="Arial" w:cs="Arial"/>
          <w:color w:val="000000" w:themeColor="text1"/>
          <w:sz w:val="20"/>
          <w:szCs w:val="20"/>
        </w:rPr>
        <w:t xml:space="preserve"> numerous and significant damages due to soil erosions triggered by runoff</w:t>
      </w:r>
      <w:r w:rsidR="00A07B1A">
        <w:rPr>
          <w:rFonts w:eastAsia="Arial" w:cs="Arial"/>
          <w:color w:val="000000" w:themeColor="text1"/>
          <w:sz w:val="20"/>
          <w:szCs w:val="20"/>
        </w:rPr>
        <w:t xml:space="preserve">. </w:t>
      </w:r>
      <w:r w:rsidR="00A07B1A" w:rsidRPr="00A07B1A">
        <w:rPr>
          <w:rFonts w:eastAsia="Arial" w:cs="Arial"/>
          <w:color w:val="000000" w:themeColor="text1"/>
          <w:sz w:val="20"/>
          <w:szCs w:val="20"/>
        </w:rPr>
        <w:t>In 2022, this erosion led to the collapse of the Namikalango</w:t>
      </w:r>
      <w:r w:rsidR="00A07B1A">
        <w:rPr>
          <w:rFonts w:eastAsia="Arial" w:cs="Arial"/>
          <w:color w:val="000000" w:themeColor="text1"/>
          <w:sz w:val="20"/>
          <w:szCs w:val="20"/>
        </w:rPr>
        <w:t xml:space="preserve"> Bridge </w:t>
      </w:r>
      <w:r w:rsidR="00A07B1A" w:rsidRPr="00A07B1A">
        <w:rPr>
          <w:rFonts w:eastAsia="Arial" w:cs="Arial"/>
          <w:color w:val="000000" w:themeColor="text1"/>
          <w:sz w:val="20"/>
          <w:szCs w:val="20"/>
        </w:rPr>
        <w:t>north of Ngabu</w:t>
      </w:r>
      <w:r w:rsidR="00A07B1A">
        <w:rPr>
          <w:rFonts w:eastAsia="Arial" w:cs="Arial"/>
          <w:color w:val="000000" w:themeColor="text1"/>
          <w:sz w:val="20"/>
          <w:szCs w:val="20"/>
        </w:rPr>
        <w:t>,</w:t>
      </w:r>
      <w:r w:rsidR="00A07B1A" w:rsidRPr="00A07B1A">
        <w:t xml:space="preserve"> </w:t>
      </w:r>
      <w:r w:rsidR="00A07B1A" w:rsidRPr="00A07B1A">
        <w:rPr>
          <w:rFonts w:eastAsia="Arial" w:cs="Arial"/>
          <w:color w:val="000000" w:themeColor="text1"/>
          <w:sz w:val="20"/>
          <w:szCs w:val="20"/>
        </w:rPr>
        <w:t>which has since been replaced with a narrower, temporary iron bridge.</w:t>
      </w:r>
      <w:r w:rsidRPr="007E39B3">
        <w:rPr>
          <w:rFonts w:eastAsia="Arial" w:cs="Arial"/>
          <w:color w:val="000000" w:themeColor="text1"/>
          <w:sz w:val="20"/>
          <w:szCs w:val="20"/>
        </w:rPr>
        <w:t xml:space="preserve"> Damages are mostly localized close to river crossings</w:t>
      </w:r>
      <w:r>
        <w:rPr>
          <w:rFonts w:eastAsia="Arial" w:cs="Arial"/>
          <w:color w:val="000000" w:themeColor="text1"/>
          <w:sz w:val="20"/>
          <w:szCs w:val="20"/>
        </w:rPr>
        <w:t xml:space="preserve">: in some cases, </w:t>
      </w:r>
      <w:r w:rsidRPr="007E39B3">
        <w:rPr>
          <w:rFonts w:eastAsia="Arial" w:cs="Arial"/>
          <w:color w:val="000000" w:themeColor="text1"/>
          <w:sz w:val="20"/>
          <w:szCs w:val="20"/>
        </w:rPr>
        <w:t xml:space="preserve">the maximum water flow considered in phase of </w:t>
      </w:r>
      <w:r>
        <w:rPr>
          <w:rFonts w:eastAsia="Arial" w:cs="Arial"/>
          <w:color w:val="000000" w:themeColor="text1"/>
          <w:sz w:val="20"/>
          <w:szCs w:val="20"/>
        </w:rPr>
        <w:t xml:space="preserve">bridge or culvert </w:t>
      </w:r>
      <w:r w:rsidRPr="007E39B3">
        <w:rPr>
          <w:rFonts w:eastAsia="Arial" w:cs="Arial"/>
          <w:color w:val="000000" w:themeColor="text1"/>
          <w:sz w:val="20"/>
          <w:szCs w:val="20"/>
        </w:rPr>
        <w:t>design was clearly exceeded, especially during extreme weather events like the Ana Cyclone in 2022</w:t>
      </w:r>
      <w:r>
        <w:rPr>
          <w:rFonts w:eastAsia="Arial" w:cs="Arial"/>
          <w:color w:val="000000" w:themeColor="text1"/>
          <w:sz w:val="20"/>
          <w:szCs w:val="20"/>
        </w:rPr>
        <w:t>, and the infrastructure was flooded and eroded/damaged.</w:t>
      </w:r>
      <w:r w:rsidRPr="007E39B3">
        <w:rPr>
          <w:rFonts w:eastAsia="Arial" w:cs="Arial"/>
          <w:color w:val="000000" w:themeColor="text1"/>
          <w:sz w:val="20"/>
          <w:szCs w:val="20"/>
        </w:rPr>
        <w:t xml:space="preserve"> </w:t>
      </w:r>
    </w:p>
    <w:p w14:paraId="29220A07"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The project design envisages the rehabilitation </w:t>
      </w:r>
      <w:r>
        <w:rPr>
          <w:rFonts w:eastAsia="Arial" w:cs="Arial"/>
          <w:color w:val="000000" w:themeColor="text1"/>
          <w:sz w:val="20"/>
          <w:szCs w:val="20"/>
        </w:rPr>
        <w:t xml:space="preserve">of </w:t>
      </w:r>
      <w:r w:rsidRPr="007E39B3">
        <w:rPr>
          <w:rFonts w:eastAsia="Arial" w:cs="Arial"/>
          <w:color w:val="000000" w:themeColor="text1"/>
          <w:sz w:val="20"/>
          <w:szCs w:val="20"/>
        </w:rPr>
        <w:t>the existing road at its original conditions, improving climate resilience and avoiding future damages due to the runoff. No major modifications to the road cross section are envisaged, if not for what</w:t>
      </w:r>
      <w:r>
        <w:rPr>
          <w:rFonts w:eastAsia="Arial" w:cs="Arial"/>
          <w:color w:val="000000" w:themeColor="text1"/>
          <w:sz w:val="20"/>
          <w:szCs w:val="20"/>
        </w:rPr>
        <w:t xml:space="preserve"> is</w:t>
      </w:r>
      <w:r w:rsidRPr="007E39B3">
        <w:rPr>
          <w:rFonts w:eastAsia="Arial" w:cs="Arial"/>
          <w:color w:val="000000" w:themeColor="text1"/>
          <w:sz w:val="20"/>
          <w:szCs w:val="20"/>
        </w:rPr>
        <w:t xml:space="preserve"> necessary to improve climate resilience and road safety.</w:t>
      </w:r>
    </w:p>
    <w:p w14:paraId="19E784DD"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Based on current design assumptions, no major costs for compensations are foreseen, as the road Right of Way (Road Reserve) will remain unchanged. However, several encroachments and isolated properties, buildings and facilities (including market facilities and water pumps) have been observed within the RoW, which presence (and relocation, if necessary) shall be properly managed.</w:t>
      </w:r>
    </w:p>
    <w:p w14:paraId="61E0CF5A"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Also, some isolated natural features (like big size baobabs) have been observed within the Road Reserve. </w:t>
      </w:r>
    </w:p>
    <w:p w14:paraId="087F8AF6" w14:textId="77777777" w:rsidR="008B5D49" w:rsidRPr="007E39B3" w:rsidRDefault="008B5D49" w:rsidP="008B5D49">
      <w:pPr>
        <w:spacing w:line="259" w:lineRule="auto"/>
        <w:jc w:val="both"/>
        <w:rPr>
          <w:rFonts w:eastAsia="Arial" w:cs="Arial"/>
          <w:color w:val="000000" w:themeColor="text1"/>
          <w:sz w:val="20"/>
          <w:szCs w:val="20"/>
        </w:rPr>
      </w:pPr>
      <w:r w:rsidRPr="007E39B3">
        <w:rPr>
          <w:rFonts w:eastAsia="Arial" w:cs="Arial"/>
          <w:color w:val="000000" w:themeColor="text1"/>
          <w:sz w:val="20"/>
          <w:szCs w:val="20"/>
        </w:rPr>
        <w:t xml:space="preserve">A quarry </w:t>
      </w:r>
      <w:r>
        <w:rPr>
          <w:rFonts w:eastAsia="Arial" w:cs="Arial"/>
          <w:color w:val="000000" w:themeColor="text1"/>
          <w:sz w:val="20"/>
          <w:szCs w:val="20"/>
        </w:rPr>
        <w:t xml:space="preserve">site </w:t>
      </w:r>
      <w:r w:rsidRPr="007E39B3">
        <w:rPr>
          <w:rFonts w:eastAsia="Arial" w:cs="Arial"/>
          <w:color w:val="000000" w:themeColor="text1"/>
          <w:sz w:val="20"/>
          <w:szCs w:val="20"/>
        </w:rPr>
        <w:t xml:space="preserve">for stone and gravel is present along the road, close to </w:t>
      </w:r>
      <w:r>
        <w:rPr>
          <w:rFonts w:eastAsia="Arial" w:cs="Arial"/>
          <w:color w:val="000000" w:themeColor="text1"/>
          <w:sz w:val="20"/>
          <w:szCs w:val="20"/>
        </w:rPr>
        <w:t>Dolo</w:t>
      </w:r>
      <w:r w:rsidRPr="007E39B3">
        <w:rPr>
          <w:rFonts w:eastAsia="Arial" w:cs="Arial"/>
          <w:color w:val="000000" w:themeColor="text1"/>
          <w:sz w:val="20"/>
          <w:szCs w:val="20"/>
        </w:rPr>
        <w:t>.</w:t>
      </w:r>
    </w:p>
    <w:p w14:paraId="42949591" w14:textId="5001F54A" w:rsidR="00912335" w:rsidRPr="00C85672" w:rsidRDefault="00550ADD" w:rsidP="00912335">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The Requirements for the ESIA </w:t>
      </w:r>
    </w:p>
    <w:p w14:paraId="37812945" w14:textId="0E6FB27F" w:rsidR="00231050" w:rsidRDefault="00912335" w:rsidP="00550ADD">
      <w:pPr>
        <w:spacing w:before="120" w:after="0" w:line="259" w:lineRule="auto"/>
        <w:jc w:val="both"/>
        <w:rPr>
          <w:rFonts w:asciiTheme="majorHAnsi" w:eastAsia="Arial" w:hAnsiTheme="majorHAnsi" w:cs="Arial"/>
          <w:color w:val="000000" w:themeColor="text1"/>
          <w:sz w:val="20"/>
          <w:szCs w:val="20"/>
          <w:lang w:val="en-US" w:eastAsia="ja-JP"/>
        </w:rPr>
      </w:pPr>
      <w:bookmarkStart w:id="2" w:name="_Hlk176523342"/>
      <w:r w:rsidRPr="0000457D">
        <w:rPr>
          <w:rFonts w:asciiTheme="majorHAnsi" w:eastAsia="Arial" w:hAnsiTheme="majorHAnsi" w:cs="Arial"/>
          <w:color w:val="000000" w:themeColor="text1"/>
          <w:sz w:val="20"/>
          <w:szCs w:val="20"/>
          <w:lang w:val="en-US" w:eastAsia="ja-JP"/>
        </w:rPr>
        <w:t xml:space="preserve">As part of the </w:t>
      </w:r>
      <w:r w:rsidR="00231050" w:rsidRPr="0000457D">
        <w:rPr>
          <w:rFonts w:asciiTheme="majorHAnsi" w:eastAsia="Arial" w:hAnsiTheme="majorHAnsi" w:cs="Arial"/>
          <w:color w:val="000000" w:themeColor="text1"/>
          <w:sz w:val="20"/>
          <w:szCs w:val="20"/>
          <w:lang w:val="en-US" w:eastAsia="ja-JP"/>
        </w:rPr>
        <w:t xml:space="preserve">approval process for </w:t>
      </w:r>
      <w:r w:rsidR="00B27A99" w:rsidRPr="0000457D">
        <w:rPr>
          <w:rFonts w:asciiTheme="majorHAnsi" w:eastAsia="Arial" w:hAnsiTheme="majorHAnsi" w:cs="Arial"/>
          <w:color w:val="000000" w:themeColor="text1"/>
          <w:sz w:val="20"/>
          <w:szCs w:val="20"/>
          <w:lang w:val="en-US" w:eastAsia="ja-JP"/>
        </w:rPr>
        <w:t>p</w:t>
      </w:r>
      <w:r w:rsidR="00231050" w:rsidRPr="0000457D">
        <w:rPr>
          <w:rFonts w:asciiTheme="majorHAnsi" w:eastAsia="Arial" w:hAnsiTheme="majorHAnsi" w:cs="Arial"/>
          <w:color w:val="000000" w:themeColor="text1"/>
          <w:sz w:val="20"/>
          <w:szCs w:val="20"/>
          <w:lang w:val="en-US" w:eastAsia="ja-JP"/>
        </w:rPr>
        <w:t>roject financing</w:t>
      </w:r>
      <w:r w:rsidR="002D3A63">
        <w:rPr>
          <w:rFonts w:asciiTheme="majorHAnsi" w:eastAsia="Arial" w:hAnsiTheme="majorHAnsi" w:cs="Arial"/>
          <w:color w:val="000000" w:themeColor="text1"/>
          <w:sz w:val="20"/>
          <w:szCs w:val="20"/>
          <w:lang w:val="en-US" w:eastAsia="ja-JP"/>
        </w:rPr>
        <w:t xml:space="preserve"> and National Regulations</w:t>
      </w:r>
      <w:r w:rsidR="00231050" w:rsidRPr="0000457D">
        <w:rPr>
          <w:rFonts w:asciiTheme="majorHAnsi" w:eastAsia="Arial" w:hAnsiTheme="majorHAnsi" w:cs="Arial"/>
          <w:color w:val="000000" w:themeColor="text1"/>
          <w:sz w:val="20"/>
          <w:szCs w:val="20"/>
          <w:lang w:val="en-US" w:eastAsia="ja-JP"/>
        </w:rPr>
        <w:t xml:space="preserve">, </w:t>
      </w:r>
      <w:r w:rsidRPr="0000457D">
        <w:rPr>
          <w:rFonts w:asciiTheme="majorHAnsi" w:eastAsia="Arial" w:hAnsiTheme="majorHAnsi" w:cs="Arial"/>
          <w:color w:val="000000" w:themeColor="text1"/>
          <w:sz w:val="20"/>
          <w:szCs w:val="20"/>
          <w:lang w:val="en-US" w:eastAsia="ja-JP"/>
        </w:rPr>
        <w:t>it is a</w:t>
      </w:r>
      <w:r w:rsidR="00231050" w:rsidRPr="0000457D">
        <w:rPr>
          <w:rFonts w:asciiTheme="majorHAnsi" w:eastAsia="Arial" w:hAnsiTheme="majorHAnsi" w:cs="Arial"/>
          <w:color w:val="000000" w:themeColor="text1"/>
          <w:sz w:val="20"/>
          <w:szCs w:val="20"/>
          <w:lang w:val="en-US" w:eastAsia="ja-JP"/>
        </w:rPr>
        <w:t xml:space="preserve"> WBG </w:t>
      </w:r>
      <w:r w:rsidRPr="0000457D">
        <w:rPr>
          <w:rFonts w:asciiTheme="majorHAnsi" w:eastAsia="Arial" w:hAnsiTheme="majorHAnsi" w:cs="Arial"/>
          <w:color w:val="000000" w:themeColor="text1"/>
          <w:sz w:val="20"/>
          <w:szCs w:val="20"/>
          <w:lang w:val="en-US" w:eastAsia="ja-JP"/>
        </w:rPr>
        <w:t xml:space="preserve">requirement </w:t>
      </w:r>
      <w:r w:rsidR="00231050" w:rsidRPr="0000457D">
        <w:rPr>
          <w:rFonts w:asciiTheme="majorHAnsi" w:eastAsia="Arial" w:hAnsiTheme="majorHAnsi" w:cs="Arial"/>
          <w:color w:val="000000" w:themeColor="text1"/>
          <w:sz w:val="20"/>
          <w:szCs w:val="20"/>
          <w:lang w:val="en-US" w:eastAsia="ja-JP"/>
        </w:rPr>
        <w:t>th</w:t>
      </w:r>
      <w:r w:rsidR="002D3A63">
        <w:rPr>
          <w:rFonts w:asciiTheme="majorHAnsi" w:eastAsia="Arial" w:hAnsiTheme="majorHAnsi" w:cs="Arial"/>
          <w:color w:val="000000" w:themeColor="text1"/>
          <w:sz w:val="20"/>
          <w:szCs w:val="20"/>
          <w:lang w:val="en-US" w:eastAsia="ja-JP"/>
        </w:rPr>
        <w:t xml:space="preserve">at the </w:t>
      </w:r>
      <w:r w:rsidR="00231050" w:rsidRPr="0000457D">
        <w:rPr>
          <w:rFonts w:asciiTheme="majorHAnsi" w:eastAsia="Arial" w:hAnsiTheme="majorHAnsi" w:cs="Arial"/>
          <w:color w:val="000000" w:themeColor="text1"/>
          <w:sz w:val="20"/>
          <w:szCs w:val="20"/>
          <w:lang w:val="en-US" w:eastAsia="ja-JP"/>
        </w:rPr>
        <w:t xml:space="preserve">assessment of the </w:t>
      </w:r>
      <w:r w:rsidR="00C57E74">
        <w:rPr>
          <w:rFonts w:asciiTheme="majorHAnsi" w:eastAsia="Arial" w:hAnsiTheme="majorHAnsi" w:cs="Arial"/>
          <w:color w:val="000000" w:themeColor="text1"/>
          <w:sz w:val="20"/>
          <w:szCs w:val="20"/>
          <w:lang w:val="en-US" w:eastAsia="ja-JP"/>
        </w:rPr>
        <w:t>P</w:t>
      </w:r>
      <w:r w:rsidR="00231050" w:rsidRPr="0000457D">
        <w:rPr>
          <w:rFonts w:asciiTheme="majorHAnsi" w:eastAsia="Arial" w:hAnsiTheme="majorHAnsi" w:cs="Arial"/>
          <w:color w:val="000000" w:themeColor="text1"/>
          <w:sz w:val="20"/>
          <w:szCs w:val="20"/>
          <w:lang w:val="en-US" w:eastAsia="ja-JP"/>
        </w:rPr>
        <w:t xml:space="preserve">roject risks and impacts </w:t>
      </w:r>
      <w:r w:rsidR="00B27A99" w:rsidRPr="0000457D">
        <w:rPr>
          <w:rFonts w:asciiTheme="majorHAnsi" w:eastAsia="Arial" w:hAnsiTheme="majorHAnsi" w:cs="Arial"/>
          <w:color w:val="000000" w:themeColor="text1"/>
          <w:sz w:val="20"/>
          <w:szCs w:val="20"/>
          <w:lang w:val="en-US" w:eastAsia="ja-JP"/>
        </w:rPr>
        <w:t xml:space="preserve">for the Project of concern </w:t>
      </w:r>
      <w:r w:rsidR="00231050" w:rsidRPr="0000457D">
        <w:rPr>
          <w:rFonts w:asciiTheme="majorHAnsi" w:eastAsia="Arial" w:hAnsiTheme="majorHAnsi" w:cs="Arial"/>
          <w:color w:val="000000" w:themeColor="text1"/>
          <w:sz w:val="20"/>
          <w:szCs w:val="20"/>
          <w:lang w:val="en-US" w:eastAsia="ja-JP"/>
        </w:rPr>
        <w:t>shall be prepared in the form of a full Environmental and Social Impact Assessment</w:t>
      </w:r>
      <w:r w:rsidR="00C57E74">
        <w:rPr>
          <w:rFonts w:asciiTheme="majorHAnsi" w:eastAsia="Arial" w:hAnsiTheme="majorHAnsi" w:cs="Arial"/>
          <w:color w:val="000000" w:themeColor="text1"/>
          <w:sz w:val="20"/>
          <w:szCs w:val="20"/>
          <w:lang w:val="en-US" w:eastAsia="ja-JP"/>
        </w:rPr>
        <w:t xml:space="preserve">, </w:t>
      </w:r>
      <w:r w:rsidR="00C57E74" w:rsidRPr="0000457D">
        <w:rPr>
          <w:rFonts w:asciiTheme="majorHAnsi" w:eastAsia="Arial" w:hAnsiTheme="majorHAnsi" w:cs="Arial"/>
          <w:color w:val="000000" w:themeColor="text1"/>
          <w:sz w:val="20"/>
          <w:szCs w:val="20"/>
          <w:lang w:val="en-US" w:eastAsia="ja-JP"/>
        </w:rPr>
        <w:t xml:space="preserve">under the direction of the </w:t>
      </w:r>
      <w:r w:rsidR="00C57E74">
        <w:rPr>
          <w:rFonts w:asciiTheme="majorHAnsi" w:eastAsia="Arial" w:hAnsiTheme="majorHAnsi" w:cs="Arial"/>
          <w:color w:val="000000" w:themeColor="text1"/>
          <w:sz w:val="20"/>
          <w:szCs w:val="20"/>
          <w:lang w:val="en-US" w:eastAsia="ja-JP"/>
        </w:rPr>
        <w:t xml:space="preserve"> </w:t>
      </w:r>
      <w:r w:rsidR="00C57E74" w:rsidRPr="0000457D">
        <w:rPr>
          <w:rFonts w:asciiTheme="majorHAnsi" w:eastAsia="Arial" w:hAnsiTheme="majorHAnsi" w:cs="Arial"/>
          <w:color w:val="000000" w:themeColor="text1"/>
          <w:sz w:val="20"/>
          <w:szCs w:val="20"/>
          <w:lang w:val="en-US" w:eastAsia="ja-JP"/>
        </w:rPr>
        <w:t>Road</w:t>
      </w:r>
      <w:r w:rsidR="005D3FD8">
        <w:rPr>
          <w:rFonts w:asciiTheme="majorHAnsi" w:eastAsia="Arial" w:hAnsiTheme="majorHAnsi" w:cs="Arial"/>
          <w:color w:val="000000" w:themeColor="text1"/>
          <w:sz w:val="20"/>
          <w:szCs w:val="20"/>
          <w:lang w:val="en-US" w:eastAsia="ja-JP"/>
        </w:rPr>
        <w:t>s</w:t>
      </w:r>
      <w:r w:rsidR="00C57E74" w:rsidRPr="0000457D">
        <w:rPr>
          <w:rFonts w:asciiTheme="majorHAnsi" w:eastAsia="Arial" w:hAnsiTheme="majorHAnsi" w:cs="Arial"/>
          <w:color w:val="000000" w:themeColor="text1"/>
          <w:sz w:val="20"/>
          <w:szCs w:val="20"/>
          <w:lang w:val="en-US" w:eastAsia="ja-JP"/>
        </w:rPr>
        <w:t xml:space="preserve"> Authority</w:t>
      </w:r>
      <w:r w:rsidR="00C57E74">
        <w:rPr>
          <w:rFonts w:asciiTheme="majorHAnsi" w:eastAsia="Arial" w:hAnsiTheme="majorHAnsi" w:cs="Arial"/>
          <w:color w:val="000000" w:themeColor="text1"/>
          <w:sz w:val="20"/>
          <w:szCs w:val="20"/>
          <w:lang w:val="en-US" w:eastAsia="ja-JP"/>
        </w:rPr>
        <w:t>.</w:t>
      </w:r>
    </w:p>
    <w:p w14:paraId="1F6A1267" w14:textId="68665440" w:rsidR="0000457D" w:rsidRPr="0000457D" w:rsidRDefault="00C57E74" w:rsidP="00550ADD">
      <w:pPr>
        <w:spacing w:before="120" w:after="0"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It is arguable if an Environmental and Social Impact Assessment is also requested by the national regulation: b</w:t>
      </w:r>
      <w:r w:rsidR="00231050" w:rsidRPr="0000457D">
        <w:rPr>
          <w:rFonts w:asciiTheme="majorHAnsi" w:eastAsia="Arial" w:hAnsiTheme="majorHAnsi" w:cs="Arial"/>
          <w:color w:val="000000" w:themeColor="text1"/>
          <w:sz w:val="20"/>
          <w:szCs w:val="20"/>
          <w:lang w:val="en-US" w:eastAsia="ja-JP"/>
        </w:rPr>
        <w:t xml:space="preserve">ased on the national regulation (namely the </w:t>
      </w:r>
      <w:r w:rsidR="00B27A99" w:rsidRPr="0000457D">
        <w:rPr>
          <w:rFonts w:asciiTheme="majorHAnsi" w:eastAsia="Arial" w:hAnsiTheme="majorHAnsi" w:cs="Arial"/>
          <w:i/>
          <w:iCs/>
          <w:color w:val="000000" w:themeColor="text1"/>
          <w:sz w:val="20"/>
          <w:szCs w:val="20"/>
          <w:lang w:val="en-US" w:eastAsia="ja-JP"/>
        </w:rPr>
        <w:t>Environmental Management Act</w:t>
      </w:r>
      <w:r w:rsidR="00B27A99" w:rsidRPr="0000457D">
        <w:rPr>
          <w:rFonts w:asciiTheme="majorHAnsi" w:eastAsia="Arial" w:hAnsiTheme="majorHAnsi" w:cs="Arial"/>
          <w:color w:val="000000" w:themeColor="text1"/>
          <w:sz w:val="20"/>
          <w:szCs w:val="20"/>
          <w:lang w:val="en-US" w:eastAsia="ja-JP"/>
        </w:rPr>
        <w:t xml:space="preserve"> </w:t>
      </w:r>
      <w:r w:rsidR="00231050" w:rsidRPr="0000457D">
        <w:rPr>
          <w:rFonts w:asciiTheme="majorHAnsi" w:eastAsia="Arial" w:hAnsiTheme="majorHAnsi" w:cs="Arial"/>
          <w:color w:val="000000" w:themeColor="text1"/>
          <w:sz w:val="20"/>
          <w:szCs w:val="20"/>
          <w:lang w:val="en-US" w:eastAsia="ja-JP"/>
        </w:rPr>
        <w:t>issued in 2017</w:t>
      </w:r>
      <w:r w:rsidR="00B27A99" w:rsidRPr="0000457D">
        <w:rPr>
          <w:rFonts w:asciiTheme="majorHAnsi" w:eastAsia="Arial" w:hAnsiTheme="majorHAnsi" w:cs="Arial"/>
          <w:color w:val="000000" w:themeColor="text1"/>
          <w:sz w:val="20"/>
          <w:szCs w:val="20"/>
          <w:lang w:val="en-US" w:eastAsia="ja-JP"/>
        </w:rPr>
        <w:t xml:space="preserve"> that repeals the previous Act issued in 1996</w:t>
      </w:r>
      <w:r w:rsidR="00231050" w:rsidRPr="0000457D">
        <w:rPr>
          <w:rFonts w:asciiTheme="majorHAnsi" w:eastAsia="Arial" w:hAnsiTheme="majorHAnsi" w:cs="Arial"/>
          <w:color w:val="000000" w:themeColor="text1"/>
          <w:sz w:val="20"/>
          <w:szCs w:val="20"/>
          <w:lang w:val="en-US" w:eastAsia="ja-JP"/>
        </w:rPr>
        <w:t xml:space="preserve">), </w:t>
      </w:r>
      <w:r w:rsidR="00B27A99" w:rsidRPr="0000457D">
        <w:rPr>
          <w:rFonts w:asciiTheme="majorHAnsi" w:eastAsia="Arial" w:hAnsiTheme="majorHAnsi" w:cs="Arial"/>
          <w:color w:val="000000" w:themeColor="text1"/>
          <w:sz w:val="20"/>
          <w:szCs w:val="20"/>
          <w:lang w:val="en-US" w:eastAsia="ja-JP"/>
        </w:rPr>
        <w:t xml:space="preserve">and the related </w:t>
      </w:r>
      <w:r w:rsidR="00B27A99" w:rsidRPr="0000457D">
        <w:rPr>
          <w:rFonts w:asciiTheme="majorHAnsi" w:eastAsia="Arial" w:hAnsiTheme="majorHAnsi" w:cs="Arial"/>
          <w:i/>
          <w:iCs/>
          <w:color w:val="000000" w:themeColor="text1"/>
          <w:sz w:val="20"/>
          <w:szCs w:val="20"/>
          <w:lang w:val="en-US" w:eastAsia="ja-JP"/>
        </w:rPr>
        <w:t>Guidelines for ESIA</w:t>
      </w:r>
      <w:r w:rsidR="00B27A99" w:rsidRPr="0000457D">
        <w:rPr>
          <w:rFonts w:asciiTheme="majorHAnsi" w:eastAsia="Arial" w:hAnsiTheme="majorHAnsi" w:cs="Arial"/>
          <w:color w:val="000000" w:themeColor="text1"/>
          <w:sz w:val="20"/>
          <w:szCs w:val="20"/>
          <w:lang w:val="en-US" w:eastAsia="ja-JP"/>
        </w:rPr>
        <w:t xml:space="preserve"> (issued in 1997 and still in force), </w:t>
      </w:r>
      <w:r w:rsidR="00231050" w:rsidRPr="0000457D">
        <w:rPr>
          <w:rFonts w:asciiTheme="majorHAnsi" w:eastAsia="Arial" w:hAnsiTheme="majorHAnsi" w:cs="Arial"/>
          <w:color w:val="000000" w:themeColor="text1"/>
          <w:sz w:val="20"/>
          <w:szCs w:val="20"/>
          <w:lang w:val="en-US" w:eastAsia="ja-JP"/>
        </w:rPr>
        <w:t xml:space="preserve">the permitting of the Project requires the completion of an Environmental </w:t>
      </w:r>
      <w:r>
        <w:rPr>
          <w:rFonts w:asciiTheme="majorHAnsi" w:eastAsia="Arial" w:hAnsiTheme="majorHAnsi" w:cs="Arial"/>
          <w:color w:val="000000" w:themeColor="text1"/>
          <w:sz w:val="20"/>
          <w:szCs w:val="20"/>
          <w:lang w:val="en-US" w:eastAsia="ja-JP"/>
        </w:rPr>
        <w:t xml:space="preserve">and Social </w:t>
      </w:r>
      <w:r w:rsidR="00231050" w:rsidRPr="0000457D">
        <w:rPr>
          <w:rFonts w:asciiTheme="majorHAnsi" w:eastAsia="Arial" w:hAnsiTheme="majorHAnsi" w:cs="Arial"/>
          <w:color w:val="000000" w:themeColor="text1"/>
          <w:sz w:val="20"/>
          <w:szCs w:val="20"/>
          <w:lang w:val="en-US" w:eastAsia="ja-JP"/>
        </w:rPr>
        <w:t>Impact assessment</w:t>
      </w:r>
      <w:r w:rsidR="00B27A99" w:rsidRPr="0000457D">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if the Project </w:t>
      </w:r>
      <w:r w:rsidR="00B27A99" w:rsidRPr="0000457D">
        <w:rPr>
          <w:rFonts w:asciiTheme="majorHAnsi" w:eastAsia="Arial" w:hAnsiTheme="majorHAnsi" w:cs="Arial"/>
          <w:color w:val="000000" w:themeColor="text1"/>
          <w:sz w:val="20"/>
          <w:szCs w:val="20"/>
          <w:lang w:val="en-US" w:eastAsia="ja-JP"/>
        </w:rPr>
        <w:t xml:space="preserve">falls under the </w:t>
      </w:r>
      <w:r w:rsidR="00A90691">
        <w:rPr>
          <w:rFonts w:asciiTheme="majorHAnsi" w:eastAsia="Arial" w:hAnsiTheme="majorHAnsi" w:cs="Arial"/>
          <w:color w:val="000000" w:themeColor="text1"/>
          <w:sz w:val="20"/>
          <w:szCs w:val="20"/>
          <w:lang w:val="en-US" w:eastAsia="ja-JP"/>
        </w:rPr>
        <w:t xml:space="preserve">definition of </w:t>
      </w:r>
      <w:r w:rsidR="0000457D" w:rsidRPr="0000457D">
        <w:rPr>
          <w:rFonts w:asciiTheme="majorHAnsi" w:eastAsia="Arial" w:hAnsiTheme="majorHAnsi" w:cs="Arial"/>
          <w:color w:val="000000" w:themeColor="text1"/>
          <w:sz w:val="20"/>
          <w:szCs w:val="20"/>
          <w:lang w:val="en-US" w:eastAsia="ja-JP"/>
        </w:rPr>
        <w:t>“</w:t>
      </w:r>
      <w:r w:rsidR="0000457D" w:rsidRPr="00550ADD">
        <w:rPr>
          <w:rFonts w:asciiTheme="majorHAnsi" w:eastAsia="Arial" w:hAnsiTheme="majorHAnsi" w:cs="Arial"/>
          <w:i/>
          <w:iCs/>
          <w:color w:val="000000" w:themeColor="text1"/>
          <w:sz w:val="20"/>
          <w:szCs w:val="20"/>
          <w:lang w:val="en-US" w:eastAsia="ja-JP"/>
        </w:rPr>
        <w:t>Construction of new highways and feeder roads or expansion of existing highways and feeder roads</w:t>
      </w:r>
      <w:r w:rsidR="0000457D" w:rsidRPr="0000457D">
        <w:rPr>
          <w:rFonts w:asciiTheme="majorHAnsi" w:eastAsia="Arial" w:hAnsiTheme="majorHAnsi" w:cs="Arial"/>
          <w:color w:val="000000" w:themeColor="text1"/>
          <w:sz w:val="20"/>
          <w:szCs w:val="20"/>
          <w:lang w:val="en-US" w:eastAsia="ja-JP"/>
        </w:rPr>
        <w:t xml:space="preserve">”. </w:t>
      </w:r>
      <w:r w:rsidR="00A90691">
        <w:rPr>
          <w:rFonts w:asciiTheme="majorHAnsi" w:eastAsia="Arial" w:hAnsiTheme="majorHAnsi" w:cs="Arial"/>
          <w:color w:val="000000" w:themeColor="text1"/>
          <w:sz w:val="20"/>
          <w:szCs w:val="20"/>
          <w:lang w:val="en-US" w:eastAsia="ja-JP"/>
        </w:rPr>
        <w:t xml:space="preserve">The Project of concern only envisage the rehabilitation of the existing road without any need to further expand it. </w:t>
      </w:r>
      <w:r w:rsidR="0000457D" w:rsidRPr="0000457D">
        <w:rPr>
          <w:rFonts w:asciiTheme="majorHAnsi" w:eastAsia="Arial" w:hAnsiTheme="majorHAnsi" w:cs="Arial"/>
          <w:color w:val="000000" w:themeColor="text1"/>
          <w:sz w:val="20"/>
          <w:szCs w:val="20"/>
          <w:lang w:val="en-US" w:eastAsia="ja-JP"/>
        </w:rPr>
        <w:t>Arguably, the Project may also fall in the category of “</w:t>
      </w:r>
      <w:r w:rsidR="0000457D" w:rsidRPr="00550ADD">
        <w:rPr>
          <w:rFonts w:asciiTheme="majorHAnsi" w:eastAsia="Arial" w:hAnsiTheme="majorHAnsi" w:cs="Arial"/>
          <w:i/>
          <w:iCs/>
          <w:color w:val="000000" w:themeColor="text1"/>
          <w:sz w:val="20"/>
          <w:szCs w:val="20"/>
          <w:lang w:val="en-US" w:eastAsia="ja-JP"/>
        </w:rPr>
        <w:t>Projects in proximity to or which have the potential to affect: 1. …; 2. National parks, game reserves and protected areas; 3. Wetlands; 4. Water bodies; 5. Flood zones; 6. …; 7. Cemeteries or ancestral shrines; and 8. Residential, school and hospital areas, as designed in local planning documents</w:t>
      </w:r>
      <w:r w:rsidR="0000457D" w:rsidRPr="0000457D">
        <w:rPr>
          <w:rFonts w:asciiTheme="majorHAnsi" w:eastAsia="Arial" w:hAnsiTheme="majorHAnsi" w:cs="Arial"/>
          <w:color w:val="000000" w:themeColor="text1"/>
          <w:sz w:val="20"/>
          <w:szCs w:val="20"/>
          <w:lang w:val="en-US" w:eastAsia="ja-JP"/>
        </w:rPr>
        <w:t>”.</w:t>
      </w:r>
    </w:p>
    <w:p w14:paraId="46B26980" w14:textId="07A9DD63" w:rsidR="006452DF" w:rsidRPr="0000457D" w:rsidRDefault="00E95BFB" w:rsidP="00550ADD">
      <w:pPr>
        <w:spacing w:before="120" w:after="0" w:line="259" w:lineRule="auto"/>
        <w:jc w:val="both"/>
        <w:rPr>
          <w:rFonts w:asciiTheme="majorHAnsi" w:eastAsia="Arial" w:hAnsiTheme="majorHAnsi" w:cs="Arial"/>
          <w:color w:val="000000" w:themeColor="text1"/>
          <w:sz w:val="20"/>
          <w:szCs w:val="20"/>
          <w:lang w:eastAsia="ja-JP"/>
        </w:rPr>
      </w:pPr>
      <w:r w:rsidRPr="2ADAE72A">
        <w:rPr>
          <w:rFonts w:asciiTheme="majorHAnsi" w:eastAsia="Arial" w:hAnsiTheme="majorHAnsi" w:cs="Arial"/>
          <w:color w:val="000000" w:themeColor="text1"/>
          <w:sz w:val="20"/>
          <w:szCs w:val="20"/>
          <w:lang w:eastAsia="ja-JP"/>
        </w:rPr>
        <w:t>A</w:t>
      </w:r>
      <w:r w:rsidR="2702DC50" w:rsidRPr="2ADAE72A">
        <w:rPr>
          <w:rFonts w:asciiTheme="majorHAnsi" w:eastAsia="Arial" w:hAnsiTheme="majorHAnsi" w:cs="Arial"/>
          <w:color w:val="000000" w:themeColor="text1"/>
          <w:sz w:val="20"/>
          <w:szCs w:val="20"/>
          <w:lang w:eastAsia="ja-JP"/>
        </w:rPr>
        <w:t>n</w:t>
      </w:r>
      <w:r w:rsidRPr="2ADAE72A">
        <w:rPr>
          <w:rFonts w:asciiTheme="majorHAnsi" w:eastAsia="Arial" w:hAnsiTheme="majorHAnsi" w:cs="Arial"/>
          <w:color w:val="000000" w:themeColor="text1"/>
          <w:sz w:val="20"/>
          <w:szCs w:val="20"/>
          <w:lang w:eastAsia="ja-JP"/>
        </w:rPr>
        <w:t xml:space="preserve"> international ESIA is certainly required</w:t>
      </w:r>
      <w:r w:rsidR="003938A6" w:rsidRPr="2ADAE72A">
        <w:rPr>
          <w:rFonts w:asciiTheme="majorHAnsi" w:eastAsia="Arial" w:hAnsiTheme="majorHAnsi" w:cs="Arial"/>
          <w:color w:val="000000" w:themeColor="text1"/>
          <w:sz w:val="20"/>
          <w:szCs w:val="20"/>
          <w:lang w:eastAsia="ja-JP"/>
        </w:rPr>
        <w:t xml:space="preserve">, </w:t>
      </w:r>
      <w:r w:rsidR="1FC8F038" w:rsidRPr="2ADAE72A">
        <w:rPr>
          <w:rFonts w:asciiTheme="majorHAnsi" w:eastAsia="Arial" w:hAnsiTheme="majorHAnsi" w:cs="Arial"/>
          <w:color w:val="000000" w:themeColor="text1"/>
          <w:sz w:val="20"/>
          <w:szCs w:val="20"/>
          <w:lang w:eastAsia="ja-JP"/>
        </w:rPr>
        <w:t>based on</w:t>
      </w:r>
      <w:r w:rsidR="003938A6" w:rsidRPr="2ADAE72A">
        <w:rPr>
          <w:rFonts w:asciiTheme="majorHAnsi" w:eastAsia="Arial" w:hAnsiTheme="majorHAnsi" w:cs="Arial"/>
          <w:color w:val="000000" w:themeColor="text1"/>
          <w:sz w:val="20"/>
          <w:szCs w:val="20"/>
          <w:lang w:eastAsia="ja-JP"/>
        </w:rPr>
        <w:t xml:space="preserve"> the WBG ESS1, Paragraph 23, where it is said that “</w:t>
      </w:r>
      <w:r w:rsidR="003938A6" w:rsidRPr="00DD001B">
        <w:rPr>
          <w:rFonts w:asciiTheme="majorHAnsi" w:eastAsia="Arial" w:hAnsiTheme="majorHAnsi" w:cs="Arial"/>
          <w:i/>
          <w:color w:val="000000" w:themeColor="text1"/>
          <w:sz w:val="20"/>
          <w:szCs w:val="20"/>
          <w:lang w:eastAsia="ja-JP"/>
        </w:rPr>
        <w:t xml:space="preserve">The Borrower will carry out an environmental and social assessment of the project to assess the environmental and social risks and impacts of the project throughout the project life cycle. The </w:t>
      </w:r>
      <w:r w:rsidR="003938A6" w:rsidRPr="00DD001B">
        <w:rPr>
          <w:rFonts w:asciiTheme="majorHAnsi" w:eastAsia="Arial" w:hAnsiTheme="majorHAnsi" w:cs="Arial"/>
          <w:i/>
          <w:color w:val="000000" w:themeColor="text1"/>
          <w:sz w:val="20"/>
          <w:szCs w:val="20"/>
          <w:lang w:eastAsia="ja-JP"/>
        </w:rPr>
        <w:lastRenderedPageBreak/>
        <w:t>assessment will be proportionate to the potential risks and impacts of the project, and will assess, in an integrated way, all relevant direct, indirect and cumulative environmental and social risks and impacts…</w:t>
      </w:r>
      <w:r w:rsidR="003938A6" w:rsidRPr="2ADAE72A">
        <w:rPr>
          <w:rFonts w:asciiTheme="majorHAnsi" w:eastAsia="Arial" w:hAnsiTheme="majorHAnsi" w:cs="Arial"/>
          <w:color w:val="000000" w:themeColor="text1"/>
          <w:sz w:val="20"/>
          <w:szCs w:val="20"/>
          <w:lang w:eastAsia="ja-JP"/>
        </w:rPr>
        <w:t>”.</w:t>
      </w:r>
    </w:p>
    <w:p w14:paraId="5F02ACCA" w14:textId="289CE851" w:rsidR="00A90691" w:rsidRPr="0000457D" w:rsidRDefault="002D3A63" w:rsidP="00A90691">
      <w:pPr>
        <w:spacing w:before="120" w:after="0"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w:t>
      </w:r>
      <w:r w:rsidR="00A90691" w:rsidRPr="0000457D">
        <w:rPr>
          <w:rFonts w:asciiTheme="majorHAnsi" w:eastAsia="Arial" w:hAnsiTheme="majorHAnsi" w:cs="Arial"/>
          <w:color w:val="000000" w:themeColor="text1"/>
          <w:sz w:val="20"/>
          <w:szCs w:val="20"/>
          <w:lang w:val="en-US" w:eastAsia="ja-JP"/>
        </w:rPr>
        <w:t xml:space="preserve">n preparing this ToR, </w:t>
      </w:r>
      <w:r w:rsidR="005251E5">
        <w:rPr>
          <w:rFonts w:asciiTheme="majorHAnsi" w:eastAsia="Arial" w:hAnsiTheme="majorHAnsi" w:cs="Arial"/>
          <w:color w:val="000000" w:themeColor="text1"/>
          <w:sz w:val="20"/>
          <w:szCs w:val="20"/>
          <w:lang w:val="en-US" w:eastAsia="ja-JP"/>
        </w:rPr>
        <w:t>the Consultant</w:t>
      </w:r>
      <w:r w:rsidR="00A90691" w:rsidRPr="0000457D">
        <w:rPr>
          <w:rFonts w:asciiTheme="majorHAnsi" w:eastAsia="Arial" w:hAnsiTheme="majorHAnsi" w:cs="Arial"/>
          <w:color w:val="000000" w:themeColor="text1"/>
          <w:sz w:val="20"/>
          <w:szCs w:val="20"/>
          <w:lang w:val="en-US" w:eastAsia="ja-JP"/>
        </w:rPr>
        <w:t xml:space="preserve"> considered the requirements of </w:t>
      </w:r>
      <w:r w:rsidR="00A90691">
        <w:rPr>
          <w:rFonts w:asciiTheme="majorHAnsi" w:eastAsia="Arial" w:hAnsiTheme="majorHAnsi" w:cs="Arial"/>
          <w:color w:val="000000" w:themeColor="text1"/>
          <w:sz w:val="20"/>
          <w:szCs w:val="20"/>
          <w:lang w:val="en-US" w:eastAsia="ja-JP"/>
        </w:rPr>
        <w:t xml:space="preserve">both the </w:t>
      </w:r>
      <w:r w:rsidR="00A90691" w:rsidRPr="0000457D">
        <w:rPr>
          <w:rFonts w:asciiTheme="majorHAnsi" w:eastAsia="Arial" w:hAnsiTheme="majorHAnsi" w:cs="Arial"/>
          <w:color w:val="000000" w:themeColor="text1"/>
          <w:sz w:val="20"/>
          <w:szCs w:val="20"/>
          <w:lang w:val="en-US" w:eastAsia="ja-JP"/>
        </w:rPr>
        <w:t>WBG</w:t>
      </w:r>
      <w:r w:rsidR="0071012F">
        <w:rPr>
          <w:rFonts w:asciiTheme="majorHAnsi" w:eastAsia="Arial" w:hAnsiTheme="majorHAnsi" w:cs="Arial"/>
          <w:color w:val="000000" w:themeColor="text1"/>
          <w:sz w:val="20"/>
          <w:szCs w:val="20"/>
          <w:lang w:val="en-US" w:eastAsia="ja-JP"/>
        </w:rPr>
        <w:t xml:space="preserve"> (i.e. ESF)</w:t>
      </w:r>
      <w:r w:rsidR="00A90691" w:rsidRPr="0000457D">
        <w:rPr>
          <w:rFonts w:asciiTheme="majorHAnsi" w:eastAsia="Arial" w:hAnsiTheme="majorHAnsi" w:cs="Arial"/>
          <w:color w:val="000000" w:themeColor="text1"/>
          <w:sz w:val="20"/>
          <w:szCs w:val="20"/>
          <w:lang w:val="en-US" w:eastAsia="ja-JP"/>
        </w:rPr>
        <w:t xml:space="preserve"> and National regulation, in order to allow</w:t>
      </w:r>
      <w:r>
        <w:rPr>
          <w:rFonts w:asciiTheme="majorHAnsi" w:eastAsia="Arial" w:hAnsiTheme="majorHAnsi" w:cs="Arial"/>
          <w:color w:val="000000" w:themeColor="text1"/>
          <w:sz w:val="20"/>
          <w:szCs w:val="20"/>
          <w:lang w:val="en-US" w:eastAsia="ja-JP"/>
        </w:rPr>
        <w:t xml:space="preserve"> for</w:t>
      </w:r>
      <w:r w:rsidR="00A90691" w:rsidRPr="0000457D">
        <w:rPr>
          <w:rFonts w:asciiTheme="majorHAnsi" w:eastAsia="Arial" w:hAnsiTheme="majorHAnsi" w:cs="Arial"/>
          <w:color w:val="000000" w:themeColor="text1"/>
          <w:sz w:val="20"/>
          <w:szCs w:val="20"/>
          <w:lang w:val="en-US" w:eastAsia="ja-JP"/>
        </w:rPr>
        <w:t xml:space="preserve"> the preparation of a single report that complies with both national and international requirements.</w:t>
      </w:r>
    </w:p>
    <w:p w14:paraId="12343C4A" w14:textId="2518E7DD" w:rsidR="00231050" w:rsidRPr="0000457D" w:rsidRDefault="0000457D" w:rsidP="00550ADD">
      <w:pPr>
        <w:spacing w:before="120" w:after="0" w:line="259" w:lineRule="auto"/>
        <w:jc w:val="both"/>
        <w:rPr>
          <w:rFonts w:asciiTheme="majorHAnsi" w:eastAsia="Arial" w:hAnsiTheme="majorHAnsi" w:cs="Arial"/>
          <w:color w:val="000000" w:themeColor="text1"/>
          <w:sz w:val="20"/>
          <w:szCs w:val="20"/>
          <w:lang w:val="en-US" w:eastAsia="ja-JP"/>
        </w:rPr>
      </w:pPr>
      <w:r w:rsidRPr="0000457D">
        <w:rPr>
          <w:rFonts w:asciiTheme="majorHAnsi" w:eastAsia="Arial" w:hAnsiTheme="majorHAnsi" w:cs="Arial"/>
          <w:color w:val="000000" w:themeColor="text1"/>
          <w:sz w:val="20"/>
          <w:szCs w:val="20"/>
          <w:lang w:val="en-US" w:eastAsia="ja-JP"/>
        </w:rPr>
        <w:t xml:space="preserve">The required contents of the </w:t>
      </w:r>
      <w:r w:rsidR="00231050" w:rsidRPr="0000457D">
        <w:rPr>
          <w:rFonts w:asciiTheme="majorHAnsi" w:eastAsia="Arial" w:hAnsiTheme="majorHAnsi" w:cs="Arial"/>
          <w:color w:val="000000" w:themeColor="text1"/>
          <w:sz w:val="20"/>
          <w:szCs w:val="20"/>
          <w:lang w:val="en-US" w:eastAsia="ja-JP"/>
        </w:rPr>
        <w:t>national E</w:t>
      </w:r>
      <w:r w:rsidR="00C57E74">
        <w:rPr>
          <w:rFonts w:asciiTheme="majorHAnsi" w:eastAsia="Arial" w:hAnsiTheme="majorHAnsi" w:cs="Arial"/>
          <w:color w:val="000000" w:themeColor="text1"/>
          <w:sz w:val="20"/>
          <w:szCs w:val="20"/>
          <w:lang w:val="en-US" w:eastAsia="ja-JP"/>
        </w:rPr>
        <w:t>S</w:t>
      </w:r>
      <w:r w:rsidR="00231050" w:rsidRPr="0000457D">
        <w:rPr>
          <w:rFonts w:asciiTheme="majorHAnsi" w:eastAsia="Arial" w:hAnsiTheme="majorHAnsi" w:cs="Arial"/>
          <w:color w:val="000000" w:themeColor="text1"/>
          <w:sz w:val="20"/>
          <w:szCs w:val="20"/>
          <w:lang w:val="en-US" w:eastAsia="ja-JP"/>
        </w:rPr>
        <w:t>IA report</w:t>
      </w:r>
      <w:r w:rsidRPr="0000457D">
        <w:rPr>
          <w:rFonts w:asciiTheme="majorHAnsi" w:eastAsia="Arial" w:hAnsiTheme="majorHAnsi" w:cs="Arial"/>
          <w:color w:val="000000" w:themeColor="text1"/>
          <w:sz w:val="20"/>
          <w:szCs w:val="20"/>
          <w:lang w:val="en-US" w:eastAsia="ja-JP"/>
        </w:rPr>
        <w:t>s</w:t>
      </w:r>
      <w:r w:rsidR="00231050" w:rsidRPr="0000457D">
        <w:rPr>
          <w:rFonts w:asciiTheme="majorHAnsi" w:eastAsia="Arial" w:hAnsiTheme="majorHAnsi" w:cs="Arial"/>
          <w:color w:val="000000" w:themeColor="text1"/>
          <w:sz w:val="20"/>
          <w:szCs w:val="20"/>
          <w:lang w:val="en-US" w:eastAsia="ja-JP"/>
        </w:rPr>
        <w:t xml:space="preserve"> are indicated in </w:t>
      </w:r>
      <w:r w:rsidRPr="0000457D">
        <w:rPr>
          <w:rFonts w:asciiTheme="majorHAnsi" w:eastAsia="Arial" w:hAnsiTheme="majorHAnsi" w:cs="Arial"/>
          <w:color w:val="000000" w:themeColor="text1"/>
          <w:sz w:val="20"/>
          <w:szCs w:val="20"/>
          <w:lang w:val="en-US" w:eastAsia="ja-JP"/>
        </w:rPr>
        <w:t xml:space="preserve">the </w:t>
      </w:r>
      <w:r w:rsidRPr="00550ADD">
        <w:rPr>
          <w:rFonts w:asciiTheme="majorHAnsi" w:eastAsia="Arial" w:hAnsiTheme="majorHAnsi" w:cs="Arial"/>
          <w:i/>
          <w:iCs/>
          <w:color w:val="000000" w:themeColor="text1"/>
          <w:sz w:val="20"/>
          <w:szCs w:val="20"/>
          <w:lang w:val="en-US" w:eastAsia="ja-JP"/>
        </w:rPr>
        <w:t>Guidelines for ESIA</w:t>
      </w:r>
      <w:r w:rsidRPr="0000457D">
        <w:rPr>
          <w:rFonts w:asciiTheme="majorHAnsi" w:eastAsia="Arial" w:hAnsiTheme="majorHAnsi" w:cs="Arial"/>
          <w:color w:val="000000" w:themeColor="text1"/>
          <w:sz w:val="20"/>
          <w:szCs w:val="20"/>
          <w:lang w:val="en-US" w:eastAsia="ja-JP"/>
        </w:rPr>
        <w:t xml:space="preserve"> (1997) and also in the </w:t>
      </w:r>
      <w:r w:rsidRPr="00550ADD">
        <w:rPr>
          <w:rFonts w:asciiTheme="majorHAnsi" w:eastAsia="Arial" w:hAnsiTheme="majorHAnsi" w:cs="Arial"/>
          <w:i/>
          <w:iCs/>
          <w:color w:val="000000" w:themeColor="text1"/>
          <w:sz w:val="20"/>
          <w:szCs w:val="20"/>
          <w:lang w:val="en-US" w:eastAsia="ja-JP"/>
        </w:rPr>
        <w:t>Environmental and Social Management Guidelines in the Road Sector</w:t>
      </w:r>
      <w:r w:rsidRPr="0000457D">
        <w:rPr>
          <w:rFonts w:asciiTheme="majorHAnsi" w:eastAsia="Arial" w:hAnsiTheme="majorHAnsi" w:cs="Arial"/>
          <w:color w:val="000000" w:themeColor="text1"/>
          <w:sz w:val="20"/>
          <w:szCs w:val="20"/>
          <w:lang w:val="en-US" w:eastAsia="ja-JP"/>
        </w:rPr>
        <w:t xml:space="preserve"> (2017)</w:t>
      </w:r>
      <w:r w:rsidR="00231050" w:rsidRPr="0000457D">
        <w:rPr>
          <w:rFonts w:asciiTheme="majorHAnsi" w:eastAsia="Arial" w:hAnsiTheme="majorHAnsi" w:cs="Arial"/>
          <w:color w:val="000000" w:themeColor="text1"/>
          <w:sz w:val="20"/>
          <w:szCs w:val="20"/>
          <w:lang w:val="en-US" w:eastAsia="ja-JP"/>
        </w:rPr>
        <w:t>.</w:t>
      </w:r>
    </w:p>
    <w:p w14:paraId="545D4661" w14:textId="62591ACF" w:rsidR="00A67805" w:rsidRPr="0000457D" w:rsidRDefault="005D1676" w:rsidP="00A67805">
      <w:pPr>
        <w:spacing w:before="120" w:after="0" w:line="259" w:lineRule="auto"/>
        <w:jc w:val="both"/>
        <w:rPr>
          <w:rFonts w:asciiTheme="majorHAnsi" w:eastAsia="Arial" w:hAnsiTheme="majorHAnsi" w:cs="Arial"/>
          <w:color w:val="000000" w:themeColor="text1"/>
          <w:sz w:val="20"/>
          <w:szCs w:val="20"/>
          <w:lang w:val="en-US" w:eastAsia="ja-JP"/>
        </w:rPr>
      </w:pPr>
      <w:r w:rsidRPr="0000457D">
        <w:rPr>
          <w:rFonts w:asciiTheme="majorHAnsi" w:eastAsia="Arial" w:hAnsiTheme="majorHAnsi" w:cs="Arial"/>
          <w:color w:val="000000" w:themeColor="text1"/>
          <w:sz w:val="20"/>
          <w:szCs w:val="20"/>
          <w:lang w:val="en-US" w:eastAsia="ja-JP"/>
        </w:rPr>
        <w:t>It should be highlighted tha</w:t>
      </w:r>
      <w:r w:rsidR="0000457D" w:rsidRPr="0000457D">
        <w:rPr>
          <w:rFonts w:asciiTheme="majorHAnsi" w:eastAsia="Arial" w:hAnsiTheme="majorHAnsi" w:cs="Arial"/>
          <w:color w:val="000000" w:themeColor="text1"/>
          <w:sz w:val="20"/>
          <w:szCs w:val="20"/>
          <w:lang w:val="en-US" w:eastAsia="ja-JP"/>
        </w:rPr>
        <w:t>t</w:t>
      </w:r>
      <w:r w:rsidRPr="0000457D">
        <w:rPr>
          <w:rFonts w:asciiTheme="majorHAnsi" w:eastAsia="Arial" w:hAnsiTheme="majorHAnsi" w:cs="Arial"/>
          <w:color w:val="000000" w:themeColor="text1"/>
          <w:sz w:val="20"/>
          <w:szCs w:val="20"/>
          <w:lang w:val="en-US" w:eastAsia="ja-JP"/>
        </w:rPr>
        <w:t xml:space="preserve"> this To</w:t>
      </w:r>
      <w:r w:rsidR="0000457D" w:rsidRPr="0000457D">
        <w:rPr>
          <w:rFonts w:asciiTheme="majorHAnsi" w:eastAsia="Arial" w:hAnsiTheme="majorHAnsi" w:cs="Arial"/>
          <w:color w:val="000000" w:themeColor="text1"/>
          <w:sz w:val="20"/>
          <w:szCs w:val="20"/>
          <w:lang w:val="en-US" w:eastAsia="ja-JP"/>
        </w:rPr>
        <w:t>R</w:t>
      </w:r>
      <w:r w:rsidRPr="0000457D">
        <w:rPr>
          <w:rFonts w:asciiTheme="majorHAnsi" w:eastAsia="Arial" w:hAnsiTheme="majorHAnsi" w:cs="Arial"/>
          <w:color w:val="000000" w:themeColor="text1"/>
          <w:sz w:val="20"/>
          <w:szCs w:val="20"/>
          <w:lang w:val="en-US" w:eastAsia="ja-JP"/>
        </w:rPr>
        <w:t xml:space="preserve"> is intended to regulate the </w:t>
      </w:r>
      <w:r w:rsidR="009610EE">
        <w:rPr>
          <w:rFonts w:asciiTheme="majorHAnsi" w:eastAsia="Arial" w:hAnsiTheme="majorHAnsi" w:cs="Arial"/>
          <w:color w:val="000000" w:themeColor="text1"/>
          <w:sz w:val="20"/>
          <w:szCs w:val="20"/>
          <w:lang w:val="en-US" w:eastAsia="ja-JP"/>
        </w:rPr>
        <w:t xml:space="preserve">preparation of the ESIA for both the </w:t>
      </w:r>
      <w:r w:rsidRPr="0000457D">
        <w:rPr>
          <w:rFonts w:asciiTheme="majorHAnsi" w:eastAsia="Arial" w:hAnsiTheme="majorHAnsi" w:cs="Arial"/>
          <w:color w:val="000000" w:themeColor="text1"/>
          <w:sz w:val="20"/>
          <w:szCs w:val="20"/>
          <w:lang w:val="en-US" w:eastAsia="ja-JP"/>
        </w:rPr>
        <w:t xml:space="preserve">national permitting </w:t>
      </w:r>
      <w:r w:rsidR="009610EE">
        <w:rPr>
          <w:rFonts w:asciiTheme="majorHAnsi" w:eastAsia="Arial" w:hAnsiTheme="majorHAnsi" w:cs="Arial"/>
          <w:color w:val="000000" w:themeColor="text1"/>
          <w:sz w:val="20"/>
          <w:szCs w:val="20"/>
          <w:lang w:val="en-US" w:eastAsia="ja-JP"/>
        </w:rPr>
        <w:t xml:space="preserve">and the </w:t>
      </w:r>
      <w:r w:rsidRPr="0000457D">
        <w:rPr>
          <w:rFonts w:asciiTheme="majorHAnsi" w:eastAsia="Arial" w:hAnsiTheme="majorHAnsi" w:cs="Arial"/>
          <w:color w:val="000000" w:themeColor="text1"/>
          <w:sz w:val="20"/>
          <w:szCs w:val="20"/>
          <w:lang w:val="en-US" w:eastAsia="ja-JP"/>
        </w:rPr>
        <w:t xml:space="preserve">and </w:t>
      </w:r>
      <w:r w:rsidR="006452DF">
        <w:rPr>
          <w:rFonts w:asciiTheme="majorHAnsi" w:eastAsia="Arial" w:hAnsiTheme="majorHAnsi" w:cs="Arial"/>
          <w:color w:val="000000" w:themeColor="text1"/>
          <w:sz w:val="20"/>
          <w:szCs w:val="20"/>
          <w:lang w:val="en-US" w:eastAsia="ja-JP"/>
        </w:rPr>
        <w:t xml:space="preserve">international </w:t>
      </w:r>
      <w:r w:rsidRPr="0000457D">
        <w:rPr>
          <w:rFonts w:asciiTheme="majorHAnsi" w:eastAsia="Arial" w:hAnsiTheme="majorHAnsi" w:cs="Arial"/>
          <w:color w:val="000000" w:themeColor="text1"/>
          <w:sz w:val="20"/>
          <w:szCs w:val="20"/>
          <w:lang w:val="en-US" w:eastAsia="ja-JP"/>
        </w:rPr>
        <w:t>ESIA</w:t>
      </w:r>
      <w:r w:rsidR="0000457D" w:rsidRPr="0000457D">
        <w:rPr>
          <w:rFonts w:asciiTheme="majorHAnsi" w:eastAsia="Arial" w:hAnsiTheme="majorHAnsi" w:cs="Arial"/>
          <w:color w:val="000000" w:themeColor="text1"/>
          <w:sz w:val="20"/>
          <w:szCs w:val="20"/>
          <w:lang w:val="en-US" w:eastAsia="ja-JP"/>
        </w:rPr>
        <w:t>.</w:t>
      </w:r>
      <w:r w:rsidR="008A1B9A">
        <w:rPr>
          <w:rFonts w:asciiTheme="majorHAnsi" w:eastAsia="Arial" w:hAnsiTheme="majorHAnsi" w:cs="Arial"/>
          <w:color w:val="000000" w:themeColor="text1"/>
          <w:sz w:val="20"/>
          <w:szCs w:val="20"/>
          <w:lang w:val="en-US" w:eastAsia="ja-JP"/>
        </w:rPr>
        <w:t xml:space="preserve"> However, t</w:t>
      </w:r>
      <w:r w:rsidR="00A67805">
        <w:rPr>
          <w:rFonts w:asciiTheme="majorHAnsi" w:eastAsia="Arial" w:hAnsiTheme="majorHAnsi" w:cs="Arial"/>
          <w:color w:val="000000" w:themeColor="text1"/>
          <w:sz w:val="20"/>
          <w:szCs w:val="20"/>
          <w:lang w:val="en-US" w:eastAsia="ja-JP"/>
        </w:rPr>
        <w:t>he ToR for a</w:t>
      </w:r>
      <w:r w:rsidR="00A67805" w:rsidRPr="0000457D">
        <w:rPr>
          <w:rFonts w:asciiTheme="majorHAnsi" w:eastAsia="Arial" w:hAnsiTheme="majorHAnsi" w:cs="Arial"/>
          <w:color w:val="000000" w:themeColor="text1"/>
          <w:sz w:val="20"/>
          <w:szCs w:val="20"/>
          <w:lang w:val="en-US" w:eastAsia="ja-JP"/>
        </w:rPr>
        <w:t xml:space="preserve">dditional </w:t>
      </w:r>
      <w:r w:rsidR="008A1B9A">
        <w:rPr>
          <w:rFonts w:asciiTheme="majorHAnsi" w:eastAsia="Arial" w:hAnsiTheme="majorHAnsi" w:cs="Arial"/>
          <w:color w:val="000000" w:themeColor="text1"/>
          <w:sz w:val="20"/>
          <w:szCs w:val="20"/>
          <w:lang w:val="en-US" w:eastAsia="ja-JP"/>
        </w:rPr>
        <w:t xml:space="preserve">administrative </w:t>
      </w:r>
      <w:r w:rsidR="00A67805" w:rsidRPr="0000457D">
        <w:rPr>
          <w:rFonts w:asciiTheme="majorHAnsi" w:eastAsia="Arial" w:hAnsiTheme="majorHAnsi" w:cs="Arial"/>
          <w:color w:val="000000" w:themeColor="text1"/>
          <w:sz w:val="20"/>
          <w:szCs w:val="20"/>
          <w:lang w:val="en-US" w:eastAsia="ja-JP"/>
        </w:rPr>
        <w:t>document</w:t>
      </w:r>
      <w:r w:rsidR="00A67805">
        <w:rPr>
          <w:rFonts w:asciiTheme="majorHAnsi" w:eastAsia="Arial" w:hAnsiTheme="majorHAnsi" w:cs="Arial"/>
          <w:color w:val="000000" w:themeColor="text1"/>
          <w:sz w:val="20"/>
          <w:szCs w:val="20"/>
          <w:lang w:val="en-US" w:eastAsia="ja-JP"/>
        </w:rPr>
        <w:t>s</w:t>
      </w:r>
      <w:r w:rsidR="00A67805" w:rsidRPr="0000457D">
        <w:rPr>
          <w:rFonts w:asciiTheme="majorHAnsi" w:eastAsia="Arial" w:hAnsiTheme="majorHAnsi" w:cs="Arial"/>
          <w:color w:val="000000" w:themeColor="text1"/>
          <w:sz w:val="20"/>
          <w:szCs w:val="20"/>
          <w:lang w:val="en-US" w:eastAsia="ja-JP"/>
        </w:rPr>
        <w:t xml:space="preserve"> that are required by the national regulation </w:t>
      </w:r>
      <w:r w:rsidR="008A1B9A">
        <w:rPr>
          <w:rFonts w:asciiTheme="majorHAnsi" w:eastAsia="Arial" w:hAnsiTheme="majorHAnsi" w:cs="Arial"/>
          <w:color w:val="000000" w:themeColor="text1"/>
          <w:sz w:val="20"/>
          <w:szCs w:val="20"/>
          <w:lang w:val="en-US" w:eastAsia="ja-JP"/>
        </w:rPr>
        <w:t xml:space="preserve">in addition to the ESIA </w:t>
      </w:r>
      <w:r w:rsidR="00A67805" w:rsidRPr="0000457D">
        <w:rPr>
          <w:rFonts w:asciiTheme="majorHAnsi" w:eastAsia="Arial" w:hAnsiTheme="majorHAnsi" w:cs="Arial"/>
          <w:color w:val="000000" w:themeColor="text1"/>
          <w:sz w:val="20"/>
          <w:szCs w:val="20"/>
          <w:lang w:val="en-US" w:eastAsia="ja-JP"/>
        </w:rPr>
        <w:t xml:space="preserve">(such as the Project Brief and EIA ToR) </w:t>
      </w:r>
      <w:r w:rsidR="00A67805">
        <w:rPr>
          <w:rFonts w:asciiTheme="majorHAnsi" w:eastAsia="Arial" w:hAnsiTheme="majorHAnsi" w:cs="Arial"/>
          <w:color w:val="000000" w:themeColor="text1"/>
          <w:sz w:val="20"/>
          <w:szCs w:val="20"/>
          <w:lang w:val="en-US" w:eastAsia="ja-JP"/>
        </w:rPr>
        <w:t>are</w:t>
      </w:r>
      <w:r w:rsidR="00A67805" w:rsidRPr="0000457D">
        <w:rPr>
          <w:rFonts w:asciiTheme="majorHAnsi" w:eastAsia="Arial" w:hAnsiTheme="majorHAnsi" w:cs="Arial"/>
          <w:color w:val="000000" w:themeColor="text1"/>
          <w:sz w:val="20"/>
          <w:szCs w:val="20"/>
          <w:lang w:val="en-US" w:eastAsia="ja-JP"/>
        </w:rPr>
        <w:t xml:space="preserve"> not addressed in this document</w:t>
      </w:r>
      <w:r w:rsidR="00A67805">
        <w:rPr>
          <w:rFonts w:asciiTheme="majorHAnsi" w:eastAsia="Arial" w:hAnsiTheme="majorHAnsi" w:cs="Arial"/>
          <w:color w:val="000000" w:themeColor="text1"/>
          <w:sz w:val="20"/>
          <w:szCs w:val="20"/>
          <w:lang w:eastAsia="ja-JP"/>
        </w:rPr>
        <w:t>.</w:t>
      </w:r>
    </w:p>
    <w:p w14:paraId="3BADB32F" w14:textId="77777777" w:rsidR="00F40B53" w:rsidRDefault="00F40B53" w:rsidP="00F40B53">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Objectives of the ESIA</w:t>
      </w:r>
    </w:p>
    <w:p w14:paraId="18F5D693" w14:textId="1E19F8D0" w:rsidR="00F40B53" w:rsidRPr="00D979C8" w:rsidRDefault="00F40B53" w:rsidP="00D979C8">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main objectives of the ESIA includes: </w:t>
      </w:r>
    </w:p>
    <w:p w14:paraId="11BFE6F9" w14:textId="09DB5403"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Identify and evaluate environmental, health and safety and social risks and impacts</w:t>
      </w:r>
      <w:r>
        <w:rPr>
          <w:rFonts w:eastAsia="Arial" w:cs="Arial"/>
          <w:color w:val="000000" w:themeColor="text1"/>
          <w:szCs w:val="20"/>
        </w:rPr>
        <w:t>;</w:t>
      </w:r>
    </w:p>
    <w:p w14:paraId="0A0C8A38" w14:textId="546B5732"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Develop measures to address risk and impacts aligned with the mitigation hierarchy</w:t>
      </w:r>
      <w:r>
        <w:rPr>
          <w:rFonts w:eastAsia="Arial" w:cs="Arial"/>
          <w:color w:val="000000" w:themeColor="text1"/>
          <w:szCs w:val="20"/>
        </w:rPr>
        <w:t>;</w:t>
      </w:r>
    </w:p>
    <w:p w14:paraId="1E1F3CD2" w14:textId="03419127"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Ensure compliance with ESSs and other applicable standards and local legislation</w:t>
      </w:r>
      <w:r>
        <w:rPr>
          <w:rFonts w:eastAsia="Arial" w:cs="Arial"/>
          <w:color w:val="000000" w:themeColor="text1"/>
          <w:szCs w:val="20"/>
        </w:rPr>
        <w:t>;</w:t>
      </w:r>
    </w:p>
    <w:p w14:paraId="2F6CF9CA" w14:textId="2ED37CD2" w:rsidR="00F40B53"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Engage stakeholders meaningfully</w:t>
      </w:r>
      <w:r>
        <w:rPr>
          <w:rFonts w:eastAsia="Arial" w:cs="Arial"/>
          <w:color w:val="000000" w:themeColor="text1"/>
          <w:szCs w:val="20"/>
        </w:rPr>
        <w:t>.</w:t>
      </w:r>
    </w:p>
    <w:p w14:paraId="6FE32925" w14:textId="285B8973" w:rsidR="0070175C" w:rsidRPr="00536D61" w:rsidRDefault="0070175C" w:rsidP="0070175C">
      <w:pPr>
        <w:spacing w:line="259" w:lineRule="auto"/>
        <w:contextualSpacing/>
        <w:jc w:val="both"/>
        <w:rPr>
          <w:rFonts w:asciiTheme="majorHAnsi" w:eastAsia="Arial" w:hAnsiTheme="majorHAnsi" w:cs="Arial"/>
          <w:color w:val="000000" w:themeColor="text1"/>
          <w:sz w:val="20"/>
          <w:szCs w:val="20"/>
          <w:lang w:val="en-US" w:eastAsia="ja-JP"/>
        </w:rPr>
      </w:pPr>
      <w:r w:rsidRPr="61D871FF">
        <w:rPr>
          <w:rFonts w:asciiTheme="majorHAnsi" w:eastAsia="Arial" w:hAnsiTheme="majorHAnsi" w:cs="Arial"/>
          <w:color w:val="000000" w:themeColor="text1"/>
          <w:sz w:val="20"/>
          <w:szCs w:val="20"/>
          <w:lang w:val="en-US" w:eastAsia="ja-JP"/>
        </w:rPr>
        <w:t xml:space="preserve">This ToR is prepared in to ensure compliance </w:t>
      </w:r>
      <w:r>
        <w:rPr>
          <w:rFonts w:asciiTheme="majorHAnsi" w:eastAsia="Arial" w:hAnsiTheme="majorHAnsi" w:cs="Arial"/>
          <w:color w:val="000000" w:themeColor="text1"/>
          <w:sz w:val="20"/>
          <w:szCs w:val="20"/>
          <w:lang w:val="en-US" w:eastAsia="ja-JP"/>
        </w:rPr>
        <w:t xml:space="preserve">of the ESIA </w:t>
      </w:r>
      <w:r w:rsidRPr="61D871FF">
        <w:rPr>
          <w:rFonts w:asciiTheme="majorHAnsi" w:eastAsia="Arial" w:hAnsiTheme="majorHAnsi" w:cs="Arial"/>
          <w:color w:val="000000" w:themeColor="text1"/>
          <w:sz w:val="20"/>
          <w:szCs w:val="20"/>
          <w:lang w:val="en-US" w:eastAsia="ja-JP"/>
        </w:rPr>
        <w:t>with both national regulations</w:t>
      </w:r>
      <w:r w:rsidR="00E4792B">
        <w:rPr>
          <w:rFonts w:asciiTheme="majorHAnsi" w:eastAsia="Arial" w:hAnsiTheme="majorHAnsi" w:cs="Arial"/>
          <w:color w:val="000000" w:themeColor="text1"/>
          <w:sz w:val="20"/>
          <w:szCs w:val="20"/>
          <w:lang w:val="en-US" w:eastAsia="ja-JP"/>
        </w:rPr>
        <w:t xml:space="preserve"> and</w:t>
      </w:r>
      <w:r>
        <w:rPr>
          <w:rFonts w:asciiTheme="majorHAnsi" w:eastAsia="Arial" w:hAnsiTheme="majorHAnsi" w:cs="Arial"/>
          <w:color w:val="000000" w:themeColor="text1"/>
          <w:sz w:val="20"/>
          <w:szCs w:val="20"/>
          <w:lang w:val="en-US" w:eastAsia="ja-JP"/>
        </w:rPr>
        <w:t xml:space="preserve"> </w:t>
      </w:r>
      <w:r w:rsidRPr="61D871FF">
        <w:rPr>
          <w:rFonts w:asciiTheme="majorHAnsi" w:eastAsia="Arial" w:hAnsiTheme="majorHAnsi" w:cs="Arial"/>
          <w:color w:val="000000" w:themeColor="text1"/>
          <w:sz w:val="20"/>
          <w:szCs w:val="20"/>
          <w:lang w:val="en-US" w:eastAsia="ja-JP"/>
        </w:rPr>
        <w:t>WBG requirement standards, namely:</w:t>
      </w:r>
    </w:p>
    <w:p w14:paraId="55B44C3E" w14:textId="77777777" w:rsidR="0070175C" w:rsidRPr="00536D61" w:rsidRDefault="0070175C">
      <w:pPr>
        <w:pStyle w:val="ListParagraph"/>
        <w:numPr>
          <w:ilvl w:val="0"/>
          <w:numId w:val="5"/>
        </w:numPr>
        <w:spacing w:line="259" w:lineRule="auto"/>
        <w:contextualSpacing/>
        <w:jc w:val="both"/>
        <w:rPr>
          <w:rFonts w:eastAsia="Arial" w:cs="Arial"/>
          <w:color w:val="000000" w:themeColor="text1"/>
          <w:szCs w:val="20"/>
        </w:rPr>
      </w:pPr>
      <w:r w:rsidRPr="00536D61">
        <w:rPr>
          <w:rFonts w:eastAsia="Arial" w:cs="Arial"/>
          <w:color w:val="000000" w:themeColor="text1"/>
          <w:szCs w:val="20"/>
        </w:rPr>
        <w:t>National requirements relevant to the E</w:t>
      </w:r>
      <w:r>
        <w:rPr>
          <w:rFonts w:eastAsia="Arial" w:cs="Arial"/>
          <w:color w:val="000000" w:themeColor="text1"/>
          <w:szCs w:val="20"/>
        </w:rPr>
        <w:t>S</w:t>
      </w:r>
      <w:r w:rsidRPr="00536D61">
        <w:rPr>
          <w:rFonts w:eastAsia="Arial" w:cs="Arial"/>
          <w:color w:val="000000" w:themeColor="text1"/>
          <w:szCs w:val="20"/>
        </w:rPr>
        <w:t>IA for the national permitting</w:t>
      </w:r>
      <w:r>
        <w:rPr>
          <w:rFonts w:eastAsia="Arial" w:cs="Arial"/>
          <w:color w:val="000000" w:themeColor="text1"/>
          <w:szCs w:val="20"/>
        </w:rPr>
        <w:t xml:space="preserve"> and certificate</w:t>
      </w:r>
      <w:r w:rsidRPr="00536D61">
        <w:rPr>
          <w:rFonts w:eastAsia="Arial" w:cs="Arial"/>
          <w:color w:val="000000" w:themeColor="text1"/>
          <w:szCs w:val="20"/>
        </w:rPr>
        <w:t xml:space="preserve">; </w:t>
      </w:r>
    </w:p>
    <w:p w14:paraId="00DDBD5F" w14:textId="77777777" w:rsidR="0070175C" w:rsidRPr="00536D61" w:rsidRDefault="0070175C">
      <w:pPr>
        <w:pStyle w:val="ListParagraph"/>
        <w:numPr>
          <w:ilvl w:val="0"/>
          <w:numId w:val="5"/>
        </w:numPr>
        <w:spacing w:line="259" w:lineRule="auto"/>
        <w:contextualSpacing/>
        <w:jc w:val="both"/>
        <w:rPr>
          <w:rFonts w:eastAsia="Arial" w:cs="Arial"/>
          <w:color w:val="000000" w:themeColor="text1"/>
          <w:szCs w:val="20"/>
        </w:rPr>
      </w:pPr>
      <w:r w:rsidRPr="00536D61">
        <w:rPr>
          <w:rFonts w:eastAsia="Arial" w:cs="Arial"/>
          <w:color w:val="000000" w:themeColor="text1"/>
          <w:szCs w:val="20"/>
        </w:rPr>
        <w:t>World Bank Group</w:t>
      </w:r>
      <w:r>
        <w:rPr>
          <w:rFonts w:eastAsia="Arial" w:cs="Arial"/>
          <w:color w:val="000000" w:themeColor="text1"/>
          <w:szCs w:val="20"/>
        </w:rPr>
        <w:t>’s Environmental &amp; Social Framework</w:t>
      </w:r>
      <w:r w:rsidRPr="00536D61">
        <w:rPr>
          <w:rFonts w:eastAsia="Arial" w:cs="Arial"/>
          <w:color w:val="000000" w:themeColor="text1"/>
          <w:szCs w:val="20"/>
        </w:rPr>
        <w:t xml:space="preserve"> </w:t>
      </w:r>
      <w:r>
        <w:rPr>
          <w:rFonts w:eastAsia="Arial" w:cs="Arial"/>
          <w:color w:val="000000" w:themeColor="text1"/>
          <w:szCs w:val="20"/>
        </w:rPr>
        <w:t>(</w:t>
      </w:r>
      <w:r w:rsidRPr="00536D61">
        <w:rPr>
          <w:rFonts w:eastAsia="Arial" w:cs="Arial"/>
          <w:color w:val="000000" w:themeColor="text1"/>
          <w:szCs w:val="20"/>
        </w:rPr>
        <w:t>ESF</w:t>
      </w:r>
      <w:r>
        <w:rPr>
          <w:rFonts w:eastAsia="Arial" w:cs="Arial"/>
          <w:color w:val="000000" w:themeColor="text1"/>
          <w:szCs w:val="20"/>
        </w:rPr>
        <w:t>)</w:t>
      </w:r>
      <w:r w:rsidRPr="00536D61">
        <w:rPr>
          <w:rFonts w:eastAsia="Arial" w:cs="Arial"/>
          <w:color w:val="000000" w:themeColor="text1"/>
          <w:szCs w:val="20"/>
        </w:rPr>
        <w:t>;</w:t>
      </w:r>
    </w:p>
    <w:p w14:paraId="55B686A1" w14:textId="77777777" w:rsidR="0070175C" w:rsidRDefault="0070175C">
      <w:pPr>
        <w:pStyle w:val="ListParagraph"/>
        <w:numPr>
          <w:ilvl w:val="0"/>
          <w:numId w:val="5"/>
        </w:numPr>
        <w:spacing w:line="259" w:lineRule="auto"/>
        <w:contextualSpacing/>
        <w:jc w:val="both"/>
        <w:rPr>
          <w:rFonts w:eastAsia="Arial" w:cs="Arial"/>
          <w:color w:val="000000" w:themeColor="text1"/>
          <w:szCs w:val="20"/>
        </w:rPr>
      </w:pPr>
      <w:r w:rsidRPr="00536D61">
        <w:rPr>
          <w:rFonts w:eastAsia="Arial" w:cs="Arial"/>
          <w:color w:val="000000" w:themeColor="text1"/>
          <w:szCs w:val="20"/>
        </w:rPr>
        <w:t>World Bank Group</w:t>
      </w:r>
      <w:r>
        <w:rPr>
          <w:rFonts w:eastAsia="Arial" w:cs="Arial"/>
          <w:color w:val="000000" w:themeColor="text1"/>
          <w:szCs w:val="20"/>
        </w:rPr>
        <w:t>’s</w:t>
      </w:r>
      <w:r w:rsidRPr="00536D61">
        <w:rPr>
          <w:rFonts w:eastAsia="Arial" w:cs="Arial"/>
          <w:color w:val="000000" w:themeColor="text1"/>
          <w:szCs w:val="20"/>
        </w:rPr>
        <w:t xml:space="preserve"> General and sector specific EHS Guidelines; </w:t>
      </w:r>
    </w:p>
    <w:p w14:paraId="7D8528C4" w14:textId="77777777" w:rsidR="0070175C" w:rsidRPr="00536D61" w:rsidRDefault="0070175C">
      <w:pPr>
        <w:pStyle w:val="ListParagraph"/>
        <w:numPr>
          <w:ilvl w:val="0"/>
          <w:numId w:val="5"/>
        </w:numPr>
        <w:spacing w:line="259" w:lineRule="auto"/>
        <w:contextualSpacing/>
        <w:jc w:val="both"/>
        <w:rPr>
          <w:rFonts w:eastAsia="Arial" w:cs="Arial"/>
          <w:color w:val="000000" w:themeColor="text1"/>
          <w:szCs w:val="20"/>
        </w:rPr>
      </w:pPr>
      <w:r w:rsidRPr="00536D61">
        <w:rPr>
          <w:rFonts w:eastAsia="Arial" w:cs="Arial"/>
          <w:color w:val="000000" w:themeColor="text1"/>
          <w:szCs w:val="20"/>
        </w:rPr>
        <w:t>Any other relevant Good International Industry Practice (GIIP) standards or requirements.</w:t>
      </w:r>
    </w:p>
    <w:p w14:paraId="7879EB13" w14:textId="6664BA61" w:rsidR="0070175C" w:rsidRDefault="0070175C" w:rsidP="0070175C">
      <w:pPr>
        <w:spacing w:line="259" w:lineRule="auto"/>
        <w:contextualSpacing/>
        <w:jc w:val="both"/>
        <w:rPr>
          <w:rFonts w:asciiTheme="majorHAnsi" w:eastAsia="Arial" w:hAnsiTheme="majorHAnsi" w:cs="Arial"/>
          <w:color w:val="000000" w:themeColor="text1"/>
          <w:sz w:val="20"/>
          <w:szCs w:val="20"/>
          <w:lang w:val="en-US" w:eastAsia="ja-JP"/>
        </w:rPr>
      </w:pPr>
      <w:r w:rsidRPr="00536D61">
        <w:rPr>
          <w:rFonts w:asciiTheme="majorHAnsi" w:eastAsia="Arial" w:hAnsiTheme="majorHAnsi" w:cs="Arial"/>
          <w:color w:val="000000" w:themeColor="text1"/>
          <w:sz w:val="20"/>
          <w:szCs w:val="20"/>
          <w:lang w:val="en-US" w:eastAsia="ja-JP"/>
        </w:rPr>
        <w:t>This ToR provides further details on minimum requirements for the ESIA and it was prepared by competent personnel with proper diligence. Nevertheless</w:t>
      </w:r>
      <w:r>
        <w:rPr>
          <w:rFonts w:asciiTheme="majorHAnsi" w:eastAsia="Arial" w:hAnsiTheme="majorHAnsi" w:cs="Arial"/>
          <w:color w:val="000000" w:themeColor="text1"/>
          <w:sz w:val="20"/>
          <w:szCs w:val="20"/>
          <w:lang w:val="en-US" w:eastAsia="ja-JP"/>
        </w:rPr>
        <w:t>,</w:t>
      </w:r>
      <w:r w:rsidRPr="00536D61">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t</w:t>
      </w:r>
      <w:r w:rsidRPr="00536D61">
        <w:rPr>
          <w:rFonts w:asciiTheme="majorHAnsi" w:eastAsia="Arial" w:hAnsiTheme="majorHAnsi" w:cs="Arial"/>
          <w:color w:val="000000" w:themeColor="text1"/>
          <w:sz w:val="20"/>
          <w:szCs w:val="20"/>
          <w:lang w:val="en-US" w:eastAsia="ja-JP"/>
        </w:rPr>
        <w:t>he</w:t>
      </w:r>
      <w:r w:rsidDel="00701ACC">
        <w:rPr>
          <w:rFonts w:asciiTheme="majorHAnsi" w:eastAsia="Arial" w:hAnsiTheme="majorHAnsi" w:cs="Arial"/>
          <w:color w:val="000000" w:themeColor="text1"/>
          <w:sz w:val="20"/>
          <w:szCs w:val="20"/>
          <w:lang w:val="en-US" w:eastAsia="ja-JP"/>
        </w:rPr>
        <w:t xml:space="preserve"> </w:t>
      </w:r>
      <w:r w:rsidRPr="00536D61">
        <w:rPr>
          <w:rFonts w:asciiTheme="majorHAnsi" w:eastAsia="Arial" w:hAnsiTheme="majorHAnsi" w:cs="Arial"/>
          <w:color w:val="000000" w:themeColor="text1"/>
          <w:sz w:val="20"/>
          <w:szCs w:val="20"/>
          <w:lang w:val="en-US" w:eastAsia="ja-JP"/>
        </w:rPr>
        <w:t xml:space="preserve">compliance of ESIA </w:t>
      </w:r>
      <w:r>
        <w:rPr>
          <w:rFonts w:asciiTheme="majorHAnsi" w:eastAsia="Arial" w:hAnsiTheme="majorHAnsi" w:cs="Arial"/>
          <w:color w:val="000000" w:themeColor="text1"/>
          <w:sz w:val="20"/>
          <w:szCs w:val="20"/>
          <w:lang w:val="en-US" w:eastAsia="ja-JP"/>
        </w:rPr>
        <w:t xml:space="preserve">studies </w:t>
      </w:r>
      <w:r w:rsidRPr="00536D61">
        <w:rPr>
          <w:rFonts w:asciiTheme="majorHAnsi" w:eastAsia="Arial" w:hAnsiTheme="majorHAnsi" w:cs="Arial"/>
          <w:color w:val="000000" w:themeColor="text1"/>
          <w:sz w:val="20"/>
          <w:szCs w:val="20"/>
          <w:lang w:val="en-US" w:eastAsia="ja-JP"/>
        </w:rPr>
        <w:t>with requirements shall be guarantee by the author of the ESIA</w:t>
      </w:r>
      <w:r>
        <w:rPr>
          <w:rFonts w:asciiTheme="majorHAnsi" w:eastAsia="Arial" w:hAnsiTheme="majorHAnsi" w:cs="Arial"/>
          <w:color w:val="000000" w:themeColor="text1"/>
          <w:sz w:val="20"/>
          <w:szCs w:val="20"/>
          <w:lang w:val="en-US" w:eastAsia="ja-JP"/>
        </w:rPr>
        <w:t xml:space="preserve"> report</w:t>
      </w:r>
      <w:r w:rsidRPr="00536D61">
        <w:rPr>
          <w:rFonts w:asciiTheme="majorHAnsi" w:eastAsia="Arial" w:hAnsiTheme="majorHAnsi" w:cs="Arial"/>
          <w:color w:val="000000" w:themeColor="text1"/>
          <w:sz w:val="20"/>
          <w:szCs w:val="20"/>
          <w:lang w:val="en-US" w:eastAsia="ja-JP"/>
        </w:rPr>
        <w:t xml:space="preserve">. In case </w:t>
      </w:r>
      <w:r>
        <w:rPr>
          <w:rFonts w:asciiTheme="majorHAnsi" w:eastAsia="Arial" w:hAnsiTheme="majorHAnsi" w:cs="Arial"/>
          <w:color w:val="000000" w:themeColor="text1"/>
          <w:sz w:val="20"/>
          <w:szCs w:val="20"/>
          <w:lang w:val="en-US" w:eastAsia="ja-JP"/>
        </w:rPr>
        <w:t xml:space="preserve">the Consultant engaged for ESIA preparation </w:t>
      </w:r>
      <w:r w:rsidRPr="00536D61">
        <w:rPr>
          <w:rFonts w:asciiTheme="majorHAnsi" w:eastAsia="Arial" w:hAnsiTheme="majorHAnsi" w:cs="Arial"/>
          <w:color w:val="000000" w:themeColor="text1"/>
          <w:sz w:val="20"/>
          <w:szCs w:val="20"/>
          <w:lang w:val="en-US" w:eastAsia="ja-JP"/>
        </w:rPr>
        <w:t>detect</w:t>
      </w:r>
      <w:r>
        <w:rPr>
          <w:rFonts w:asciiTheme="majorHAnsi" w:eastAsia="Arial" w:hAnsiTheme="majorHAnsi" w:cs="Arial"/>
          <w:color w:val="000000" w:themeColor="text1"/>
          <w:sz w:val="20"/>
          <w:szCs w:val="20"/>
          <w:lang w:val="en-US" w:eastAsia="ja-JP"/>
        </w:rPr>
        <w:t>s</w:t>
      </w:r>
      <w:r w:rsidRPr="00536D61">
        <w:rPr>
          <w:rFonts w:asciiTheme="majorHAnsi" w:eastAsia="Arial" w:hAnsiTheme="majorHAnsi" w:cs="Arial"/>
          <w:color w:val="000000" w:themeColor="text1"/>
          <w:sz w:val="20"/>
          <w:szCs w:val="20"/>
          <w:lang w:val="en-US" w:eastAsia="ja-JP"/>
        </w:rPr>
        <w:t xml:space="preserve"> errors or omissions in this ToR, this shall be communicated to WBG</w:t>
      </w:r>
      <w:r>
        <w:rPr>
          <w:rFonts w:asciiTheme="majorHAnsi" w:eastAsia="Arial" w:hAnsiTheme="majorHAnsi" w:cs="Arial"/>
          <w:color w:val="000000" w:themeColor="text1"/>
          <w:sz w:val="20"/>
          <w:szCs w:val="20"/>
          <w:lang w:val="en-US" w:eastAsia="ja-JP"/>
        </w:rPr>
        <w:t xml:space="preserve"> and to RA </w:t>
      </w:r>
      <w:r w:rsidRPr="00536D61">
        <w:rPr>
          <w:rFonts w:asciiTheme="majorHAnsi" w:eastAsia="Arial" w:hAnsiTheme="majorHAnsi" w:cs="Arial"/>
          <w:color w:val="000000" w:themeColor="text1"/>
          <w:sz w:val="20"/>
          <w:szCs w:val="20"/>
          <w:lang w:val="en-US" w:eastAsia="ja-JP"/>
        </w:rPr>
        <w:t>and corrective actions identified and agreed. Non compliances of the ESIA by bidders cannot be attributed to errors and omissions included in this ToR.</w:t>
      </w:r>
    </w:p>
    <w:p w14:paraId="697A96D4" w14:textId="0201B086" w:rsidR="00F40B53" w:rsidRDefault="00F40B53" w:rsidP="00F40B53">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Objectives of the Assignment</w:t>
      </w:r>
    </w:p>
    <w:p w14:paraId="5CFF8DC3" w14:textId="12120F30" w:rsidR="00F40B53" w:rsidRPr="00D979C8" w:rsidRDefault="00F40B53" w:rsidP="00D979C8">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Objectives of the assignment includes:</w:t>
      </w:r>
    </w:p>
    <w:p w14:paraId="1EF9355C" w14:textId="11446217" w:rsidR="00F40B53" w:rsidRPr="00D979C8" w:rsidRDefault="00CF3F7E">
      <w:pPr>
        <w:pStyle w:val="ListParagraph"/>
        <w:numPr>
          <w:ilvl w:val="0"/>
          <w:numId w:val="2"/>
        </w:numPr>
        <w:spacing w:before="0" w:after="160" w:line="259" w:lineRule="auto"/>
        <w:contextualSpacing/>
        <w:jc w:val="both"/>
        <w:rPr>
          <w:rFonts w:eastAsia="Arial" w:cs="Arial"/>
          <w:color w:val="000000" w:themeColor="text1"/>
          <w:szCs w:val="20"/>
        </w:rPr>
      </w:pPr>
      <w:r>
        <w:rPr>
          <w:rFonts w:eastAsia="Arial" w:cs="Arial"/>
          <w:color w:val="000000" w:themeColor="text1"/>
          <w:szCs w:val="20"/>
        </w:rPr>
        <w:t>C</w:t>
      </w:r>
      <w:r w:rsidR="00F40B53" w:rsidRPr="00D979C8">
        <w:rPr>
          <w:rFonts w:eastAsia="Arial" w:cs="Arial"/>
          <w:color w:val="000000" w:themeColor="text1"/>
          <w:szCs w:val="20"/>
        </w:rPr>
        <w:t xml:space="preserve">onduct a Comprehensive Environmental and Social Impact Assessment (ESIA) study for the rehabilitation works of the M1 road in Malawi in consistent and compliant with the relevant laws and policies of the Government of Malawi (GoM) and the applicable Environmental and Social Standards (ESS) of the </w:t>
      </w:r>
      <w:hyperlink r:id="rId13" w:history="1">
        <w:r w:rsidR="00F40B53" w:rsidRPr="00D979C8">
          <w:rPr>
            <w:rFonts w:eastAsia="Arial" w:cs="Arial"/>
            <w:color w:val="000000" w:themeColor="text1"/>
          </w:rPr>
          <w:t>Environmental and Social Framework(ESF)</w:t>
        </w:r>
      </w:hyperlink>
      <w:r w:rsidR="00F40B53" w:rsidRPr="00D979C8">
        <w:rPr>
          <w:rFonts w:eastAsia="Arial" w:cs="Arial"/>
          <w:color w:val="000000" w:themeColor="text1"/>
          <w:szCs w:val="20"/>
        </w:rPr>
        <w:t xml:space="preserve"> of the World Bank;</w:t>
      </w:r>
    </w:p>
    <w:p w14:paraId="5980C4F1" w14:textId="0773C920" w:rsidR="00F40B53" w:rsidRPr="00D979C8" w:rsidRDefault="00CF3F7E">
      <w:pPr>
        <w:pStyle w:val="ListParagraph"/>
        <w:numPr>
          <w:ilvl w:val="0"/>
          <w:numId w:val="2"/>
        </w:numPr>
        <w:spacing w:before="0" w:after="160" w:line="259" w:lineRule="auto"/>
        <w:contextualSpacing/>
        <w:jc w:val="both"/>
        <w:rPr>
          <w:rFonts w:eastAsia="Arial" w:cs="Arial"/>
          <w:color w:val="000000" w:themeColor="text1"/>
          <w:szCs w:val="20"/>
        </w:rPr>
      </w:pPr>
      <w:bookmarkStart w:id="3" w:name="_Hlk185427229"/>
      <w:r>
        <w:rPr>
          <w:rFonts w:eastAsia="Arial" w:cs="Arial"/>
          <w:color w:val="000000" w:themeColor="text1"/>
          <w:szCs w:val="20"/>
        </w:rPr>
        <w:t>P</w:t>
      </w:r>
      <w:r w:rsidR="00F40B53" w:rsidRPr="00D979C8">
        <w:rPr>
          <w:rFonts w:eastAsia="Arial" w:cs="Arial"/>
          <w:color w:val="000000" w:themeColor="text1"/>
          <w:szCs w:val="20"/>
        </w:rPr>
        <w:t xml:space="preserve">repare an Environmental and Social Management Plan (ESMP), </w:t>
      </w:r>
      <w:r w:rsidR="008B5D49">
        <w:rPr>
          <w:rFonts w:eastAsia="Arial" w:cs="Arial"/>
          <w:color w:val="000000" w:themeColor="text1"/>
          <w:szCs w:val="20"/>
        </w:rPr>
        <w:t>a</w:t>
      </w:r>
      <w:r w:rsidR="00F40B53" w:rsidRPr="00D979C8">
        <w:rPr>
          <w:rFonts w:eastAsia="Arial" w:cs="Arial"/>
          <w:color w:val="000000" w:themeColor="text1"/>
          <w:szCs w:val="20"/>
        </w:rPr>
        <w:t xml:space="preserve"> Stakeholder Engagement Plan (SEP)</w:t>
      </w:r>
      <w:r w:rsidR="00F40B53">
        <w:rPr>
          <w:rFonts w:eastAsia="Arial" w:cs="Arial"/>
          <w:color w:val="000000" w:themeColor="text1"/>
          <w:szCs w:val="20"/>
        </w:rPr>
        <w:t xml:space="preserve">, </w:t>
      </w:r>
      <w:r w:rsidR="00F40B53" w:rsidRPr="00D979C8">
        <w:rPr>
          <w:rFonts w:eastAsia="Arial" w:cs="Arial"/>
          <w:szCs w:val="20"/>
        </w:rPr>
        <w:t xml:space="preserve">a </w:t>
      </w:r>
      <w:r w:rsidR="00A2727C" w:rsidRPr="00D979C8">
        <w:rPr>
          <w:rFonts w:eastAsia="Arial" w:cs="Arial"/>
          <w:szCs w:val="20"/>
        </w:rPr>
        <w:t>R</w:t>
      </w:r>
      <w:r w:rsidR="00F40B53" w:rsidRPr="00D979C8">
        <w:rPr>
          <w:rFonts w:eastAsia="Arial" w:cs="Arial"/>
          <w:szCs w:val="20"/>
        </w:rPr>
        <w:t>esettlemen</w:t>
      </w:r>
      <w:r w:rsidR="00A2727C" w:rsidRPr="00D979C8">
        <w:rPr>
          <w:rFonts w:eastAsia="Arial" w:cs="Arial"/>
          <w:szCs w:val="20"/>
        </w:rPr>
        <w:t>t Policy Framework</w:t>
      </w:r>
      <w:r w:rsidR="00F40B53">
        <w:rPr>
          <w:rFonts w:eastAsia="Arial" w:cs="Arial"/>
          <w:color w:val="000000" w:themeColor="text1"/>
          <w:szCs w:val="20"/>
        </w:rPr>
        <w:t xml:space="preserve"> and </w:t>
      </w:r>
      <w:r w:rsidR="00F40B53" w:rsidRPr="00D979C8">
        <w:rPr>
          <w:rFonts w:eastAsia="Arial" w:cs="Arial"/>
          <w:color w:val="000000" w:themeColor="text1"/>
          <w:szCs w:val="20"/>
        </w:rPr>
        <w:t xml:space="preserve">a Biodiversity Management Plan (BMP), </w:t>
      </w:r>
      <w:r w:rsidR="00F40B53">
        <w:rPr>
          <w:rFonts w:eastAsia="Arial" w:cs="Arial"/>
          <w:color w:val="000000" w:themeColor="text1"/>
          <w:szCs w:val="20"/>
        </w:rPr>
        <w:t>f</w:t>
      </w:r>
      <w:r w:rsidR="00F40B53" w:rsidRPr="00D979C8">
        <w:rPr>
          <w:rFonts w:eastAsia="Arial" w:cs="Arial"/>
          <w:color w:val="000000" w:themeColor="text1"/>
          <w:szCs w:val="20"/>
        </w:rPr>
        <w:t>or their implementation during the project phases</w:t>
      </w:r>
      <w:r w:rsidR="00F40B53">
        <w:rPr>
          <w:rFonts w:eastAsia="Arial" w:cs="Arial"/>
          <w:color w:val="000000" w:themeColor="text1"/>
          <w:szCs w:val="20"/>
        </w:rPr>
        <w:t>.</w:t>
      </w:r>
    </w:p>
    <w:bookmarkEnd w:id="3"/>
    <w:p w14:paraId="52E13C24" w14:textId="11F0F12D" w:rsidR="00F40B53" w:rsidRPr="00D979C8" w:rsidRDefault="00F40B53" w:rsidP="00D979C8">
      <w:pPr>
        <w:pStyle w:val="Heading2"/>
        <w:keepNext w:val="0"/>
        <w:keepLines w:val="0"/>
        <w:tabs>
          <w:tab w:val="left" w:pos="900"/>
        </w:tabs>
        <w:spacing w:before="360" w:after="160" w:line="259" w:lineRule="auto"/>
        <w:ind w:left="432" w:hanging="432"/>
        <w:contextualSpacing/>
        <w:jc w:val="both"/>
        <w:rPr>
          <w:rFonts w:ascii="Arial" w:hAnsi="Arial" w:cs="Arial"/>
          <w:szCs w:val="36"/>
          <w:lang w:val="en-US"/>
        </w:rPr>
      </w:pPr>
      <w:r w:rsidRPr="00D979C8">
        <w:rPr>
          <w:rFonts w:ascii="Arial" w:eastAsiaTheme="minorHAnsi" w:hAnsi="Arial" w:cs="Arial"/>
          <w:color w:val="auto"/>
          <w:szCs w:val="36"/>
          <w:lang w:val="en-US"/>
        </w:rPr>
        <w:t>Scope of Work</w:t>
      </w:r>
    </w:p>
    <w:p w14:paraId="24D14155" w14:textId="22D7A728" w:rsidR="00F40B53" w:rsidRPr="00D979C8" w:rsidRDefault="00F40B53" w:rsidP="00D979C8">
      <w:pPr>
        <w:spacing w:before="120" w:after="0" w:line="259" w:lineRule="auto"/>
        <w:jc w:val="both"/>
        <w:rPr>
          <w:rFonts w:asciiTheme="majorHAnsi" w:eastAsia="Arial" w:hAnsiTheme="majorHAnsi" w:cs="Arial"/>
          <w:color w:val="000000" w:themeColor="text1"/>
          <w:szCs w:val="20"/>
        </w:rPr>
      </w:pPr>
      <w:r w:rsidRPr="00D979C8">
        <w:rPr>
          <w:rFonts w:asciiTheme="majorHAnsi" w:eastAsia="Arial" w:hAnsiTheme="majorHAnsi" w:cs="Arial"/>
          <w:color w:val="000000" w:themeColor="text1"/>
          <w:sz w:val="20"/>
          <w:szCs w:val="20"/>
          <w:lang w:val="en-US" w:eastAsia="ja-JP"/>
        </w:rPr>
        <w:t>For the achievement of the expected Objectives, the following activities are envisaged (non exhaustive list):</w:t>
      </w:r>
    </w:p>
    <w:p w14:paraId="44DB3A0B" w14:textId="0DF52F0A"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Baseline Data Collection</w:t>
      </w:r>
    </w:p>
    <w:p w14:paraId="294EA312" w14:textId="0F7C75F4"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Physical environment</w:t>
      </w:r>
      <w:r w:rsidR="008A1B9A">
        <w:rPr>
          <w:rFonts w:eastAsia="Arial" w:cs="Arial"/>
          <w:color w:val="000000" w:themeColor="text1"/>
          <w:szCs w:val="20"/>
        </w:rPr>
        <w:t>;</w:t>
      </w:r>
    </w:p>
    <w:p w14:paraId="48D2B2AB" w14:textId="38C77A94"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lastRenderedPageBreak/>
        <w:t>Biological environment</w:t>
      </w:r>
      <w:r w:rsidR="008A1B9A">
        <w:rPr>
          <w:rFonts w:eastAsia="Arial" w:cs="Arial"/>
          <w:color w:val="000000" w:themeColor="text1"/>
          <w:szCs w:val="20"/>
        </w:rPr>
        <w:t>;</w:t>
      </w:r>
    </w:p>
    <w:p w14:paraId="561D2EC0" w14:textId="1B195720"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Social environment</w:t>
      </w:r>
      <w:r w:rsidR="008A1B9A">
        <w:rPr>
          <w:rFonts w:eastAsia="Arial" w:cs="Arial"/>
          <w:color w:val="000000" w:themeColor="text1"/>
          <w:szCs w:val="20"/>
        </w:rPr>
        <w:t>;</w:t>
      </w:r>
    </w:p>
    <w:p w14:paraId="3897536B" w14:textId="4C685364"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Disasters and natural threats</w:t>
      </w:r>
      <w:r w:rsidR="008A1B9A">
        <w:rPr>
          <w:rFonts w:eastAsia="Arial" w:cs="Arial"/>
          <w:color w:val="000000" w:themeColor="text1"/>
          <w:szCs w:val="20"/>
        </w:rPr>
        <w:t>.</w:t>
      </w:r>
    </w:p>
    <w:p w14:paraId="2067F748" w14:textId="77777777"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Impact Assessment</w:t>
      </w:r>
    </w:p>
    <w:p w14:paraId="4F863C9A" w14:textId="2B6C7B47"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Identify and assess potential direct, indirect, and cumulative impacts</w:t>
      </w:r>
      <w:r w:rsidR="008A1B9A">
        <w:rPr>
          <w:rFonts w:eastAsia="Arial" w:cs="Arial"/>
          <w:color w:val="000000" w:themeColor="text1"/>
          <w:szCs w:val="20"/>
        </w:rPr>
        <w:t>;</w:t>
      </w:r>
    </w:p>
    <w:p w14:paraId="6BCFC9AB" w14:textId="76744A4A"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Analyze alternatives, including the “no project” scenario</w:t>
      </w:r>
      <w:r w:rsidR="008A1B9A">
        <w:rPr>
          <w:rFonts w:eastAsia="Arial" w:cs="Arial"/>
          <w:color w:val="000000" w:themeColor="text1"/>
          <w:szCs w:val="20"/>
        </w:rPr>
        <w:t>;</w:t>
      </w:r>
    </w:p>
    <w:p w14:paraId="1D788A47" w14:textId="766BB153"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Evaluate potential risks to vulnerable groups and critical habitats</w:t>
      </w:r>
      <w:r w:rsidR="008A1B9A">
        <w:rPr>
          <w:rFonts w:eastAsia="Arial" w:cs="Arial"/>
          <w:color w:val="000000" w:themeColor="text1"/>
          <w:szCs w:val="20"/>
        </w:rPr>
        <w:t>.</w:t>
      </w:r>
    </w:p>
    <w:p w14:paraId="345D81A9" w14:textId="77777777"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Mitigation Measures</w:t>
      </w:r>
    </w:p>
    <w:p w14:paraId="02440F42" w14:textId="071562E9"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Develop an Environmental and Social Management Plan (ESMP)</w:t>
      </w:r>
      <w:r w:rsidR="008A1B9A">
        <w:rPr>
          <w:rFonts w:eastAsia="Arial" w:cs="Arial"/>
          <w:color w:val="000000" w:themeColor="text1"/>
          <w:szCs w:val="20"/>
        </w:rPr>
        <w:t>;</w:t>
      </w:r>
    </w:p>
    <w:p w14:paraId="080A08CF" w14:textId="7FF45F53"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Address project-specific ESSs</w:t>
      </w:r>
      <w:r w:rsidR="008A1B9A">
        <w:rPr>
          <w:rFonts w:eastAsia="Arial" w:cs="Arial"/>
          <w:color w:val="000000" w:themeColor="text1"/>
          <w:szCs w:val="20"/>
        </w:rPr>
        <w:t>.</w:t>
      </w:r>
    </w:p>
    <w:p w14:paraId="040098AA" w14:textId="77777777"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Stakeholder Engagement</w:t>
      </w:r>
    </w:p>
    <w:p w14:paraId="25ED635A" w14:textId="186CBCE6"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Conduct stakeholder analysis and consultations</w:t>
      </w:r>
      <w:r w:rsidR="008A1B9A">
        <w:rPr>
          <w:rFonts w:eastAsia="Arial" w:cs="Arial"/>
          <w:color w:val="000000" w:themeColor="text1"/>
          <w:szCs w:val="20"/>
        </w:rPr>
        <w:t>;</w:t>
      </w:r>
    </w:p>
    <w:p w14:paraId="1F0947B8" w14:textId="538744A1"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Establish a grievance redress mechanism (GRM)</w:t>
      </w:r>
      <w:r w:rsidR="008A1B9A">
        <w:rPr>
          <w:rFonts w:eastAsia="Arial" w:cs="Arial"/>
          <w:color w:val="000000" w:themeColor="text1"/>
          <w:szCs w:val="20"/>
        </w:rPr>
        <w:t>.</w:t>
      </w:r>
    </w:p>
    <w:p w14:paraId="4211307D" w14:textId="77777777"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Reporting</w:t>
      </w:r>
    </w:p>
    <w:p w14:paraId="287E12AA" w14:textId="0302D5AE" w:rsidR="00F40B53" w:rsidRPr="00D979C8" w:rsidRDefault="00F40B53">
      <w:pPr>
        <w:pStyle w:val="ListParagraph"/>
        <w:numPr>
          <w:ilvl w:val="1"/>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Preparation of an ESIA report, including executive summary, findings, and recommendations</w:t>
      </w:r>
      <w:r w:rsidR="008A1B9A">
        <w:rPr>
          <w:rFonts w:eastAsia="Arial" w:cs="Arial"/>
          <w:color w:val="000000" w:themeColor="text1"/>
          <w:szCs w:val="20"/>
        </w:rPr>
        <w:t>.</w:t>
      </w:r>
    </w:p>
    <w:p w14:paraId="70A2F68D" w14:textId="415DAA3A" w:rsidR="00F40B53" w:rsidRDefault="00F40B53" w:rsidP="006C5874">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Deliverables</w:t>
      </w:r>
    </w:p>
    <w:p w14:paraId="4ABAFACC" w14:textId="30CDF40A" w:rsidR="006C5874" w:rsidRPr="00D979C8" w:rsidRDefault="006C5874" w:rsidP="00D979C8">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Deliverables will include: </w:t>
      </w:r>
    </w:p>
    <w:p w14:paraId="36D96A25" w14:textId="377732F6"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Inception report with methodology and work plan</w:t>
      </w:r>
      <w:r w:rsidR="008B5D49">
        <w:rPr>
          <w:rFonts w:eastAsia="Arial" w:cs="Arial"/>
          <w:color w:val="000000" w:themeColor="text1"/>
          <w:szCs w:val="20"/>
        </w:rPr>
        <w:t>;</w:t>
      </w:r>
    </w:p>
    <w:p w14:paraId="4DC9EF13" w14:textId="48EFA41E"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Draft ESIA report for review</w:t>
      </w:r>
      <w:r w:rsidR="008B5D49">
        <w:rPr>
          <w:rFonts w:eastAsia="Arial" w:cs="Arial"/>
          <w:color w:val="000000" w:themeColor="text1"/>
          <w:szCs w:val="20"/>
        </w:rPr>
        <w:t>;</w:t>
      </w:r>
    </w:p>
    <w:p w14:paraId="56E57961" w14:textId="772E2354" w:rsidR="00F40B53" w:rsidRPr="00D979C8" w:rsidRDefault="00F40B53">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Final ESIA report, incorporating feedback</w:t>
      </w:r>
      <w:r w:rsidR="008B5D49">
        <w:rPr>
          <w:rFonts w:eastAsia="Arial" w:cs="Arial"/>
          <w:color w:val="000000" w:themeColor="text1"/>
          <w:szCs w:val="20"/>
        </w:rPr>
        <w:t>;</w:t>
      </w:r>
    </w:p>
    <w:p w14:paraId="067D5C68" w14:textId="5D8923EF" w:rsidR="008B5D49" w:rsidRPr="00D979C8" w:rsidRDefault="008B5D49">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 xml:space="preserve">Environmental and Social Management Plan (ESMP), Stakeholder Engagement Plan (SEP), </w:t>
      </w:r>
      <w:r w:rsidR="00A2727C" w:rsidRPr="00DA4B10">
        <w:rPr>
          <w:rFonts w:eastAsia="Arial" w:cs="Arial"/>
          <w:szCs w:val="20"/>
        </w:rPr>
        <w:t>a Resettlement Policy Framework</w:t>
      </w:r>
      <w:r w:rsidR="00A2727C" w:rsidRPr="00A2727C">
        <w:rPr>
          <w:rFonts w:eastAsia="Arial" w:cs="Arial"/>
          <w:color w:val="000000" w:themeColor="text1"/>
          <w:szCs w:val="20"/>
        </w:rPr>
        <w:t xml:space="preserve"> </w:t>
      </w:r>
      <w:r w:rsidRPr="00D979C8">
        <w:rPr>
          <w:rFonts w:eastAsia="Arial" w:cs="Arial"/>
          <w:color w:val="000000" w:themeColor="text1"/>
          <w:szCs w:val="20"/>
        </w:rPr>
        <w:t>and a Biodiversity Management Plan (BMP)</w:t>
      </w:r>
      <w:r>
        <w:rPr>
          <w:rFonts w:eastAsia="Arial" w:cs="Arial"/>
          <w:color w:val="000000" w:themeColor="text1"/>
          <w:szCs w:val="20"/>
        </w:rPr>
        <w:t>;</w:t>
      </w:r>
    </w:p>
    <w:p w14:paraId="0B9B2102" w14:textId="2E7552D0" w:rsidR="00F40B53" w:rsidRPr="00D979C8" w:rsidRDefault="006C5874">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N</w:t>
      </w:r>
      <w:r w:rsidR="00F40B53" w:rsidRPr="00D979C8">
        <w:rPr>
          <w:rFonts w:eastAsia="Arial" w:cs="Arial"/>
          <w:color w:val="000000" w:themeColor="text1"/>
          <w:szCs w:val="20"/>
        </w:rPr>
        <w:t>on-technical summary for public disclosure</w:t>
      </w:r>
      <w:r w:rsidR="008B5D49" w:rsidRPr="00D979C8">
        <w:rPr>
          <w:rFonts w:eastAsia="Arial" w:cs="Arial"/>
          <w:color w:val="000000" w:themeColor="text1"/>
          <w:szCs w:val="20"/>
        </w:rPr>
        <w:t>.</w:t>
      </w:r>
    </w:p>
    <w:p w14:paraId="12B07CF7" w14:textId="63AB3A61" w:rsidR="006C5874" w:rsidRPr="008875FC" w:rsidRDefault="006C5874" w:rsidP="00D979C8">
      <w:pPr>
        <w:pStyle w:val="Heading2"/>
        <w:keepNext w:val="0"/>
        <w:keepLines w:val="0"/>
        <w:tabs>
          <w:tab w:val="left" w:pos="900"/>
        </w:tabs>
        <w:spacing w:before="360" w:after="160" w:line="259" w:lineRule="auto"/>
        <w:ind w:left="432" w:hanging="432"/>
        <w:contextualSpacing/>
        <w:jc w:val="both"/>
        <w:rPr>
          <w:rFonts w:ascii="Arial" w:hAnsi="Arial" w:cs="Arial"/>
          <w:sz w:val="20"/>
          <w:szCs w:val="20"/>
          <w:lang w:val="en-US"/>
        </w:rPr>
      </w:pPr>
      <w:bookmarkStart w:id="4" w:name="_Hlk200718741"/>
      <w:r w:rsidRPr="008875FC">
        <w:rPr>
          <w:rFonts w:ascii="Arial" w:eastAsiaTheme="minorHAnsi" w:hAnsi="Arial" w:cs="Arial"/>
          <w:color w:val="auto"/>
          <w:sz w:val="20"/>
          <w:szCs w:val="20"/>
          <w:lang w:val="en-US"/>
        </w:rPr>
        <w:t>Roles and Responsibilities</w:t>
      </w:r>
    </w:p>
    <w:p w14:paraId="5ADB8730" w14:textId="77777777" w:rsidR="00B23734" w:rsidRPr="008875FC" w:rsidRDefault="00B23734" w:rsidP="00B23734">
      <w:p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The consultant team is responsible for conducting the ESIA study and ensuring compliance with both national and international environmental and social standards. Their key responsibilities typically include:</w:t>
      </w:r>
    </w:p>
    <w:p w14:paraId="32DE106F"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1. Environmental and Social Impact Assessment (ESIA) Preparation</w:t>
      </w:r>
    </w:p>
    <w:p w14:paraId="0C293D8E" w14:textId="77777777" w:rsidR="00B23734" w:rsidRPr="008875FC" w:rsidRDefault="00B23734" w:rsidP="00B23734">
      <w:pPr>
        <w:numPr>
          <w:ilvl w:val="0"/>
          <w:numId w:val="34"/>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Conduct baseline data collection on environmental, social, and economic conditions.</w:t>
      </w:r>
    </w:p>
    <w:p w14:paraId="11F970E2" w14:textId="565C932F" w:rsidR="00B23734" w:rsidRPr="008875FC" w:rsidRDefault="00B23734" w:rsidP="00525577">
      <w:pPr>
        <w:numPr>
          <w:ilvl w:val="0"/>
          <w:numId w:val="34"/>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Identify potential direct, indirect, and cumulative impacts of the project.</w:t>
      </w:r>
    </w:p>
    <w:p w14:paraId="6E1E1042" w14:textId="147759AF" w:rsidR="00B23734" w:rsidRPr="008875FC" w:rsidRDefault="00B23734" w:rsidP="001F517F">
      <w:pPr>
        <w:numPr>
          <w:ilvl w:val="0"/>
          <w:numId w:val="34"/>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Prepare an Environmental and Social Management Plan (ESMP).</w:t>
      </w:r>
    </w:p>
    <w:p w14:paraId="1262B47B"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2. Stakeholder Engagement &amp; Consultation</w:t>
      </w:r>
    </w:p>
    <w:p w14:paraId="63FD57AC" w14:textId="2436EC29" w:rsidR="00B23734" w:rsidRPr="008875FC" w:rsidRDefault="00B23734" w:rsidP="00F55E27">
      <w:pPr>
        <w:numPr>
          <w:ilvl w:val="0"/>
          <w:numId w:val="35"/>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Conduct meaningful consultations with affected communities and stakeholders.</w:t>
      </w:r>
    </w:p>
    <w:p w14:paraId="09194285"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3. Compliance with Legal and Institutional Frameworks</w:t>
      </w:r>
    </w:p>
    <w:p w14:paraId="400B4FB0" w14:textId="42E1C3A7" w:rsidR="00B23734" w:rsidRPr="008875FC" w:rsidRDefault="00B23734" w:rsidP="00A1214A">
      <w:pPr>
        <w:numPr>
          <w:ilvl w:val="0"/>
          <w:numId w:val="36"/>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 xml:space="preserve">Ensure adherence to </w:t>
      </w:r>
      <w:r w:rsidRPr="008875FC">
        <w:rPr>
          <w:rFonts w:asciiTheme="majorHAnsi" w:eastAsia="Arial" w:hAnsiTheme="majorHAnsi" w:cs="Arial"/>
          <w:b/>
          <w:bCs/>
          <w:color w:val="000000" w:themeColor="text1"/>
          <w:sz w:val="20"/>
          <w:szCs w:val="20"/>
        </w:rPr>
        <w:t>national regulations</w:t>
      </w:r>
      <w:r w:rsidRPr="008875FC">
        <w:rPr>
          <w:rFonts w:asciiTheme="majorHAnsi" w:eastAsia="Arial" w:hAnsiTheme="majorHAnsi" w:cs="Arial"/>
          <w:color w:val="000000" w:themeColor="text1"/>
          <w:sz w:val="20"/>
          <w:szCs w:val="20"/>
        </w:rPr>
        <w:t xml:space="preserve"> and </w:t>
      </w:r>
      <w:r w:rsidRPr="008875FC">
        <w:rPr>
          <w:rFonts w:asciiTheme="majorHAnsi" w:eastAsia="Arial" w:hAnsiTheme="majorHAnsi" w:cs="Arial"/>
          <w:b/>
          <w:bCs/>
          <w:color w:val="000000" w:themeColor="text1"/>
          <w:sz w:val="20"/>
          <w:szCs w:val="20"/>
        </w:rPr>
        <w:t>international standards</w:t>
      </w:r>
      <w:r w:rsidRPr="008875FC">
        <w:rPr>
          <w:rFonts w:asciiTheme="majorHAnsi" w:eastAsia="Arial" w:hAnsiTheme="majorHAnsi" w:cs="Arial"/>
          <w:color w:val="000000" w:themeColor="text1"/>
          <w:sz w:val="20"/>
          <w:szCs w:val="20"/>
        </w:rPr>
        <w:t xml:space="preserve"> (e.g., World Bank Environmental &amp; Social Framework).</w:t>
      </w:r>
    </w:p>
    <w:p w14:paraId="0CFCE5E3"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4. Reporting and Documentation</w:t>
      </w:r>
    </w:p>
    <w:p w14:paraId="4CD8A957" w14:textId="2A93A79F" w:rsidR="00B23734" w:rsidRPr="008875FC" w:rsidRDefault="00B23734" w:rsidP="00F55E27">
      <w:pPr>
        <w:numPr>
          <w:ilvl w:val="0"/>
          <w:numId w:val="37"/>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Prepare and submit reports</w:t>
      </w:r>
      <w:r w:rsidR="00F55E27" w:rsidRPr="008875FC">
        <w:rPr>
          <w:rFonts w:asciiTheme="majorHAnsi" w:eastAsia="Arial" w:hAnsiTheme="majorHAnsi" w:cs="Arial"/>
          <w:color w:val="000000" w:themeColor="text1"/>
          <w:sz w:val="20"/>
          <w:szCs w:val="20"/>
        </w:rPr>
        <w:t>.</w:t>
      </w:r>
    </w:p>
    <w:p w14:paraId="2EE547B2"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5. Risk Management and Monitoring</w:t>
      </w:r>
    </w:p>
    <w:p w14:paraId="5EA1E814" w14:textId="6DC7AA97" w:rsidR="00B23734" w:rsidRPr="008875FC" w:rsidRDefault="00B23734" w:rsidP="001F517F">
      <w:pPr>
        <w:numPr>
          <w:ilvl w:val="0"/>
          <w:numId w:val="38"/>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Identify environmental and social risks during project phases.</w:t>
      </w:r>
    </w:p>
    <w:p w14:paraId="0451217C"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Responsibilities of the Project Proponent</w:t>
      </w:r>
    </w:p>
    <w:p w14:paraId="377E39D6" w14:textId="3BFE911F" w:rsidR="00B23734" w:rsidRPr="008875FC" w:rsidRDefault="00B23734" w:rsidP="00B23734">
      <w:p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lastRenderedPageBreak/>
        <w:t xml:space="preserve">The Project Proponent the </w:t>
      </w:r>
      <w:r w:rsidRPr="008875FC">
        <w:rPr>
          <w:rFonts w:asciiTheme="majorHAnsi" w:eastAsia="Arial" w:hAnsiTheme="majorHAnsi" w:cs="Arial"/>
          <w:b/>
          <w:bCs/>
          <w:color w:val="000000" w:themeColor="text1"/>
          <w:sz w:val="20"/>
          <w:szCs w:val="20"/>
        </w:rPr>
        <w:t>Road Authority</w:t>
      </w:r>
      <w:r w:rsidRPr="008875FC">
        <w:rPr>
          <w:rFonts w:asciiTheme="majorHAnsi" w:eastAsia="Arial" w:hAnsiTheme="majorHAnsi" w:cs="Arial"/>
          <w:color w:val="000000" w:themeColor="text1"/>
          <w:sz w:val="20"/>
          <w:szCs w:val="20"/>
        </w:rPr>
        <w:t xml:space="preserve"> plays a key role in ensuring that the ESIA is successfully implemented and that all compliance requirements are met.</w:t>
      </w:r>
    </w:p>
    <w:p w14:paraId="007D8B88"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1. Project Oversight and Coordination</w:t>
      </w:r>
    </w:p>
    <w:p w14:paraId="6B5E8A24" w14:textId="77777777" w:rsidR="00B23734" w:rsidRPr="008875FC" w:rsidRDefault="00B23734" w:rsidP="00B23734">
      <w:pPr>
        <w:numPr>
          <w:ilvl w:val="0"/>
          <w:numId w:val="39"/>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Ensure that the ESIA aligns with project objectives and financing conditions.</w:t>
      </w:r>
    </w:p>
    <w:p w14:paraId="3620C913" w14:textId="3D818090" w:rsidR="00B23734" w:rsidRPr="008875FC" w:rsidRDefault="00B23734" w:rsidP="00E07BB9">
      <w:pPr>
        <w:numPr>
          <w:ilvl w:val="0"/>
          <w:numId w:val="39"/>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Coordinate between stakeholders, including the World Bank, government agencies, and local authorities.</w:t>
      </w:r>
    </w:p>
    <w:p w14:paraId="22CEA0BE"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2. Regulatory Compliance &amp; Permitting</w:t>
      </w:r>
    </w:p>
    <w:p w14:paraId="68D91436" w14:textId="682AEBE9" w:rsidR="00B23734" w:rsidRPr="008875FC" w:rsidRDefault="00B23734" w:rsidP="00E07BB9">
      <w:pPr>
        <w:numPr>
          <w:ilvl w:val="0"/>
          <w:numId w:val="40"/>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Secure necessary permits and approvals from regulatory bodies.</w:t>
      </w:r>
    </w:p>
    <w:p w14:paraId="10BA2F69" w14:textId="0B9193B8" w:rsidR="00B23734" w:rsidRPr="008875FC" w:rsidRDefault="00B23734" w:rsidP="001F517F">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3. Budget and Resource Allocation</w:t>
      </w:r>
    </w:p>
    <w:p w14:paraId="51B98ADD" w14:textId="77777777" w:rsidR="00B23734" w:rsidRPr="008875FC" w:rsidRDefault="00B23734" w:rsidP="00B23734">
      <w:pPr>
        <w:numPr>
          <w:ilvl w:val="0"/>
          <w:numId w:val="41"/>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Ensure that financial resources are available for compensations, stakeholder engagement, and monitoring programs.</w:t>
      </w:r>
    </w:p>
    <w:p w14:paraId="56111135"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4. Implementation of ESMP &amp; Mitigation Measures</w:t>
      </w:r>
    </w:p>
    <w:p w14:paraId="60D27618" w14:textId="3D871AEB" w:rsidR="00B23734" w:rsidRPr="008875FC" w:rsidRDefault="00B23734" w:rsidP="00525577">
      <w:pPr>
        <w:numPr>
          <w:ilvl w:val="0"/>
          <w:numId w:val="42"/>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Ensure that Environmental &amp; Social Management Plans (ESMPs) are incorporated into project design and construction contracts.</w:t>
      </w:r>
    </w:p>
    <w:p w14:paraId="050965EB" w14:textId="77777777" w:rsidR="00B23734" w:rsidRPr="008875FC" w:rsidRDefault="00B23734" w:rsidP="00B23734">
      <w:pPr>
        <w:spacing w:before="120" w:after="0" w:line="259" w:lineRule="auto"/>
        <w:jc w:val="both"/>
        <w:rPr>
          <w:rFonts w:asciiTheme="majorHAnsi" w:eastAsia="Arial" w:hAnsiTheme="majorHAnsi" w:cs="Arial"/>
          <w:b/>
          <w:bCs/>
          <w:color w:val="000000" w:themeColor="text1"/>
          <w:sz w:val="20"/>
          <w:szCs w:val="20"/>
        </w:rPr>
      </w:pPr>
      <w:r w:rsidRPr="008875FC">
        <w:rPr>
          <w:rFonts w:asciiTheme="majorHAnsi" w:eastAsia="Arial" w:hAnsiTheme="majorHAnsi" w:cs="Arial"/>
          <w:b/>
          <w:bCs/>
          <w:color w:val="000000" w:themeColor="text1"/>
          <w:sz w:val="20"/>
          <w:szCs w:val="20"/>
        </w:rPr>
        <w:t>5. Monitoring &amp; Enforcement</w:t>
      </w:r>
    </w:p>
    <w:p w14:paraId="54978AC3" w14:textId="77777777" w:rsidR="00B23734" w:rsidRPr="008875FC" w:rsidRDefault="00B23734" w:rsidP="00B23734">
      <w:pPr>
        <w:numPr>
          <w:ilvl w:val="0"/>
          <w:numId w:val="43"/>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Monitor compliance with ESMP, including air and water quality, noise, biodiversity conservation, and worker safety.</w:t>
      </w:r>
    </w:p>
    <w:p w14:paraId="0FF1FC63" w14:textId="6BB95871" w:rsidR="00B23734" w:rsidRPr="008875FC" w:rsidRDefault="00B23734" w:rsidP="001F517F">
      <w:pPr>
        <w:numPr>
          <w:ilvl w:val="0"/>
          <w:numId w:val="43"/>
        </w:numPr>
        <w:spacing w:before="120" w:after="0" w:line="259" w:lineRule="auto"/>
        <w:jc w:val="both"/>
        <w:rPr>
          <w:rFonts w:asciiTheme="majorHAnsi" w:eastAsia="Arial" w:hAnsiTheme="majorHAnsi" w:cs="Arial"/>
          <w:color w:val="000000" w:themeColor="text1"/>
          <w:sz w:val="20"/>
          <w:szCs w:val="20"/>
        </w:rPr>
      </w:pPr>
      <w:r w:rsidRPr="008875FC">
        <w:rPr>
          <w:rFonts w:asciiTheme="majorHAnsi" w:eastAsia="Arial" w:hAnsiTheme="majorHAnsi" w:cs="Arial"/>
          <w:color w:val="000000" w:themeColor="text1"/>
          <w:sz w:val="20"/>
          <w:szCs w:val="20"/>
        </w:rPr>
        <w:t>Enforce penalties for non-compliance among contractors and sub-contractors</w:t>
      </w:r>
      <w:r w:rsidR="001852FC" w:rsidRPr="008875FC">
        <w:rPr>
          <w:rFonts w:asciiTheme="majorHAnsi" w:eastAsia="Arial" w:hAnsiTheme="majorHAnsi" w:cs="Arial"/>
          <w:color w:val="000000" w:themeColor="text1"/>
          <w:sz w:val="20"/>
          <w:szCs w:val="20"/>
        </w:rPr>
        <w:t>.</w:t>
      </w:r>
    </w:p>
    <w:p w14:paraId="79B0C314" w14:textId="1B623FB4" w:rsidR="006C5874" w:rsidRDefault="006C5874" w:rsidP="008B5D49">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Timeline</w:t>
      </w:r>
    </w:p>
    <w:p w14:paraId="10C4F761" w14:textId="70819AB6" w:rsidR="00E52FE5" w:rsidRDefault="00DB771C" w:rsidP="00E52FE5">
      <w:pPr>
        <w:spacing w:before="120" w:after="0" w:line="259" w:lineRule="auto"/>
        <w:jc w:val="both"/>
        <w:rPr>
          <w:rFonts w:asciiTheme="majorHAnsi" w:eastAsia="Arial" w:hAnsiTheme="majorHAnsi" w:cs="Arial"/>
          <w:color w:val="000000" w:themeColor="text1"/>
          <w:sz w:val="20"/>
          <w:szCs w:val="20"/>
          <w:lang w:eastAsia="ja-JP"/>
        </w:rPr>
      </w:pPr>
      <w:bookmarkStart w:id="5" w:name="_Hlk193917313"/>
      <w:r w:rsidRPr="00DB771C">
        <w:rPr>
          <w:rFonts w:asciiTheme="majorHAnsi" w:eastAsia="Arial" w:hAnsiTheme="majorHAnsi" w:cs="Arial"/>
          <w:color w:val="000000" w:themeColor="text1"/>
          <w:sz w:val="20"/>
          <w:szCs w:val="20"/>
          <w:lang w:eastAsia="ja-JP"/>
        </w:rPr>
        <w:t xml:space="preserve">The services are anticipated to be completed within </w:t>
      </w:r>
      <w:r w:rsidR="005D3826">
        <w:rPr>
          <w:rFonts w:asciiTheme="majorHAnsi" w:eastAsia="Arial" w:hAnsiTheme="majorHAnsi" w:cs="Arial"/>
          <w:color w:val="000000" w:themeColor="text1"/>
          <w:sz w:val="20"/>
          <w:szCs w:val="20"/>
          <w:lang w:eastAsia="ja-JP"/>
        </w:rPr>
        <w:t>fif</w:t>
      </w:r>
      <w:r w:rsidRPr="00DB771C">
        <w:rPr>
          <w:rFonts w:asciiTheme="majorHAnsi" w:eastAsia="Arial" w:hAnsiTheme="majorHAnsi" w:cs="Arial"/>
          <w:color w:val="000000" w:themeColor="text1"/>
          <w:sz w:val="20"/>
          <w:szCs w:val="20"/>
          <w:lang w:eastAsia="ja-JP"/>
        </w:rPr>
        <w:t>teen (1</w:t>
      </w:r>
      <w:r w:rsidR="005D3826">
        <w:rPr>
          <w:rFonts w:asciiTheme="majorHAnsi" w:eastAsia="Arial" w:hAnsiTheme="majorHAnsi" w:cs="Arial"/>
          <w:color w:val="000000" w:themeColor="text1"/>
          <w:sz w:val="20"/>
          <w:szCs w:val="20"/>
          <w:lang w:eastAsia="ja-JP"/>
        </w:rPr>
        <w:t>5</w:t>
      </w:r>
      <w:r w:rsidRPr="00DB771C">
        <w:rPr>
          <w:rFonts w:asciiTheme="majorHAnsi" w:eastAsia="Arial" w:hAnsiTheme="majorHAnsi" w:cs="Arial"/>
          <w:color w:val="000000" w:themeColor="text1"/>
          <w:sz w:val="20"/>
          <w:szCs w:val="20"/>
          <w:lang w:eastAsia="ja-JP"/>
        </w:rPr>
        <w:t>) weeks, inclusive of the time allocated for the client and the World Bank (WB) to review and approve submissions. The consultant is required to propose their own time schedule but must account for the review and approval periods needed by RA and WB before subsequent project tasks can proceed. The timing outlined in the schedule below is intended to serve as a reference guide</w:t>
      </w:r>
      <w:r w:rsidR="00A74FEE">
        <w:rPr>
          <w:rFonts w:asciiTheme="majorHAnsi" w:eastAsia="Arial" w:hAnsiTheme="majorHAnsi" w:cs="Arial"/>
          <w:color w:val="000000" w:themeColor="text1"/>
          <w:sz w:val="20"/>
          <w:szCs w:val="20"/>
          <w:lang w:eastAsia="ja-JP"/>
        </w:rPr>
        <w:t>.</w:t>
      </w:r>
    </w:p>
    <w:p w14:paraId="1E002AC7" w14:textId="77777777" w:rsidR="00DB771C" w:rsidRPr="00E52FE5" w:rsidRDefault="00DB771C" w:rsidP="00E52FE5">
      <w:pPr>
        <w:spacing w:before="120" w:after="0" w:line="259" w:lineRule="auto"/>
        <w:jc w:val="both"/>
        <w:rPr>
          <w:rFonts w:asciiTheme="majorHAnsi" w:eastAsia="Arial" w:hAnsiTheme="majorHAnsi" w:cs="Arial"/>
          <w:color w:val="000000" w:themeColor="text1"/>
          <w:sz w:val="20"/>
          <w:szCs w:val="20"/>
          <w:lang w:eastAsia="ja-JP"/>
        </w:rPr>
      </w:pPr>
    </w:p>
    <w:tbl>
      <w:tblPr>
        <w:tblStyle w:val="TableGrid"/>
        <w:tblW w:w="0" w:type="auto"/>
        <w:tblInd w:w="279" w:type="dxa"/>
        <w:tblLook w:val="04A0" w:firstRow="1" w:lastRow="0" w:firstColumn="1" w:lastColumn="0" w:noHBand="0" w:noVBand="1"/>
      </w:tblPr>
      <w:tblGrid>
        <w:gridCol w:w="3394"/>
        <w:gridCol w:w="2846"/>
        <w:gridCol w:w="2497"/>
      </w:tblGrid>
      <w:tr w:rsidR="009050A6" w:rsidRPr="00FD16D5" w14:paraId="348B1903" w14:textId="77777777" w:rsidTr="009050A6">
        <w:tc>
          <w:tcPr>
            <w:tcW w:w="3394" w:type="dxa"/>
          </w:tcPr>
          <w:p w14:paraId="6AE7E3E1"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FD16D5">
              <w:rPr>
                <w:rFonts w:asciiTheme="majorHAnsi" w:eastAsia="Arial" w:hAnsiTheme="majorHAnsi" w:cs="Arial"/>
                <w:b/>
                <w:bCs/>
                <w:color w:val="000000" w:themeColor="text1"/>
                <w:sz w:val="20"/>
                <w:szCs w:val="20"/>
                <w:lang w:eastAsia="ja-JP"/>
              </w:rPr>
              <w:t xml:space="preserve">Activity </w:t>
            </w:r>
          </w:p>
          <w:p w14:paraId="5D1E2F3D"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p>
        </w:tc>
        <w:tc>
          <w:tcPr>
            <w:tcW w:w="2846" w:type="dxa"/>
          </w:tcPr>
          <w:p w14:paraId="6A0724C7"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FD16D5">
              <w:rPr>
                <w:rFonts w:asciiTheme="majorHAnsi" w:eastAsia="Arial" w:hAnsiTheme="majorHAnsi" w:cs="Arial"/>
                <w:b/>
                <w:bCs/>
                <w:color w:val="000000" w:themeColor="text1"/>
                <w:sz w:val="20"/>
                <w:szCs w:val="20"/>
                <w:lang w:eastAsia="ja-JP"/>
              </w:rPr>
              <w:t xml:space="preserve">Timing </w:t>
            </w:r>
          </w:p>
        </w:tc>
        <w:tc>
          <w:tcPr>
            <w:tcW w:w="2497" w:type="dxa"/>
          </w:tcPr>
          <w:p w14:paraId="2F1ADC88"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FD16D5">
              <w:rPr>
                <w:rFonts w:asciiTheme="majorHAnsi" w:eastAsia="Arial" w:hAnsiTheme="majorHAnsi" w:cs="Arial"/>
                <w:b/>
                <w:bCs/>
                <w:color w:val="000000" w:themeColor="text1"/>
                <w:sz w:val="20"/>
                <w:szCs w:val="20"/>
                <w:lang w:eastAsia="ja-JP"/>
              </w:rPr>
              <w:t xml:space="preserve">Expected deliverable </w:t>
            </w:r>
          </w:p>
        </w:tc>
      </w:tr>
      <w:tr w:rsidR="009050A6" w:rsidRPr="00FD16D5" w14:paraId="06B9DA2D" w14:textId="77777777" w:rsidTr="009050A6">
        <w:tc>
          <w:tcPr>
            <w:tcW w:w="3394" w:type="dxa"/>
          </w:tcPr>
          <w:p w14:paraId="574B4621"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99321F">
              <w:rPr>
                <w:rFonts w:asciiTheme="majorHAnsi" w:eastAsia="Arial" w:hAnsiTheme="majorHAnsi" w:cs="Arial"/>
                <w:b/>
                <w:bCs/>
                <w:color w:val="000000" w:themeColor="text1"/>
                <w:sz w:val="20"/>
                <w:szCs w:val="20"/>
                <w:lang w:eastAsia="ja-JP"/>
              </w:rPr>
              <w:t>Inception Report</w:t>
            </w:r>
          </w:p>
        </w:tc>
        <w:tc>
          <w:tcPr>
            <w:tcW w:w="2846" w:type="dxa"/>
          </w:tcPr>
          <w:p w14:paraId="7DCE491C"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FD16D5">
              <w:rPr>
                <w:rFonts w:asciiTheme="majorHAnsi" w:eastAsia="Arial" w:hAnsiTheme="majorHAnsi" w:cs="Arial"/>
                <w:color w:val="000000" w:themeColor="text1"/>
                <w:sz w:val="20"/>
                <w:szCs w:val="20"/>
                <w:lang w:eastAsia="ja-JP"/>
              </w:rPr>
              <w:t>2 weeks</w:t>
            </w:r>
          </w:p>
        </w:tc>
        <w:tc>
          <w:tcPr>
            <w:tcW w:w="2497" w:type="dxa"/>
          </w:tcPr>
          <w:p w14:paraId="6DD7B14D" w14:textId="77777777" w:rsidR="009050A6" w:rsidRPr="00FD16D5" w:rsidRDefault="009050A6" w:rsidP="009050A6">
            <w:pPr>
              <w:spacing w:before="120" w:line="259" w:lineRule="auto"/>
              <w:jc w:val="both"/>
              <w:rPr>
                <w:rFonts w:asciiTheme="majorHAnsi" w:eastAsia="Arial" w:hAnsiTheme="majorHAnsi" w:cs="Arial"/>
                <w:b/>
                <w:bCs/>
                <w:color w:val="000000" w:themeColor="text1"/>
                <w:sz w:val="20"/>
                <w:szCs w:val="20"/>
                <w:lang w:eastAsia="ja-JP"/>
              </w:rPr>
            </w:pPr>
            <w:r w:rsidRPr="0099321F">
              <w:rPr>
                <w:rFonts w:asciiTheme="majorHAnsi" w:eastAsia="Arial" w:hAnsiTheme="majorHAnsi" w:cs="Arial"/>
                <w:b/>
                <w:bCs/>
                <w:color w:val="000000" w:themeColor="text1"/>
                <w:sz w:val="20"/>
                <w:szCs w:val="20"/>
                <w:lang w:eastAsia="ja-JP"/>
              </w:rPr>
              <w:t>Inception Report</w:t>
            </w:r>
          </w:p>
        </w:tc>
      </w:tr>
      <w:tr w:rsidR="009050A6" w:rsidRPr="00FD16D5" w14:paraId="242E0C7A" w14:textId="77777777" w:rsidTr="009050A6">
        <w:tc>
          <w:tcPr>
            <w:tcW w:w="3394" w:type="dxa"/>
          </w:tcPr>
          <w:p w14:paraId="22F3A5EC" w14:textId="5E13CDA4"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Draft ESIA/ report preparation </w:t>
            </w:r>
          </w:p>
        </w:tc>
        <w:tc>
          <w:tcPr>
            <w:tcW w:w="2846" w:type="dxa"/>
          </w:tcPr>
          <w:p w14:paraId="783123B3"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7 weeks from effective date</w:t>
            </w:r>
          </w:p>
        </w:tc>
        <w:tc>
          <w:tcPr>
            <w:tcW w:w="2497" w:type="dxa"/>
          </w:tcPr>
          <w:p w14:paraId="1033897C"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Draft ESIA </w:t>
            </w:r>
          </w:p>
        </w:tc>
      </w:tr>
      <w:tr w:rsidR="009050A6" w:rsidRPr="00FD16D5" w14:paraId="58527C14" w14:textId="77777777" w:rsidTr="009050A6">
        <w:tc>
          <w:tcPr>
            <w:tcW w:w="3394" w:type="dxa"/>
          </w:tcPr>
          <w:p w14:paraId="15A1612A"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RA review of drafts reports and comments addressing by consultant   </w:t>
            </w:r>
          </w:p>
        </w:tc>
        <w:tc>
          <w:tcPr>
            <w:tcW w:w="2846" w:type="dxa"/>
          </w:tcPr>
          <w:p w14:paraId="6B194E9D"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2 weeks</w:t>
            </w:r>
          </w:p>
        </w:tc>
        <w:tc>
          <w:tcPr>
            <w:tcW w:w="2497" w:type="dxa"/>
          </w:tcPr>
          <w:p w14:paraId="44E9CC61"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First revised report</w:t>
            </w:r>
          </w:p>
        </w:tc>
      </w:tr>
      <w:tr w:rsidR="009050A6" w:rsidRPr="00FD16D5" w14:paraId="30305323" w14:textId="77777777" w:rsidTr="009050A6">
        <w:tc>
          <w:tcPr>
            <w:tcW w:w="3394" w:type="dxa"/>
          </w:tcPr>
          <w:p w14:paraId="6F6EF91C"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Submission of draft reports to Bank for review  </w:t>
            </w:r>
          </w:p>
        </w:tc>
        <w:tc>
          <w:tcPr>
            <w:tcW w:w="2846" w:type="dxa"/>
          </w:tcPr>
          <w:p w14:paraId="0F578BF4"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2 weeks</w:t>
            </w:r>
          </w:p>
        </w:tc>
        <w:tc>
          <w:tcPr>
            <w:tcW w:w="2497" w:type="dxa"/>
          </w:tcPr>
          <w:p w14:paraId="2CA0CEF5"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Report with bank comments </w:t>
            </w:r>
          </w:p>
        </w:tc>
      </w:tr>
      <w:tr w:rsidR="009050A6" w:rsidRPr="00FD16D5" w14:paraId="28FBEAFF" w14:textId="77777777" w:rsidTr="009050A6">
        <w:tc>
          <w:tcPr>
            <w:tcW w:w="3394" w:type="dxa"/>
          </w:tcPr>
          <w:p w14:paraId="48F24027"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Consultant addressing Bank Comments and resubmission for bank clearance</w:t>
            </w:r>
          </w:p>
        </w:tc>
        <w:tc>
          <w:tcPr>
            <w:tcW w:w="2846" w:type="dxa"/>
          </w:tcPr>
          <w:p w14:paraId="1093FB3A"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 xml:space="preserve">2 weeks </w:t>
            </w:r>
          </w:p>
        </w:tc>
        <w:tc>
          <w:tcPr>
            <w:tcW w:w="2497" w:type="dxa"/>
          </w:tcPr>
          <w:p w14:paraId="1819987E"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Second revised report cleared by bank</w:t>
            </w:r>
          </w:p>
        </w:tc>
      </w:tr>
      <w:tr w:rsidR="009050A6" w:rsidRPr="00FD16D5" w14:paraId="4149BB1D" w14:textId="77777777" w:rsidTr="009050A6">
        <w:tc>
          <w:tcPr>
            <w:tcW w:w="3394" w:type="dxa"/>
          </w:tcPr>
          <w:p w14:paraId="63730E94" w14:textId="75AB7E53"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Final ESIA report</w:t>
            </w:r>
          </w:p>
        </w:tc>
        <w:tc>
          <w:tcPr>
            <w:tcW w:w="2846" w:type="dxa"/>
          </w:tcPr>
          <w:p w14:paraId="50032AB7"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1</w:t>
            </w:r>
            <w:r>
              <w:rPr>
                <w:rFonts w:asciiTheme="majorHAnsi" w:eastAsia="Arial" w:hAnsiTheme="majorHAnsi" w:cs="Arial"/>
                <w:color w:val="000000" w:themeColor="text1"/>
                <w:sz w:val="20"/>
                <w:szCs w:val="20"/>
                <w:lang w:eastAsia="ja-JP"/>
              </w:rPr>
              <w:t>5</w:t>
            </w:r>
            <w:r w:rsidRPr="00FD16D5">
              <w:rPr>
                <w:rFonts w:asciiTheme="majorHAnsi" w:eastAsia="Arial" w:hAnsiTheme="majorHAnsi" w:cs="Arial"/>
                <w:color w:val="000000" w:themeColor="text1"/>
                <w:sz w:val="20"/>
                <w:szCs w:val="20"/>
                <w:lang w:eastAsia="ja-JP"/>
              </w:rPr>
              <w:t xml:space="preserve"> weeks from effective date</w:t>
            </w:r>
          </w:p>
          <w:p w14:paraId="248A9E5A"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p>
        </w:tc>
        <w:tc>
          <w:tcPr>
            <w:tcW w:w="2497" w:type="dxa"/>
          </w:tcPr>
          <w:p w14:paraId="74E99D70" w14:textId="77777777" w:rsidR="009050A6" w:rsidRPr="00FD16D5" w:rsidRDefault="009050A6" w:rsidP="009050A6">
            <w:pPr>
              <w:spacing w:before="120" w:line="259" w:lineRule="auto"/>
              <w:jc w:val="both"/>
              <w:rPr>
                <w:rFonts w:asciiTheme="majorHAnsi" w:eastAsia="Arial" w:hAnsiTheme="majorHAnsi" w:cs="Arial"/>
                <w:color w:val="000000" w:themeColor="text1"/>
                <w:sz w:val="20"/>
                <w:szCs w:val="20"/>
                <w:lang w:eastAsia="ja-JP"/>
              </w:rPr>
            </w:pPr>
            <w:r w:rsidRPr="00FD16D5">
              <w:rPr>
                <w:rFonts w:asciiTheme="majorHAnsi" w:eastAsia="Arial" w:hAnsiTheme="majorHAnsi" w:cs="Arial"/>
                <w:color w:val="000000" w:themeColor="text1"/>
                <w:sz w:val="20"/>
                <w:szCs w:val="20"/>
                <w:lang w:eastAsia="ja-JP"/>
              </w:rPr>
              <w:t>Final report</w:t>
            </w:r>
          </w:p>
        </w:tc>
      </w:tr>
    </w:tbl>
    <w:p w14:paraId="2A4C6C2A" w14:textId="77777777" w:rsidR="00E52FE5" w:rsidRPr="00E52FE5" w:rsidRDefault="00E52FE5" w:rsidP="00E52FE5">
      <w:pPr>
        <w:spacing w:before="120" w:after="0" w:line="259" w:lineRule="auto"/>
        <w:jc w:val="both"/>
        <w:rPr>
          <w:rFonts w:asciiTheme="majorHAnsi" w:eastAsia="Arial" w:hAnsiTheme="majorHAnsi" w:cs="Arial"/>
          <w:color w:val="000000" w:themeColor="text1"/>
          <w:sz w:val="20"/>
          <w:szCs w:val="20"/>
          <w:lang w:eastAsia="ja-JP"/>
        </w:rPr>
      </w:pPr>
    </w:p>
    <w:p w14:paraId="50DE4B71" w14:textId="77777777" w:rsidR="00E52FE5" w:rsidRDefault="00E52FE5" w:rsidP="00E52FE5">
      <w:pPr>
        <w:spacing w:before="120" w:after="0" w:line="259" w:lineRule="auto"/>
        <w:jc w:val="both"/>
        <w:rPr>
          <w:rFonts w:asciiTheme="majorHAnsi" w:eastAsia="Arial" w:hAnsiTheme="majorHAnsi" w:cs="Arial"/>
          <w:color w:val="000000" w:themeColor="text1"/>
          <w:sz w:val="20"/>
          <w:szCs w:val="20"/>
          <w:lang w:eastAsia="ja-JP"/>
        </w:rPr>
      </w:pPr>
      <w:r w:rsidRPr="00E52FE5">
        <w:rPr>
          <w:rFonts w:asciiTheme="majorHAnsi" w:eastAsia="Arial" w:hAnsiTheme="majorHAnsi" w:cs="Arial"/>
          <w:color w:val="000000" w:themeColor="text1"/>
          <w:sz w:val="20"/>
          <w:szCs w:val="20"/>
          <w:lang w:eastAsia="ja-JP"/>
        </w:rPr>
        <w:t>The consultant shall commence the services within seven (7) calendar days after the effective date of the contract.</w:t>
      </w:r>
    </w:p>
    <w:p w14:paraId="3199ABF2" w14:textId="0168D037" w:rsidR="00F55CD9" w:rsidRPr="00E52FE5" w:rsidRDefault="00F55CD9" w:rsidP="00E52FE5">
      <w:pPr>
        <w:spacing w:before="120" w:after="0" w:line="259" w:lineRule="auto"/>
        <w:jc w:val="both"/>
        <w:rPr>
          <w:rFonts w:asciiTheme="majorHAnsi" w:eastAsia="Arial" w:hAnsiTheme="majorHAnsi" w:cs="Arial"/>
          <w:b/>
          <w:bCs/>
          <w:color w:val="000000" w:themeColor="text1"/>
          <w:sz w:val="20"/>
          <w:szCs w:val="20"/>
          <w:lang w:eastAsia="ja-JP"/>
        </w:rPr>
      </w:pPr>
      <w:r w:rsidRPr="00F55CD9">
        <w:rPr>
          <w:rFonts w:asciiTheme="majorHAnsi" w:eastAsia="Arial" w:hAnsiTheme="majorHAnsi" w:cs="Arial"/>
          <w:color w:val="000000" w:themeColor="text1"/>
          <w:sz w:val="20"/>
          <w:szCs w:val="20"/>
          <w:lang w:eastAsia="ja-JP"/>
        </w:rPr>
        <w:lastRenderedPageBreak/>
        <w:t>The Consultant  shall give a prior notice to the Client on commencement of the services.</w:t>
      </w:r>
    </w:p>
    <w:bookmarkEnd w:id="4"/>
    <w:bookmarkEnd w:id="5"/>
    <w:p w14:paraId="64342E23" w14:textId="77777777" w:rsidR="00E52FE5" w:rsidRPr="001F517F" w:rsidRDefault="00E52FE5" w:rsidP="008B5D49">
      <w:pPr>
        <w:spacing w:before="120" w:after="0" w:line="259" w:lineRule="auto"/>
        <w:jc w:val="both"/>
        <w:rPr>
          <w:rFonts w:asciiTheme="majorHAnsi" w:eastAsia="Arial" w:hAnsiTheme="majorHAnsi" w:cs="Arial"/>
          <w:color w:val="000000" w:themeColor="text1"/>
          <w:sz w:val="20"/>
          <w:szCs w:val="20"/>
          <w:lang w:val="en-US" w:eastAsia="ja-JP"/>
        </w:rPr>
      </w:pPr>
    </w:p>
    <w:p w14:paraId="2BD3DC2C" w14:textId="315B952C" w:rsidR="006C5874" w:rsidRPr="00D979C8" w:rsidRDefault="006C5874" w:rsidP="00D979C8">
      <w:pPr>
        <w:pStyle w:val="Heading2"/>
        <w:keepNext w:val="0"/>
        <w:keepLines w:val="0"/>
        <w:tabs>
          <w:tab w:val="left" w:pos="900"/>
        </w:tabs>
        <w:spacing w:before="360" w:after="160" w:line="259" w:lineRule="auto"/>
        <w:ind w:left="432" w:hanging="432"/>
        <w:contextualSpacing/>
        <w:jc w:val="both"/>
        <w:rPr>
          <w:rFonts w:ascii="Arial" w:hAnsi="Arial" w:cs="Arial"/>
          <w:szCs w:val="36"/>
          <w:lang w:val="en-US"/>
        </w:rPr>
      </w:pPr>
      <w:bookmarkStart w:id="6" w:name="_Hlk200718881"/>
      <w:r w:rsidRPr="00D979C8">
        <w:rPr>
          <w:rFonts w:ascii="Arial" w:eastAsiaTheme="minorHAnsi" w:hAnsi="Arial" w:cs="Arial"/>
          <w:color w:val="auto"/>
          <w:szCs w:val="36"/>
          <w:lang w:val="en-US"/>
        </w:rPr>
        <w:t>Submission Requirements</w:t>
      </w:r>
    </w:p>
    <w:p w14:paraId="79B248EA" w14:textId="451A948C" w:rsidR="006C5874" w:rsidRPr="00D979C8" w:rsidRDefault="006C5874" w:rsidP="00D979C8">
      <w:pPr>
        <w:spacing w:before="120"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Interested firms are requested to submit the following:</w:t>
      </w:r>
    </w:p>
    <w:p w14:paraId="47A43D68" w14:textId="7D8540E8" w:rsidR="006C5874" w:rsidRPr="00D979C8" w:rsidRDefault="006C5874">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A technical proposal detailing the methodology and work plan</w:t>
      </w:r>
      <w:r w:rsidR="008B5D49">
        <w:rPr>
          <w:rFonts w:eastAsia="Arial" w:cs="Arial"/>
          <w:color w:val="000000" w:themeColor="text1"/>
          <w:szCs w:val="20"/>
        </w:rPr>
        <w:t>;</w:t>
      </w:r>
    </w:p>
    <w:p w14:paraId="30B66005" w14:textId="13AB4697" w:rsidR="006C5874" w:rsidRPr="00D979C8" w:rsidRDefault="006C5874">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Relevant qualifications and experience of the firm and proposed team members</w:t>
      </w:r>
      <w:r w:rsidR="008B5D49">
        <w:rPr>
          <w:rFonts w:eastAsia="Arial" w:cs="Arial"/>
          <w:color w:val="000000" w:themeColor="text1"/>
          <w:szCs w:val="20"/>
        </w:rPr>
        <w:t>;</w:t>
      </w:r>
    </w:p>
    <w:p w14:paraId="5F8E7EE7" w14:textId="1CD9C62F" w:rsidR="006C5874" w:rsidRPr="00D979C8" w:rsidRDefault="006C5874">
      <w:pPr>
        <w:pStyle w:val="ListParagraph"/>
        <w:numPr>
          <w:ilvl w:val="0"/>
          <w:numId w:val="2"/>
        </w:numPr>
        <w:spacing w:before="0" w:after="160" w:line="259" w:lineRule="auto"/>
        <w:contextualSpacing/>
        <w:jc w:val="both"/>
        <w:rPr>
          <w:rFonts w:eastAsia="Arial" w:cs="Arial"/>
          <w:color w:val="000000" w:themeColor="text1"/>
          <w:szCs w:val="20"/>
        </w:rPr>
      </w:pPr>
      <w:r w:rsidRPr="00D979C8">
        <w:rPr>
          <w:rFonts w:eastAsia="Arial" w:cs="Arial"/>
          <w:color w:val="000000" w:themeColor="text1"/>
          <w:szCs w:val="20"/>
        </w:rPr>
        <w:t>References and examples of similar assignments conducted.</w:t>
      </w:r>
    </w:p>
    <w:bookmarkEnd w:id="2"/>
    <w:p w14:paraId="663179FE" w14:textId="3F192929" w:rsidR="00564909" w:rsidRPr="00CE2D01" w:rsidRDefault="00564909" w:rsidP="001F517F">
      <w:pPr>
        <w:spacing w:line="259" w:lineRule="auto"/>
        <w:jc w:val="both"/>
        <w:rPr>
          <w:rFonts w:ascii="Arial" w:hAnsi="Arial" w:cs="Arial"/>
          <w:szCs w:val="36"/>
          <w:lang w:val="en-US"/>
        </w:rPr>
      </w:pPr>
      <w:r>
        <w:rPr>
          <w:rFonts w:ascii="Arial" w:hAnsi="Arial" w:cs="Arial"/>
          <w:szCs w:val="36"/>
          <w:lang w:val="en-US"/>
        </w:rPr>
        <w:t>Available Documentation</w:t>
      </w:r>
    </w:p>
    <w:p w14:paraId="69CB0BB3" w14:textId="72D73F61" w:rsidR="00564909" w:rsidRDefault="00564909" w:rsidP="00536D61">
      <w:pPr>
        <w:spacing w:line="259" w:lineRule="auto"/>
        <w:contextualSpacing/>
        <w:jc w:val="both"/>
        <w:rPr>
          <w:rFonts w:asciiTheme="majorHAnsi" w:eastAsia="Arial" w:hAnsiTheme="majorHAnsi" w:cs="Arial"/>
          <w:color w:val="000000" w:themeColor="text1"/>
          <w:sz w:val="20"/>
          <w:szCs w:val="20"/>
          <w:lang w:val="en-US" w:eastAsia="ja-JP"/>
        </w:rPr>
      </w:pPr>
      <w:bookmarkStart w:id="7" w:name="_Hlk176523749"/>
      <w:r>
        <w:rPr>
          <w:rFonts w:asciiTheme="majorHAnsi" w:eastAsia="Arial" w:hAnsiTheme="majorHAnsi" w:cs="Arial"/>
          <w:color w:val="000000" w:themeColor="text1"/>
          <w:sz w:val="20"/>
          <w:szCs w:val="20"/>
          <w:lang w:val="en-US" w:eastAsia="ja-JP"/>
        </w:rPr>
        <w:t xml:space="preserve">This ToR </w:t>
      </w:r>
      <w:r w:rsidR="00A90691">
        <w:rPr>
          <w:rFonts w:asciiTheme="majorHAnsi" w:eastAsia="Arial" w:hAnsiTheme="majorHAnsi" w:cs="Arial"/>
          <w:color w:val="000000" w:themeColor="text1"/>
          <w:sz w:val="20"/>
          <w:szCs w:val="20"/>
          <w:lang w:val="en-US" w:eastAsia="ja-JP"/>
        </w:rPr>
        <w:t xml:space="preserve">is developed taking into account that </w:t>
      </w:r>
      <w:r>
        <w:rPr>
          <w:rFonts w:asciiTheme="majorHAnsi" w:eastAsia="Arial" w:hAnsiTheme="majorHAnsi" w:cs="Arial"/>
          <w:color w:val="000000" w:themeColor="text1"/>
          <w:sz w:val="20"/>
          <w:szCs w:val="20"/>
          <w:lang w:val="en-US" w:eastAsia="ja-JP"/>
        </w:rPr>
        <w:t xml:space="preserve">the following preliminary documentation will be </w:t>
      </w:r>
      <w:r w:rsidR="00A90691">
        <w:rPr>
          <w:rFonts w:asciiTheme="majorHAnsi" w:eastAsia="Arial" w:hAnsiTheme="majorHAnsi" w:cs="Arial"/>
          <w:color w:val="000000" w:themeColor="text1"/>
          <w:sz w:val="20"/>
          <w:szCs w:val="20"/>
          <w:lang w:val="en-US" w:eastAsia="ja-JP"/>
        </w:rPr>
        <w:t xml:space="preserve">made </w:t>
      </w:r>
      <w:r>
        <w:rPr>
          <w:rFonts w:asciiTheme="majorHAnsi" w:eastAsia="Arial" w:hAnsiTheme="majorHAnsi" w:cs="Arial"/>
          <w:color w:val="000000" w:themeColor="text1"/>
          <w:sz w:val="20"/>
          <w:szCs w:val="20"/>
          <w:lang w:val="en-US" w:eastAsia="ja-JP"/>
        </w:rPr>
        <w:t>available to the selected Consultant</w:t>
      </w:r>
      <w:r w:rsidR="003B59DF">
        <w:rPr>
          <w:rFonts w:asciiTheme="majorHAnsi" w:eastAsia="Arial" w:hAnsiTheme="majorHAnsi" w:cs="Arial"/>
          <w:color w:val="000000" w:themeColor="text1"/>
          <w:sz w:val="20"/>
          <w:szCs w:val="20"/>
          <w:lang w:val="en-US" w:eastAsia="ja-JP"/>
        </w:rPr>
        <w:t xml:space="preserve"> for ESIA preparation, in addition to Project documenta</w:t>
      </w:r>
      <w:r w:rsidR="00A90691">
        <w:rPr>
          <w:rFonts w:asciiTheme="majorHAnsi" w:eastAsia="Arial" w:hAnsiTheme="majorHAnsi" w:cs="Arial"/>
          <w:color w:val="000000" w:themeColor="text1"/>
          <w:sz w:val="20"/>
          <w:szCs w:val="20"/>
          <w:lang w:val="en-US" w:eastAsia="ja-JP"/>
        </w:rPr>
        <w:t>t</w:t>
      </w:r>
      <w:r w:rsidR="003B59DF">
        <w:rPr>
          <w:rFonts w:asciiTheme="majorHAnsi" w:eastAsia="Arial" w:hAnsiTheme="majorHAnsi" w:cs="Arial"/>
          <w:color w:val="000000" w:themeColor="text1"/>
          <w:sz w:val="20"/>
          <w:szCs w:val="20"/>
          <w:lang w:val="en-US" w:eastAsia="ja-JP"/>
        </w:rPr>
        <w:t>ion</w:t>
      </w:r>
      <w:r w:rsidR="00FB39E7">
        <w:rPr>
          <w:rFonts w:asciiTheme="majorHAnsi" w:eastAsia="Arial" w:hAnsiTheme="majorHAnsi" w:cs="Arial"/>
          <w:color w:val="000000" w:themeColor="text1"/>
          <w:sz w:val="20"/>
          <w:szCs w:val="20"/>
          <w:lang w:val="en-US" w:eastAsia="ja-JP"/>
        </w:rPr>
        <w:t>, such as:</w:t>
      </w:r>
    </w:p>
    <w:p w14:paraId="5F41A936" w14:textId="1B9CAEFB" w:rsidR="00564909" w:rsidRDefault="00564909">
      <w:pPr>
        <w:pStyle w:val="ListParagraph"/>
        <w:numPr>
          <w:ilvl w:val="0"/>
          <w:numId w:val="5"/>
        </w:numPr>
        <w:spacing w:line="259" w:lineRule="auto"/>
        <w:contextualSpacing/>
        <w:jc w:val="both"/>
        <w:rPr>
          <w:rFonts w:eastAsia="Arial" w:cs="Arial"/>
          <w:color w:val="000000" w:themeColor="text1"/>
          <w:szCs w:val="20"/>
        </w:rPr>
      </w:pPr>
      <w:r w:rsidRPr="00564909">
        <w:rPr>
          <w:rFonts w:eastAsia="Arial" w:cs="Arial"/>
          <w:color w:val="000000" w:themeColor="text1"/>
          <w:szCs w:val="20"/>
        </w:rPr>
        <w:t xml:space="preserve">The </w:t>
      </w:r>
      <w:r w:rsidR="00973164">
        <w:rPr>
          <w:rFonts w:eastAsia="Arial" w:cs="Arial"/>
          <w:color w:val="000000" w:themeColor="text1"/>
          <w:szCs w:val="20"/>
        </w:rPr>
        <w:t>Vulnerability</w:t>
      </w:r>
      <w:r w:rsidR="00973164" w:rsidRPr="00564909">
        <w:rPr>
          <w:rFonts w:eastAsia="Arial" w:cs="Arial"/>
          <w:color w:val="000000" w:themeColor="text1"/>
          <w:szCs w:val="20"/>
        </w:rPr>
        <w:t xml:space="preserve"> </w:t>
      </w:r>
      <w:r w:rsidRPr="00564909">
        <w:rPr>
          <w:rFonts w:eastAsia="Arial" w:cs="Arial"/>
          <w:color w:val="000000" w:themeColor="text1"/>
          <w:szCs w:val="20"/>
        </w:rPr>
        <w:t>Assessment</w:t>
      </w:r>
      <w:r w:rsidR="00A90691">
        <w:rPr>
          <w:rFonts w:eastAsia="Arial" w:cs="Arial"/>
          <w:color w:val="000000" w:themeColor="text1"/>
          <w:szCs w:val="20"/>
        </w:rPr>
        <w:t xml:space="preserve"> Report</w:t>
      </w:r>
      <w:r w:rsidRPr="00564909">
        <w:rPr>
          <w:rFonts w:eastAsia="Arial" w:cs="Arial"/>
          <w:color w:val="000000" w:themeColor="text1"/>
          <w:szCs w:val="20"/>
        </w:rPr>
        <w:t xml:space="preserve">, a document </w:t>
      </w:r>
      <w:r>
        <w:rPr>
          <w:rFonts w:eastAsia="Arial" w:cs="Arial"/>
          <w:color w:val="000000" w:themeColor="text1"/>
          <w:szCs w:val="20"/>
        </w:rPr>
        <w:t xml:space="preserve">with the analysis of the </w:t>
      </w:r>
      <w:r w:rsidRPr="00564909">
        <w:rPr>
          <w:rFonts w:eastAsia="Arial" w:cs="Arial"/>
          <w:color w:val="000000" w:themeColor="text1"/>
          <w:szCs w:val="20"/>
        </w:rPr>
        <w:t>vulnerability of t</w:t>
      </w:r>
      <w:r>
        <w:rPr>
          <w:rFonts w:eastAsia="Arial" w:cs="Arial"/>
          <w:color w:val="000000" w:themeColor="text1"/>
          <w:szCs w:val="20"/>
        </w:rPr>
        <w:t>h</w:t>
      </w:r>
      <w:r w:rsidRPr="00564909">
        <w:rPr>
          <w:rFonts w:eastAsia="Arial" w:cs="Arial"/>
          <w:color w:val="000000" w:themeColor="text1"/>
          <w:szCs w:val="20"/>
        </w:rPr>
        <w:t xml:space="preserve">e infrastructure to </w:t>
      </w:r>
      <w:r>
        <w:rPr>
          <w:rFonts w:eastAsia="Arial" w:cs="Arial"/>
          <w:color w:val="000000" w:themeColor="text1"/>
          <w:szCs w:val="20"/>
        </w:rPr>
        <w:t xml:space="preserve">different environmental risks, mainly extreme </w:t>
      </w:r>
      <w:r w:rsidRPr="00564909">
        <w:rPr>
          <w:rFonts w:eastAsia="Arial" w:cs="Arial"/>
          <w:color w:val="000000" w:themeColor="text1"/>
          <w:szCs w:val="20"/>
        </w:rPr>
        <w:t>meteo</w:t>
      </w:r>
      <w:r>
        <w:rPr>
          <w:rFonts w:eastAsia="Arial" w:cs="Arial"/>
          <w:color w:val="000000" w:themeColor="text1"/>
          <w:szCs w:val="20"/>
        </w:rPr>
        <w:t>ro</w:t>
      </w:r>
      <w:r w:rsidRPr="00564909">
        <w:rPr>
          <w:rFonts w:eastAsia="Arial" w:cs="Arial"/>
          <w:color w:val="000000" w:themeColor="text1"/>
          <w:szCs w:val="20"/>
        </w:rPr>
        <w:t>logic</w:t>
      </w:r>
      <w:r>
        <w:rPr>
          <w:rFonts w:eastAsia="Arial" w:cs="Arial"/>
          <w:color w:val="000000" w:themeColor="text1"/>
          <w:szCs w:val="20"/>
        </w:rPr>
        <w:t>a</w:t>
      </w:r>
      <w:r w:rsidRPr="00564909">
        <w:rPr>
          <w:rFonts w:eastAsia="Arial" w:cs="Arial"/>
          <w:color w:val="000000" w:themeColor="text1"/>
          <w:szCs w:val="20"/>
        </w:rPr>
        <w:t>l events and climate change;</w:t>
      </w:r>
    </w:p>
    <w:p w14:paraId="07A8BAE4" w14:textId="14E26CFA" w:rsidR="000461AF" w:rsidRDefault="00564909">
      <w:pPr>
        <w:pStyle w:val="ListParagraph"/>
        <w:numPr>
          <w:ilvl w:val="0"/>
          <w:numId w:val="5"/>
        </w:numPr>
        <w:spacing w:line="259" w:lineRule="auto"/>
        <w:contextualSpacing/>
        <w:jc w:val="both"/>
        <w:rPr>
          <w:rFonts w:eastAsia="Arial" w:cs="Arial"/>
          <w:color w:val="000000" w:themeColor="text1"/>
          <w:szCs w:val="20"/>
        </w:rPr>
      </w:pPr>
      <w:r>
        <w:rPr>
          <w:rFonts w:eastAsia="Arial" w:cs="Arial"/>
          <w:color w:val="000000" w:themeColor="text1"/>
          <w:szCs w:val="20"/>
        </w:rPr>
        <w:t xml:space="preserve">The E&amp;S </w:t>
      </w:r>
      <w:r w:rsidR="0070175C">
        <w:rPr>
          <w:rFonts w:eastAsia="Arial" w:cs="Arial"/>
          <w:color w:val="000000" w:themeColor="text1"/>
          <w:szCs w:val="20"/>
        </w:rPr>
        <w:t>S</w:t>
      </w:r>
      <w:r w:rsidR="005B39D2">
        <w:rPr>
          <w:rFonts w:eastAsia="Arial" w:cs="Arial"/>
          <w:color w:val="000000" w:themeColor="text1"/>
          <w:szCs w:val="20"/>
        </w:rPr>
        <w:t xml:space="preserve">coping </w:t>
      </w:r>
      <w:r w:rsidR="0070175C">
        <w:rPr>
          <w:rFonts w:eastAsia="Arial" w:cs="Arial"/>
          <w:color w:val="000000" w:themeColor="text1"/>
          <w:szCs w:val="20"/>
        </w:rPr>
        <w:t>R</w:t>
      </w:r>
      <w:r>
        <w:rPr>
          <w:rFonts w:eastAsia="Arial" w:cs="Arial"/>
          <w:color w:val="000000" w:themeColor="text1"/>
          <w:szCs w:val="20"/>
        </w:rPr>
        <w:t>eport, prepared by</w:t>
      </w:r>
      <w:r w:rsidR="005251E5">
        <w:rPr>
          <w:rFonts w:eastAsia="Arial" w:cs="Arial"/>
          <w:color w:val="000000" w:themeColor="text1"/>
          <w:szCs w:val="20"/>
        </w:rPr>
        <w:t xml:space="preserve"> Consultant</w:t>
      </w:r>
      <w:r>
        <w:rPr>
          <w:rFonts w:eastAsia="Arial" w:cs="Arial"/>
          <w:color w:val="000000" w:themeColor="text1"/>
          <w:szCs w:val="20"/>
        </w:rPr>
        <w:t xml:space="preserve"> with </w:t>
      </w:r>
      <w:r w:rsidR="000461AF">
        <w:rPr>
          <w:rFonts w:eastAsia="Arial" w:cs="Arial"/>
          <w:color w:val="000000" w:themeColor="text1"/>
          <w:szCs w:val="20"/>
        </w:rPr>
        <w:t xml:space="preserve">a </w:t>
      </w:r>
      <w:r>
        <w:rPr>
          <w:rFonts w:eastAsia="Arial" w:cs="Arial"/>
          <w:color w:val="000000" w:themeColor="text1"/>
          <w:szCs w:val="20"/>
        </w:rPr>
        <w:t xml:space="preserve">preliminary </w:t>
      </w:r>
      <w:r w:rsidR="000461AF">
        <w:rPr>
          <w:rFonts w:eastAsia="Arial" w:cs="Arial"/>
          <w:color w:val="000000" w:themeColor="text1"/>
          <w:szCs w:val="20"/>
        </w:rPr>
        <w:t>risk and impact identification</w:t>
      </w:r>
      <w:r w:rsidR="00DB4273">
        <w:rPr>
          <w:rFonts w:eastAsia="Arial" w:cs="Arial"/>
          <w:color w:val="000000" w:themeColor="text1"/>
          <w:szCs w:val="20"/>
        </w:rPr>
        <w:t>;</w:t>
      </w:r>
    </w:p>
    <w:p w14:paraId="2AD51F78" w14:textId="21A77DF8" w:rsidR="0070175C" w:rsidRPr="00536D61" w:rsidRDefault="0070175C">
      <w:pPr>
        <w:pStyle w:val="ListParagraph"/>
        <w:numPr>
          <w:ilvl w:val="0"/>
          <w:numId w:val="5"/>
        </w:numPr>
        <w:spacing w:line="259" w:lineRule="auto"/>
        <w:contextualSpacing/>
        <w:jc w:val="both"/>
        <w:rPr>
          <w:rFonts w:eastAsia="Arial" w:cs="Arial"/>
          <w:color w:val="000000" w:themeColor="text1"/>
          <w:szCs w:val="20"/>
        </w:rPr>
      </w:pPr>
      <w:r>
        <w:rPr>
          <w:rFonts w:eastAsia="Arial" w:cs="Arial"/>
          <w:color w:val="000000" w:themeColor="text1"/>
          <w:szCs w:val="20"/>
        </w:rPr>
        <w:t>A Preliminary SEP, ESMP and Biodiversity Management Plan;</w:t>
      </w:r>
    </w:p>
    <w:bookmarkEnd w:id="7"/>
    <w:p w14:paraId="14389B42" w14:textId="0FB7BCAD" w:rsidR="00865349" w:rsidRDefault="00865349">
      <w:pPr>
        <w:pStyle w:val="ListParagraph"/>
        <w:numPr>
          <w:ilvl w:val="0"/>
          <w:numId w:val="5"/>
        </w:numPr>
        <w:spacing w:line="259" w:lineRule="auto"/>
        <w:contextualSpacing/>
        <w:jc w:val="both"/>
        <w:rPr>
          <w:rFonts w:eastAsia="Arial" w:cs="Arial"/>
          <w:color w:val="000000" w:themeColor="text1"/>
          <w:szCs w:val="20"/>
        </w:rPr>
      </w:pPr>
      <w:r>
        <w:rPr>
          <w:rFonts w:eastAsia="Arial" w:cs="Arial"/>
          <w:color w:val="000000" w:themeColor="text1"/>
          <w:szCs w:val="20"/>
        </w:rPr>
        <w:t>The Bank’s ESF</w:t>
      </w:r>
      <w:r w:rsidR="0036390D">
        <w:rPr>
          <w:rStyle w:val="FootnoteReference"/>
          <w:rFonts w:eastAsia="Arial" w:cs="Arial"/>
          <w:color w:val="000000" w:themeColor="text1"/>
          <w:szCs w:val="20"/>
        </w:rPr>
        <w:footnoteReference w:id="2"/>
      </w:r>
      <w:r>
        <w:rPr>
          <w:rFonts w:eastAsia="Arial" w:cs="Arial"/>
          <w:color w:val="000000" w:themeColor="text1"/>
          <w:szCs w:val="20"/>
        </w:rPr>
        <w:t xml:space="preserve"> and EHS guidelines</w:t>
      </w:r>
      <w:r w:rsidR="0036390D">
        <w:rPr>
          <w:rStyle w:val="FootnoteReference"/>
          <w:rFonts w:eastAsia="Arial" w:cs="Arial"/>
          <w:color w:val="000000" w:themeColor="text1"/>
          <w:szCs w:val="20"/>
        </w:rPr>
        <w:footnoteReference w:id="3"/>
      </w:r>
      <w:r w:rsidR="00DB4273">
        <w:rPr>
          <w:rFonts w:eastAsia="Arial" w:cs="Arial"/>
          <w:color w:val="000000" w:themeColor="text1"/>
          <w:szCs w:val="20"/>
        </w:rPr>
        <w:t>;</w:t>
      </w:r>
    </w:p>
    <w:p w14:paraId="5AA8FF1A" w14:textId="12A54656" w:rsidR="00865349" w:rsidRPr="00062850" w:rsidRDefault="00865349">
      <w:pPr>
        <w:pStyle w:val="ListParagraph"/>
        <w:numPr>
          <w:ilvl w:val="0"/>
          <w:numId w:val="5"/>
        </w:numPr>
        <w:spacing w:line="259" w:lineRule="auto"/>
        <w:contextualSpacing/>
        <w:jc w:val="both"/>
        <w:rPr>
          <w:rFonts w:eastAsia="Arial" w:cs="Arial"/>
          <w:color w:val="000000" w:themeColor="text1"/>
        </w:rPr>
      </w:pPr>
      <w:r>
        <w:rPr>
          <w:rFonts w:eastAsia="Arial" w:cs="Arial"/>
          <w:color w:val="000000" w:themeColor="text1"/>
          <w:szCs w:val="20"/>
        </w:rPr>
        <w:t xml:space="preserve">A </w:t>
      </w:r>
      <w:r w:rsidR="00395766">
        <w:rPr>
          <w:rFonts w:eastAsia="Arial" w:cs="Arial"/>
          <w:color w:val="000000" w:themeColor="text1"/>
          <w:szCs w:val="20"/>
        </w:rPr>
        <w:t>preliminary</w:t>
      </w:r>
      <w:r>
        <w:rPr>
          <w:rFonts w:eastAsia="Arial" w:cs="Arial"/>
          <w:color w:val="000000" w:themeColor="text1"/>
          <w:szCs w:val="20"/>
        </w:rPr>
        <w:t xml:space="preserve"> list of applicable National legal and policy </w:t>
      </w:r>
      <w:r w:rsidR="00062850" w:rsidRPr="67B8862F">
        <w:rPr>
          <w:rFonts w:eastAsia="Arial" w:cs="Arial"/>
          <w:color w:val="000000" w:themeColor="text1"/>
        </w:rPr>
        <w:t>documents.</w:t>
      </w:r>
    </w:p>
    <w:p w14:paraId="076F3ED2" w14:textId="15083EB4" w:rsidR="00395766" w:rsidRPr="00DD001B" w:rsidRDefault="007D513F" w:rsidP="00DD001B">
      <w:pPr>
        <w:spacing w:line="259" w:lineRule="auto"/>
        <w:contextualSpacing/>
        <w:jc w:val="both"/>
        <w:rPr>
          <w:rFonts w:eastAsia="Arial" w:cs="Arial"/>
          <w:color w:val="000000" w:themeColor="text1"/>
          <w:szCs w:val="20"/>
        </w:rPr>
      </w:pPr>
      <w:r>
        <w:rPr>
          <w:rFonts w:asciiTheme="majorHAnsi" w:eastAsia="Arial" w:hAnsiTheme="majorHAnsi" w:cs="Arial"/>
          <w:color w:val="000000" w:themeColor="text1"/>
          <w:sz w:val="20"/>
          <w:szCs w:val="20"/>
          <w:lang w:val="en-US" w:eastAsia="ja-JP"/>
        </w:rPr>
        <w:t>Access to available d</w:t>
      </w:r>
      <w:r w:rsidR="00FE69E3" w:rsidRPr="00D0259D">
        <w:rPr>
          <w:rFonts w:asciiTheme="majorHAnsi" w:eastAsia="Arial" w:hAnsiTheme="majorHAnsi" w:cs="Arial"/>
          <w:color w:val="000000" w:themeColor="text1"/>
          <w:sz w:val="20"/>
          <w:szCs w:val="20"/>
          <w:lang w:val="en-US" w:eastAsia="ja-JP"/>
        </w:rPr>
        <w:t xml:space="preserve">esign </w:t>
      </w:r>
      <w:r w:rsidR="00A23B6B" w:rsidRPr="00D0259D">
        <w:rPr>
          <w:rFonts w:asciiTheme="majorHAnsi" w:eastAsia="Arial" w:hAnsiTheme="majorHAnsi" w:cs="Arial"/>
          <w:color w:val="000000" w:themeColor="text1"/>
          <w:sz w:val="20"/>
          <w:szCs w:val="20"/>
          <w:lang w:val="en-US" w:eastAsia="ja-JP"/>
        </w:rPr>
        <w:t>reports and drawings</w:t>
      </w:r>
      <w:r w:rsidR="00AC1AFB">
        <w:rPr>
          <w:rFonts w:asciiTheme="majorHAnsi" w:eastAsia="Arial" w:hAnsiTheme="majorHAnsi" w:cs="Arial"/>
          <w:color w:val="000000" w:themeColor="text1"/>
          <w:sz w:val="20"/>
          <w:szCs w:val="20"/>
          <w:lang w:val="en-US" w:eastAsia="ja-JP"/>
        </w:rPr>
        <w:t>,</w:t>
      </w:r>
      <w:r w:rsidR="00A23B6B">
        <w:rPr>
          <w:rFonts w:asciiTheme="majorHAnsi" w:eastAsia="Arial" w:hAnsiTheme="majorHAnsi" w:cs="Arial"/>
          <w:color w:val="000000" w:themeColor="text1"/>
          <w:sz w:val="20"/>
          <w:szCs w:val="20"/>
          <w:lang w:val="en-US" w:eastAsia="ja-JP"/>
        </w:rPr>
        <w:t xml:space="preserve"> </w:t>
      </w:r>
      <w:r w:rsidR="0079338C" w:rsidRPr="00D0259D">
        <w:rPr>
          <w:rFonts w:asciiTheme="majorHAnsi" w:eastAsia="Arial" w:hAnsiTheme="majorHAnsi" w:cs="Arial"/>
          <w:color w:val="000000" w:themeColor="text1"/>
          <w:sz w:val="20"/>
          <w:szCs w:val="20"/>
          <w:lang w:val="en-US" w:eastAsia="ja-JP"/>
        </w:rPr>
        <w:t xml:space="preserve">the Resettlement Action Plan and the compensation scheme of the </w:t>
      </w:r>
      <w:r w:rsidR="00D0259D" w:rsidRPr="00D0259D">
        <w:rPr>
          <w:rFonts w:asciiTheme="majorHAnsi" w:eastAsia="Arial" w:hAnsiTheme="majorHAnsi" w:cs="Arial"/>
          <w:color w:val="000000" w:themeColor="text1"/>
          <w:sz w:val="20"/>
          <w:szCs w:val="20"/>
          <w:lang w:val="en-US" w:eastAsia="ja-JP"/>
        </w:rPr>
        <w:t xml:space="preserve">latest road rehabilitation works completed on the section of concern of the M1 will be </w:t>
      </w:r>
      <w:r>
        <w:rPr>
          <w:rFonts w:asciiTheme="majorHAnsi" w:eastAsia="Arial" w:hAnsiTheme="majorHAnsi" w:cs="Arial"/>
          <w:color w:val="000000" w:themeColor="text1"/>
          <w:sz w:val="20"/>
          <w:szCs w:val="20"/>
          <w:lang w:val="en-US" w:eastAsia="ja-JP"/>
        </w:rPr>
        <w:t>granted to the Consultant</w:t>
      </w:r>
      <w:r w:rsidR="00D0259D" w:rsidRPr="00D0259D">
        <w:rPr>
          <w:rFonts w:asciiTheme="majorHAnsi" w:eastAsia="Arial" w:hAnsiTheme="majorHAnsi" w:cs="Arial"/>
          <w:color w:val="000000" w:themeColor="text1"/>
          <w:sz w:val="20"/>
          <w:szCs w:val="20"/>
          <w:lang w:val="en-US" w:eastAsia="ja-JP"/>
        </w:rPr>
        <w:t>.</w:t>
      </w:r>
      <w:r w:rsidR="00F263C0" w:rsidRPr="00D0259D">
        <w:rPr>
          <w:rFonts w:asciiTheme="majorHAnsi" w:eastAsia="Arial" w:hAnsiTheme="majorHAnsi" w:cs="Arial"/>
          <w:color w:val="000000" w:themeColor="text1"/>
          <w:sz w:val="20"/>
          <w:szCs w:val="20"/>
          <w:lang w:val="en-US" w:eastAsia="ja-JP"/>
        </w:rPr>
        <w:t xml:space="preserve"> </w:t>
      </w:r>
    </w:p>
    <w:p w14:paraId="7C5F6318" w14:textId="0BE4C1A4" w:rsidR="0070175C" w:rsidRPr="00D979C8" w:rsidRDefault="0070175C" w:rsidP="00D979C8">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979C8">
        <w:rPr>
          <w:rFonts w:ascii="Arial" w:eastAsiaTheme="minorHAnsi" w:hAnsi="Arial" w:cs="Arial"/>
          <w:color w:val="auto"/>
          <w:szCs w:val="36"/>
          <w:lang w:val="en-US"/>
        </w:rPr>
        <w:t>Preliminary Risk Identification</w:t>
      </w:r>
    </w:p>
    <w:p w14:paraId="1E8DE994" w14:textId="454090C5" w:rsidR="0070175C" w:rsidRDefault="0070175C" w:rsidP="0070175C">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ToR takes into consideration the information included in the E&amp;S Scoping Report, available to the Consultant engaged for ESIA preparation. </w:t>
      </w:r>
      <w:r w:rsidR="0072340C">
        <w:rPr>
          <w:rFonts w:asciiTheme="majorHAnsi" w:eastAsia="Arial" w:hAnsiTheme="majorHAnsi" w:cs="Arial"/>
          <w:color w:val="000000" w:themeColor="text1"/>
          <w:sz w:val="20"/>
          <w:szCs w:val="20"/>
          <w:lang w:val="en-US" w:eastAsia="ja-JP"/>
        </w:rPr>
        <w:t>The scoping exercise included the following</w:t>
      </w:r>
      <w:r>
        <w:rPr>
          <w:rFonts w:asciiTheme="majorHAnsi" w:eastAsia="Arial" w:hAnsiTheme="majorHAnsi" w:cs="Arial"/>
          <w:color w:val="000000" w:themeColor="text1"/>
          <w:sz w:val="20"/>
          <w:szCs w:val="20"/>
          <w:lang w:val="en-US" w:eastAsia="ja-JP"/>
        </w:rPr>
        <w:t xml:space="preserve">: </w:t>
      </w:r>
    </w:p>
    <w:p w14:paraId="45469B4C" w14:textId="77777777" w:rsidR="0070175C" w:rsidRPr="006B409F" w:rsidRDefault="0070175C">
      <w:pPr>
        <w:pStyle w:val="ListParagraph"/>
        <w:numPr>
          <w:ilvl w:val="0"/>
          <w:numId w:val="26"/>
        </w:numPr>
        <w:spacing w:line="259" w:lineRule="auto"/>
        <w:jc w:val="both"/>
        <w:rPr>
          <w:rFonts w:eastAsia="Arial" w:cs="Arial"/>
          <w:color w:val="000000" w:themeColor="text1"/>
          <w:szCs w:val="20"/>
        </w:rPr>
      </w:pPr>
      <w:r w:rsidRPr="00DD001B">
        <w:rPr>
          <w:rFonts w:eastAsia="Arial" w:cs="Arial"/>
          <w:color w:val="000000" w:themeColor="text1"/>
          <w:szCs w:val="20"/>
        </w:rPr>
        <w:t>Two</w:t>
      </w:r>
      <w:r w:rsidRPr="006B409F">
        <w:rPr>
          <w:rFonts w:eastAsia="Arial" w:cs="Arial"/>
          <w:color w:val="000000" w:themeColor="text1"/>
          <w:szCs w:val="20"/>
        </w:rPr>
        <w:t xml:space="preserve"> days of site reconnaissance of the  M1 segment in scope;</w:t>
      </w:r>
    </w:p>
    <w:p w14:paraId="40C085DB" w14:textId="77777777" w:rsidR="0070175C" w:rsidRPr="006B409F" w:rsidRDefault="0070175C">
      <w:pPr>
        <w:pStyle w:val="ListParagraph"/>
        <w:numPr>
          <w:ilvl w:val="0"/>
          <w:numId w:val="26"/>
        </w:numPr>
        <w:spacing w:line="259" w:lineRule="auto"/>
        <w:jc w:val="both"/>
        <w:rPr>
          <w:rFonts w:eastAsia="Arial" w:cs="Arial"/>
          <w:color w:val="000000" w:themeColor="text1"/>
          <w:szCs w:val="20"/>
        </w:rPr>
      </w:pPr>
      <w:r w:rsidRPr="006B409F">
        <w:rPr>
          <w:rFonts w:eastAsia="Arial" w:cs="Arial"/>
          <w:color w:val="000000" w:themeColor="text1"/>
          <w:szCs w:val="20"/>
        </w:rPr>
        <w:t>Engagement of:</w:t>
      </w:r>
    </w:p>
    <w:p w14:paraId="34DBF4D5"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Nsanje District Council, for which a group interview was performed involving the Director of Planning (“DP”), the Community Developer Officer, the Land officer, and the Environmental Officer);</w:t>
      </w:r>
    </w:p>
    <w:p w14:paraId="754C53C9"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Engagement of Chikwawa District Council, for which a group interview was performed involving the District Economist and the Land officer;</w:t>
      </w:r>
    </w:p>
    <w:p w14:paraId="0C374002"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Bangula Market;</w:t>
      </w:r>
    </w:p>
    <w:p w14:paraId="3E9F351D"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Sorgin Market;</w:t>
      </w:r>
    </w:p>
    <w:p w14:paraId="7CC56FB3"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the Djeratu Market;</w:t>
      </w:r>
    </w:p>
    <w:p w14:paraId="3D5B21E2"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Representatives of the Nchalo Market</w:t>
      </w:r>
    </w:p>
    <w:p w14:paraId="6C2FBEAE"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Key Informant Interview of WB GBV Specialist;</w:t>
      </w:r>
    </w:p>
    <w:p w14:paraId="7EB30268" w14:textId="77777777" w:rsidR="0070175C" w:rsidRPr="006B409F" w:rsidRDefault="0070175C">
      <w:pPr>
        <w:pStyle w:val="ListParagraph"/>
        <w:numPr>
          <w:ilvl w:val="1"/>
          <w:numId w:val="26"/>
        </w:numPr>
        <w:spacing w:before="0" w:after="0" w:line="259" w:lineRule="auto"/>
        <w:jc w:val="both"/>
        <w:rPr>
          <w:rFonts w:eastAsia="Arial" w:cs="Arial"/>
          <w:color w:val="000000" w:themeColor="text1"/>
          <w:szCs w:val="20"/>
        </w:rPr>
      </w:pPr>
      <w:r w:rsidRPr="006B409F">
        <w:rPr>
          <w:rFonts w:eastAsia="Arial" w:cs="Arial"/>
          <w:color w:val="000000" w:themeColor="text1"/>
          <w:szCs w:val="20"/>
        </w:rPr>
        <w:t>Group interview of representatives of the RA</w:t>
      </w:r>
      <w:r>
        <w:rPr>
          <w:rFonts w:eastAsia="Arial" w:cs="Arial"/>
          <w:color w:val="000000" w:themeColor="text1"/>
          <w:szCs w:val="20"/>
        </w:rPr>
        <w:t>;</w:t>
      </w:r>
    </w:p>
    <w:p w14:paraId="347050E2" w14:textId="77777777" w:rsidR="0070175C" w:rsidRPr="00DD001B" w:rsidRDefault="0070175C">
      <w:pPr>
        <w:pStyle w:val="ListParagraph"/>
        <w:numPr>
          <w:ilvl w:val="1"/>
          <w:numId w:val="26"/>
        </w:numPr>
        <w:spacing w:before="0" w:after="0" w:line="259" w:lineRule="auto"/>
        <w:jc w:val="both"/>
        <w:rPr>
          <w:rFonts w:eastAsia="Arial" w:cs="Arial"/>
          <w:color w:val="000000" w:themeColor="text1"/>
          <w:szCs w:val="20"/>
        </w:rPr>
      </w:pPr>
      <w:r w:rsidRPr="00DD001B">
        <w:rPr>
          <w:rFonts w:eastAsia="Arial" w:cs="Arial"/>
          <w:color w:val="000000" w:themeColor="text1"/>
          <w:szCs w:val="20"/>
        </w:rPr>
        <w:t>Women’s groups , for which a focus group interview was performed involving 11 women;</w:t>
      </w:r>
    </w:p>
    <w:p w14:paraId="53DBC6BE" w14:textId="77777777" w:rsidR="0070175C" w:rsidRPr="00DD001B" w:rsidRDefault="0070175C">
      <w:pPr>
        <w:pStyle w:val="ListParagraph"/>
        <w:numPr>
          <w:ilvl w:val="0"/>
          <w:numId w:val="26"/>
        </w:numPr>
        <w:spacing w:line="259" w:lineRule="auto"/>
        <w:jc w:val="both"/>
        <w:rPr>
          <w:rFonts w:eastAsia="Arial" w:cs="Arial"/>
          <w:color w:val="000000" w:themeColor="text1"/>
          <w:szCs w:val="20"/>
        </w:rPr>
      </w:pPr>
      <w:r w:rsidRPr="00DD001B">
        <w:rPr>
          <w:rFonts w:eastAsia="Arial" w:cs="Arial"/>
          <w:color w:val="000000" w:themeColor="text1"/>
          <w:szCs w:val="20"/>
        </w:rPr>
        <w:t xml:space="preserve">Focus Group Discussion (“FGD”) </w:t>
      </w:r>
      <w:r>
        <w:rPr>
          <w:rFonts w:eastAsia="Arial" w:cs="Arial"/>
          <w:color w:val="000000" w:themeColor="text1"/>
          <w:szCs w:val="20"/>
        </w:rPr>
        <w:t xml:space="preserve">and Key Informant Interviews (KIIs) </w:t>
      </w:r>
      <w:r w:rsidRPr="00DD001B">
        <w:rPr>
          <w:rFonts w:eastAsia="Arial" w:cs="Arial"/>
          <w:color w:val="000000" w:themeColor="text1"/>
          <w:szCs w:val="20"/>
        </w:rPr>
        <w:t>w</w:t>
      </w:r>
      <w:r>
        <w:rPr>
          <w:rFonts w:eastAsia="Arial" w:cs="Arial"/>
          <w:color w:val="000000" w:themeColor="text1"/>
          <w:szCs w:val="20"/>
        </w:rPr>
        <w:t>ere</w:t>
      </w:r>
      <w:r w:rsidRPr="00DD001B">
        <w:rPr>
          <w:rFonts w:eastAsia="Arial" w:cs="Arial"/>
          <w:color w:val="000000" w:themeColor="text1"/>
          <w:szCs w:val="20"/>
        </w:rPr>
        <w:t xml:space="preserve"> conducted, </w:t>
      </w:r>
      <w:r>
        <w:rPr>
          <w:rFonts w:eastAsia="Arial" w:cs="Arial"/>
          <w:color w:val="000000" w:themeColor="text1"/>
          <w:szCs w:val="20"/>
        </w:rPr>
        <w:t xml:space="preserve">with involvement of: </w:t>
      </w:r>
    </w:p>
    <w:p w14:paraId="51A0C139" w14:textId="4E06B3B1"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lastRenderedPageBreak/>
        <w:t>A teachers’ group, for which a group interview was performed involving primary school teachers and the Head of Zone (territorial unit within the District);</w:t>
      </w:r>
    </w:p>
    <w:p w14:paraId="1F21825F" w14:textId="26232464"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t>Representatives of local Traditional Authorities and community leaders; faith-based organization representatives; representatives of Civil Society Organizations (CSOs) tackling Gender-Based Violence (GBV) and promoting women's empowerment;</w:t>
      </w:r>
    </w:p>
    <w:p w14:paraId="6393481B" w14:textId="6B658BF4"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t>Engagement with representatives of the Catholic Commission for Justice and Peace (CCJP);</w:t>
      </w:r>
    </w:p>
    <w:p w14:paraId="24422C98" w14:textId="1116C3A7"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t>Clinic Officer and GBV Service Manager at the Nsanje One-Stop-Center (OSC);</w:t>
      </w:r>
    </w:p>
    <w:p w14:paraId="19B59591" w14:textId="57870E2E"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t>Local Traditional Authority (Senior Chief);</w:t>
      </w:r>
    </w:p>
    <w:p w14:paraId="6637A70D" w14:textId="5AFEA2E5" w:rsidR="00D06C71" w:rsidRPr="00D06C71" w:rsidRDefault="00D06C71" w:rsidP="00D06C71">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D06C71">
        <w:rPr>
          <w:rFonts w:ascii="Times New Roman" w:eastAsia="Times New Roman" w:hAnsi="Times New Roman" w:cs="Times New Roman"/>
        </w:rPr>
        <w:t>Representative of the Pentecostal Assembly of Malawi;</w:t>
      </w:r>
    </w:p>
    <w:p w14:paraId="47F45E19" w14:textId="2B3535EA" w:rsidR="0070175C" w:rsidRPr="00DD001B" w:rsidRDefault="0070175C">
      <w:pPr>
        <w:pStyle w:val="ListParagraph"/>
        <w:numPr>
          <w:ilvl w:val="1"/>
          <w:numId w:val="26"/>
        </w:numPr>
        <w:spacing w:before="0" w:after="0" w:line="259" w:lineRule="auto"/>
        <w:jc w:val="both"/>
        <w:rPr>
          <w:rFonts w:eastAsia="Arial" w:cs="Arial"/>
          <w:color w:val="000000" w:themeColor="text1"/>
          <w:szCs w:val="20"/>
        </w:rPr>
      </w:pPr>
      <w:r w:rsidRPr="00DD001B">
        <w:rPr>
          <w:rFonts w:eastAsia="Arial" w:cs="Arial"/>
          <w:color w:val="000000" w:themeColor="text1"/>
          <w:szCs w:val="20"/>
        </w:rPr>
        <w:t>.</w:t>
      </w:r>
    </w:p>
    <w:p w14:paraId="21E9918D" w14:textId="28EB48E5" w:rsidR="0070175C" w:rsidRDefault="0070175C" w:rsidP="0070175C">
      <w:pPr>
        <w:spacing w:before="12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Based on mentioned activities, </w:t>
      </w:r>
      <w:r w:rsidR="005251E5">
        <w:rPr>
          <w:rFonts w:asciiTheme="majorHAnsi" w:eastAsia="Arial" w:hAnsiTheme="majorHAnsi" w:cs="Arial"/>
          <w:color w:val="000000" w:themeColor="text1"/>
          <w:sz w:val="20"/>
          <w:szCs w:val="20"/>
          <w:lang w:val="en-US" w:eastAsia="ja-JP"/>
        </w:rPr>
        <w:t>Consultant</w:t>
      </w:r>
      <w:r w:rsidRPr="00D979C8">
        <w:rPr>
          <w:rFonts w:asciiTheme="majorHAnsi" w:eastAsia="Arial" w:hAnsiTheme="majorHAnsi" w:cs="Arial"/>
          <w:color w:val="000000" w:themeColor="text1"/>
          <w:sz w:val="20"/>
          <w:szCs w:val="20"/>
          <w:lang w:val="en-US" w:eastAsia="ja-JP"/>
        </w:rPr>
        <w:t xml:space="preserve"> initially identified a set of EHSS risks and impacts, both potential and actual, associated with the RESTORE Project detailed in the Scoping Report and hereafter briefly reminded</w:t>
      </w:r>
      <w:r>
        <w:rPr>
          <w:rFonts w:asciiTheme="majorHAnsi" w:eastAsia="Arial" w:hAnsiTheme="majorHAnsi" w:cs="Arial"/>
          <w:color w:val="000000" w:themeColor="text1"/>
          <w:sz w:val="20"/>
          <w:szCs w:val="20"/>
          <w:lang w:val="en-US" w:eastAsia="ja-JP"/>
        </w:rPr>
        <w:t>;</w:t>
      </w:r>
      <w:r w:rsidRPr="00D979C8">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t</w:t>
      </w:r>
      <w:r w:rsidRPr="00D979C8">
        <w:rPr>
          <w:rFonts w:asciiTheme="majorHAnsi" w:eastAsia="Arial" w:hAnsiTheme="majorHAnsi" w:cs="Arial"/>
          <w:color w:val="000000" w:themeColor="text1"/>
          <w:sz w:val="20"/>
          <w:szCs w:val="20"/>
          <w:lang w:val="en-US" w:eastAsia="ja-JP"/>
        </w:rPr>
        <w:t>he ESIA shall ensure that each risk is duly treated within the final ESIA</w:t>
      </w:r>
      <w:r>
        <w:rPr>
          <w:rFonts w:asciiTheme="majorHAnsi" w:eastAsia="Arial" w:hAnsiTheme="majorHAnsi" w:cs="Arial"/>
          <w:color w:val="000000" w:themeColor="text1"/>
          <w:sz w:val="20"/>
          <w:szCs w:val="20"/>
          <w:lang w:val="en-US" w:eastAsia="ja-JP"/>
        </w:rPr>
        <w:t>:</w:t>
      </w:r>
    </w:p>
    <w:p w14:paraId="2A913184" w14:textId="6F266E4F"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Conflicting Road Uses;</w:t>
      </w:r>
    </w:p>
    <w:p w14:paraId="1F255B77" w14:textId="15ADA2B9"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Road Safety in Construction and Operation;</w:t>
      </w:r>
    </w:p>
    <w:p w14:paraId="773294C8" w14:textId="167C30F8"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Displacement and Compensation;</w:t>
      </w:r>
    </w:p>
    <w:p w14:paraId="6A82B178" w14:textId="43FFEA3E"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Contractors’ Management;</w:t>
      </w:r>
    </w:p>
    <w:p w14:paraId="32DF2954" w14:textId="2EB2834F"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Emissions into Air and Water and Noise Emissions during Construction;</w:t>
      </w:r>
    </w:p>
    <w:p w14:paraId="36414219" w14:textId="7F045DE7"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Waste Management during Construction;</w:t>
      </w:r>
    </w:p>
    <w:p w14:paraId="009196F9" w14:textId="747BF115"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Traffic Management during Construction;</w:t>
      </w:r>
    </w:p>
    <w:p w14:paraId="6C59726C" w14:textId="3E8469AA"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Storm Water in Construction and Operation;</w:t>
      </w:r>
    </w:p>
    <w:p w14:paraId="3E877A45" w14:textId="0149EC1A"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Raw Materials and Supply Chain Management;</w:t>
      </w:r>
    </w:p>
    <w:p w14:paraId="6E6A70C5" w14:textId="160CFFA0"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Borrow Pits and Excavation Works;</w:t>
      </w:r>
    </w:p>
    <w:p w14:paraId="04752F41" w14:textId="1DBA6791"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Gender-Based Violence, Sexual Harassment and Sexual Exploitation and Abuse;</w:t>
      </w:r>
    </w:p>
    <w:p w14:paraId="1EA2837E" w14:textId="06879B00"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Potential Discrimination and Vulnerable Groups;</w:t>
      </w:r>
    </w:p>
    <w:p w14:paraId="5B9B3910" w14:textId="07465719"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Biodiversity Related Impacts in Construction and Operation;</w:t>
      </w:r>
    </w:p>
    <w:p w14:paraId="6CE8EECE" w14:textId="57E58311"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Cultural Heritage Conservation;</w:t>
      </w:r>
    </w:p>
    <w:p w14:paraId="3F1E466D" w14:textId="4B3240D1"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Flooding and Soil Erosion;</w:t>
      </w:r>
    </w:p>
    <w:p w14:paraId="0780AB87" w14:textId="6B601E43"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Peculiar Point Features</w:t>
      </w:r>
      <w:r>
        <w:rPr>
          <w:rFonts w:eastAsia="Arial" w:cs="Arial"/>
          <w:color w:val="000000" w:themeColor="text1"/>
        </w:rPr>
        <w:t xml:space="preserve"> Conservation</w:t>
      </w:r>
      <w:r w:rsidRPr="00D979C8">
        <w:rPr>
          <w:rFonts w:eastAsia="Arial" w:cs="Arial"/>
          <w:color w:val="000000" w:themeColor="text1"/>
        </w:rPr>
        <w:t>;</w:t>
      </w:r>
    </w:p>
    <w:p w14:paraId="6E410B0B" w14:textId="3D99802E"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Project Additionalities;</w:t>
      </w:r>
    </w:p>
    <w:p w14:paraId="50519D41" w14:textId="2DF58E64"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Indirect and Cumulative Impacts;</w:t>
      </w:r>
    </w:p>
    <w:p w14:paraId="660AB4FB" w14:textId="1F99E1FB"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Risk of Work Interruption and Emergency Situations;</w:t>
      </w:r>
    </w:p>
    <w:p w14:paraId="1A346092" w14:textId="62D335BF" w:rsidR="00A74549" w:rsidRPr="00D979C8" w:rsidRDefault="00A74549">
      <w:pPr>
        <w:pStyle w:val="ListParagraph"/>
        <w:numPr>
          <w:ilvl w:val="0"/>
          <w:numId w:val="5"/>
        </w:numPr>
        <w:spacing w:line="259" w:lineRule="auto"/>
        <w:contextualSpacing/>
        <w:jc w:val="both"/>
        <w:rPr>
          <w:rFonts w:eastAsia="Arial" w:cs="Arial"/>
          <w:color w:val="000000" w:themeColor="text1"/>
        </w:rPr>
      </w:pPr>
      <w:r w:rsidRPr="00D979C8">
        <w:rPr>
          <w:rFonts w:eastAsia="Arial" w:cs="Arial"/>
          <w:color w:val="000000" w:themeColor="text1"/>
        </w:rPr>
        <w:t>Financial Aspect</w:t>
      </w:r>
      <w:r w:rsidR="008A1B9A">
        <w:rPr>
          <w:rFonts w:eastAsia="Arial" w:cs="Arial"/>
          <w:color w:val="000000" w:themeColor="text1"/>
        </w:rPr>
        <w:t xml:space="preserve"> related to macroeconomic challenges of the country.</w:t>
      </w:r>
    </w:p>
    <w:p w14:paraId="25A9E37D" w14:textId="08E02692" w:rsidR="00912335" w:rsidRPr="00C85672" w:rsidRDefault="00912335" w:rsidP="00A74549">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8" w:name="_Hlk200719002"/>
      <w:bookmarkEnd w:id="6"/>
      <w:r w:rsidRPr="00C85672">
        <w:rPr>
          <w:rFonts w:ascii="Arial" w:eastAsiaTheme="minorHAnsi" w:hAnsi="Arial" w:cs="Arial"/>
          <w:color w:val="auto"/>
          <w:szCs w:val="36"/>
          <w:lang w:val="en-US"/>
        </w:rPr>
        <w:t xml:space="preserve">Instructions to </w:t>
      </w:r>
      <w:r w:rsidR="003B59DF">
        <w:rPr>
          <w:rFonts w:ascii="Arial" w:eastAsiaTheme="minorHAnsi" w:hAnsi="Arial" w:cs="Arial"/>
          <w:color w:val="auto"/>
          <w:szCs w:val="36"/>
          <w:lang w:val="en-US"/>
        </w:rPr>
        <w:t xml:space="preserve">the Consultant </w:t>
      </w:r>
    </w:p>
    <w:p w14:paraId="08A69A52" w14:textId="087ECB32" w:rsidR="00061297" w:rsidRPr="00C85672" w:rsidRDefault="00912335" w:rsidP="00061297">
      <w:pPr>
        <w:pStyle w:val="Heading1"/>
        <w:keepNext w:val="0"/>
        <w:keepLines w:val="0"/>
        <w:pageBreakBefore/>
        <w:pBdr>
          <w:bottom w:val="single" w:sz="8" w:space="1" w:color="BF4E14" w:themeColor="accent2" w:themeShade="BF"/>
        </w:pBdr>
        <w:tabs>
          <w:tab w:val="left" w:pos="900"/>
        </w:tabs>
        <w:spacing w:before="0" w:after="160" w:line="259" w:lineRule="auto"/>
        <w:ind w:left="360" w:hanging="360"/>
        <w:contextualSpacing/>
        <w:jc w:val="both"/>
        <w:rPr>
          <w:rFonts w:ascii="Arial" w:eastAsiaTheme="minorHAnsi" w:hAnsi="Arial" w:cs="Arial"/>
          <w:caps/>
          <w:color w:val="E97132" w:themeColor="accent2"/>
          <w:lang w:val="en-US"/>
        </w:rPr>
      </w:pPr>
      <w:r w:rsidRPr="00536D61">
        <w:rPr>
          <w:rFonts w:eastAsia="Arial" w:cs="Arial"/>
          <w:color w:val="000000" w:themeColor="text1"/>
          <w:sz w:val="20"/>
          <w:szCs w:val="20"/>
          <w:lang w:val="en-US" w:eastAsia="ja-JP"/>
        </w:rPr>
        <w:lastRenderedPageBreak/>
        <w:t>The ToR is structured according to a</w:t>
      </w:r>
      <w:r w:rsidR="005B39D2">
        <w:rPr>
          <w:rFonts w:eastAsia="Arial" w:cs="Arial"/>
          <w:color w:val="000000" w:themeColor="text1"/>
          <w:sz w:val="20"/>
          <w:szCs w:val="20"/>
          <w:lang w:val="en-US" w:eastAsia="ja-JP"/>
        </w:rPr>
        <w:t>n indicative</w:t>
      </w:r>
      <w:r w:rsidR="005B39D2" w:rsidRPr="00536D61">
        <w:rPr>
          <w:rFonts w:eastAsia="Arial" w:cs="Arial"/>
          <w:color w:val="000000" w:themeColor="text1"/>
          <w:sz w:val="20"/>
          <w:szCs w:val="20"/>
          <w:lang w:val="en-US" w:eastAsia="ja-JP"/>
        </w:rPr>
        <w:t xml:space="preserve"> </w:t>
      </w:r>
      <w:r w:rsidRPr="00536D61">
        <w:rPr>
          <w:rFonts w:eastAsia="Arial" w:cs="Arial"/>
          <w:color w:val="000000" w:themeColor="text1"/>
          <w:sz w:val="20"/>
          <w:szCs w:val="20"/>
          <w:lang w:val="en-US" w:eastAsia="ja-JP"/>
        </w:rPr>
        <w:t xml:space="preserve">Table of Contents of the ESIA. Indications on the contents of each section and subsection is provided under each title and subtitle. The </w:t>
      </w:r>
      <w:r w:rsidR="003B59DF">
        <w:rPr>
          <w:rFonts w:eastAsia="Arial" w:cs="Arial"/>
          <w:color w:val="000000" w:themeColor="text1"/>
          <w:sz w:val="20"/>
          <w:szCs w:val="20"/>
          <w:lang w:val="en-US" w:eastAsia="ja-JP"/>
        </w:rPr>
        <w:t xml:space="preserve">Consultant </w:t>
      </w:r>
      <w:r w:rsidRPr="00536D61">
        <w:rPr>
          <w:rFonts w:eastAsia="Arial" w:cs="Arial"/>
          <w:color w:val="000000" w:themeColor="text1"/>
          <w:sz w:val="20"/>
          <w:szCs w:val="20"/>
          <w:lang w:val="en-US" w:eastAsia="ja-JP"/>
        </w:rPr>
        <w:t>can propose</w:t>
      </w:r>
      <w:r w:rsidR="009509F8">
        <w:rPr>
          <w:rFonts w:eastAsia="Arial" w:cs="Arial"/>
          <w:color w:val="000000" w:themeColor="text1"/>
          <w:sz w:val="20"/>
          <w:szCs w:val="20"/>
          <w:lang w:val="en-US" w:eastAsia="ja-JP"/>
        </w:rPr>
        <w:t xml:space="preserve"> adjustments to the indicative</w:t>
      </w:r>
      <w:r w:rsidRPr="00536D61">
        <w:rPr>
          <w:rFonts w:eastAsia="Arial" w:cs="Arial"/>
          <w:color w:val="000000" w:themeColor="text1"/>
          <w:sz w:val="20"/>
          <w:szCs w:val="20"/>
          <w:lang w:val="en-US" w:eastAsia="ja-JP"/>
        </w:rPr>
        <w:t xml:space="preserve"> Table of Contents, providing that the required minimum level of information is presented. </w:t>
      </w:r>
      <w:r w:rsidR="00115E9B">
        <w:rPr>
          <w:rFonts w:eastAsia="Arial" w:cs="Arial"/>
          <w:color w:val="000000" w:themeColor="text1"/>
          <w:sz w:val="20"/>
          <w:szCs w:val="20"/>
          <w:lang w:val="en-US" w:eastAsia="ja-JP"/>
        </w:rPr>
        <w:t xml:space="preserve">The executive summary of the scoping report contains the summary of the significant risks and impacts identified during the scoping exercise, that are to be assessed in detail during the ESIA studies. </w:t>
      </w:r>
      <w:bookmarkStart w:id="9" w:name="_Toc160522639"/>
      <w:bookmarkEnd w:id="9"/>
      <w:r w:rsidR="00CA2A0A">
        <w:rPr>
          <w:rFonts w:ascii="Arial" w:eastAsiaTheme="minorHAnsi" w:hAnsi="Arial" w:cs="Arial"/>
          <w:color w:val="E97132" w:themeColor="accent2"/>
          <w:lang w:val="en-US"/>
        </w:rPr>
        <w:t>PROPOSED TABLE OF CONTENTS OF THE ESIA</w:t>
      </w:r>
    </w:p>
    <w:p w14:paraId="42920931" w14:textId="2B5B0D12" w:rsidR="00143C83" w:rsidRDefault="00F40B53">
      <w:pPr>
        <w:rPr>
          <w:rFonts w:asciiTheme="majorHAnsi" w:eastAsia="Arial" w:hAnsiTheme="majorHAnsi" w:cs="Arial"/>
          <w:color w:val="000000" w:themeColor="text1"/>
          <w:sz w:val="20"/>
          <w:szCs w:val="20"/>
          <w:lang w:val="en-US" w:eastAsia="ja-JP"/>
        </w:rPr>
      </w:pPr>
      <w:r w:rsidRPr="00CA2A0A">
        <w:rPr>
          <w:rFonts w:asciiTheme="majorHAnsi" w:eastAsia="Arial" w:hAnsiTheme="majorHAnsi" w:cs="Arial"/>
          <w:color w:val="000000" w:themeColor="text1"/>
          <w:sz w:val="20"/>
          <w:szCs w:val="20"/>
          <w:lang w:val="en-US" w:eastAsia="ja-JP"/>
        </w:rPr>
        <w:t>The proposed Table of Contents of the ESIA is shown in the following pages.</w:t>
      </w:r>
    </w:p>
    <w:p w14:paraId="64256D67" w14:textId="4079E15A" w:rsidR="008F1B01" w:rsidRPr="000E48BB" w:rsidRDefault="008F1B01">
      <w:pPr>
        <w:pStyle w:val="Heading1"/>
        <w:numPr>
          <w:ilvl w:val="0"/>
          <w:numId w:val="31"/>
        </w:numPr>
        <w:jc w:val="both"/>
      </w:pPr>
      <w:r w:rsidRPr="000E48BB">
        <w:t>EXECUTIVE SUMMARY</w:t>
      </w:r>
    </w:p>
    <w:p w14:paraId="7C4557E7" w14:textId="75C6EC1D" w:rsidR="000116A0" w:rsidRPr="000E48BB" w:rsidRDefault="00850899">
      <w:pPr>
        <w:pStyle w:val="Heading1"/>
        <w:numPr>
          <w:ilvl w:val="0"/>
          <w:numId w:val="31"/>
        </w:numPr>
        <w:jc w:val="both"/>
      </w:pPr>
      <w:r w:rsidRPr="00E3351C">
        <w:rPr>
          <w:rFonts w:eastAsia="Arial" w:cs="Arial"/>
          <w:color w:val="000000" w:themeColor="text1"/>
          <w:sz w:val="20"/>
          <w:szCs w:val="20"/>
          <w:lang w:val="en-US" w:eastAsia="ja-JP"/>
        </w:rPr>
        <w:t>S</w:t>
      </w:r>
      <w:r w:rsidR="008F1B01" w:rsidRPr="00E3351C">
        <w:rPr>
          <w:rFonts w:eastAsia="Arial" w:cs="Arial"/>
          <w:color w:val="000000" w:themeColor="text1"/>
          <w:sz w:val="20"/>
          <w:szCs w:val="20"/>
          <w:lang w:val="en-US" w:eastAsia="ja-JP"/>
        </w:rPr>
        <w:t xml:space="preserve">ummary of the ESIA focusing on </w:t>
      </w:r>
      <w:r w:rsidR="00CE210D">
        <w:rPr>
          <w:rFonts w:eastAsia="Arial" w:cs="Arial"/>
          <w:color w:val="000000" w:themeColor="text1"/>
          <w:sz w:val="20"/>
          <w:szCs w:val="20"/>
          <w:lang w:val="en-US" w:eastAsia="ja-JP"/>
        </w:rPr>
        <w:t xml:space="preserve">key findings and </w:t>
      </w:r>
      <w:r w:rsidR="008F1B01" w:rsidRPr="00E3351C">
        <w:rPr>
          <w:rFonts w:eastAsia="Arial" w:cs="Arial"/>
          <w:color w:val="000000" w:themeColor="text1"/>
          <w:sz w:val="20"/>
          <w:szCs w:val="20"/>
          <w:lang w:val="en-US" w:eastAsia="ja-JP"/>
        </w:rPr>
        <w:t>conclusions</w:t>
      </w:r>
      <w:r w:rsidR="003E7D86">
        <w:rPr>
          <w:rFonts w:eastAsia="Arial" w:cs="Arial"/>
          <w:color w:val="000000" w:themeColor="text1"/>
          <w:sz w:val="20"/>
          <w:szCs w:val="20"/>
          <w:lang w:val="en-US" w:eastAsia="ja-JP"/>
        </w:rPr>
        <w:t>;</w:t>
      </w:r>
      <w:r w:rsidR="00CE210D">
        <w:rPr>
          <w:rFonts w:eastAsia="Arial" w:cs="Arial"/>
          <w:color w:val="000000" w:themeColor="text1"/>
          <w:sz w:val="20"/>
          <w:szCs w:val="20"/>
          <w:lang w:val="en-US" w:eastAsia="ja-JP"/>
        </w:rPr>
        <w:t xml:space="preserve"> s</w:t>
      </w:r>
      <w:r w:rsidR="00CE210D" w:rsidRPr="00CE210D">
        <w:rPr>
          <w:rFonts w:eastAsia="Arial" w:cs="Arial"/>
          <w:color w:val="000000" w:themeColor="text1"/>
          <w:sz w:val="20"/>
          <w:szCs w:val="20"/>
          <w:lang w:val="en-US" w:eastAsia="ja-JP"/>
        </w:rPr>
        <w:t>ummary of impacts, risks, and proposed mitigation measures</w:t>
      </w:r>
      <w:r w:rsidR="003E7D86">
        <w:rPr>
          <w:rFonts w:eastAsia="Arial" w:cs="Arial"/>
          <w:color w:val="000000" w:themeColor="text1"/>
          <w:sz w:val="20"/>
          <w:szCs w:val="20"/>
          <w:lang w:val="en-US" w:eastAsia="ja-JP"/>
        </w:rPr>
        <w:t>;</w:t>
      </w:r>
      <w:r w:rsidR="00CE210D">
        <w:rPr>
          <w:rFonts w:eastAsia="Arial" w:cs="Arial"/>
          <w:color w:val="000000" w:themeColor="text1"/>
          <w:sz w:val="20"/>
          <w:szCs w:val="20"/>
          <w:lang w:val="en-US" w:eastAsia="ja-JP"/>
        </w:rPr>
        <w:t xml:space="preserve"> </w:t>
      </w:r>
      <w:r w:rsidR="00CE210D" w:rsidRPr="00CE210D">
        <w:rPr>
          <w:rFonts w:eastAsia="Arial" w:cs="Arial"/>
          <w:color w:val="000000" w:themeColor="text1"/>
          <w:sz w:val="20"/>
          <w:szCs w:val="20"/>
          <w:lang w:val="en-US" w:eastAsia="ja-JP"/>
        </w:rPr>
        <w:t>Overview of stakeholder engagement</w:t>
      </w:r>
      <w:r w:rsidR="008F1B01" w:rsidRPr="00E3351C">
        <w:rPr>
          <w:rFonts w:eastAsia="Arial" w:cs="Arial"/>
          <w:color w:val="000000" w:themeColor="text1"/>
          <w:sz w:val="20"/>
          <w:szCs w:val="20"/>
          <w:lang w:val="en-US" w:eastAsia="ja-JP"/>
        </w:rPr>
        <w:t xml:space="preserve"> and recommendations.</w:t>
      </w:r>
      <w:r w:rsidR="002247C9">
        <w:rPr>
          <w:rFonts w:eastAsia="Arial" w:cs="Arial"/>
          <w:color w:val="000000" w:themeColor="text1"/>
          <w:sz w:val="20"/>
          <w:szCs w:val="20"/>
          <w:lang w:val="en-US" w:eastAsia="ja-JP"/>
        </w:rPr>
        <w:t xml:space="preserve"> </w:t>
      </w:r>
      <w:r w:rsidR="27D34E78" w:rsidRPr="000E48BB">
        <w:t>INTRODUCTION</w:t>
      </w:r>
      <w:bookmarkEnd w:id="1"/>
    </w:p>
    <w:p w14:paraId="0414633D" w14:textId="1D62989A" w:rsidR="000116A0" w:rsidRPr="00C85672" w:rsidRDefault="00CE210D" w:rsidP="00CC2AEF">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10" w:name="_Toc131029763"/>
      <w:r>
        <w:rPr>
          <w:rFonts w:ascii="Arial" w:eastAsiaTheme="minorHAnsi" w:hAnsi="Arial" w:cs="Arial"/>
          <w:color w:val="auto"/>
          <w:szCs w:val="36"/>
          <w:lang w:val="en-US"/>
        </w:rPr>
        <w:t xml:space="preserve">2.1 </w:t>
      </w:r>
      <w:r w:rsidR="27D34E78" w:rsidRPr="00C85672">
        <w:rPr>
          <w:rFonts w:ascii="Arial" w:eastAsiaTheme="minorHAnsi" w:hAnsi="Arial" w:cs="Arial"/>
          <w:color w:val="auto"/>
          <w:szCs w:val="36"/>
          <w:lang w:val="en-US"/>
        </w:rPr>
        <w:t>Background</w:t>
      </w:r>
      <w:bookmarkEnd w:id="10"/>
    </w:p>
    <w:p w14:paraId="0875587D" w14:textId="00BBDCB9" w:rsidR="005052FD" w:rsidRPr="00E3351C" w:rsidRDefault="00CD11AE" w:rsidP="00E3351C">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D</w:t>
      </w:r>
      <w:r w:rsidR="00E415CD" w:rsidRPr="00E3351C">
        <w:rPr>
          <w:rFonts w:asciiTheme="majorHAnsi" w:eastAsia="Arial" w:hAnsiTheme="majorHAnsi" w:cs="Arial"/>
          <w:color w:val="000000" w:themeColor="text1"/>
          <w:sz w:val="20"/>
          <w:szCs w:val="20"/>
          <w:lang w:val="en-US" w:eastAsia="ja-JP"/>
        </w:rPr>
        <w:t xml:space="preserve">escription of the project background, </w:t>
      </w:r>
      <w:r w:rsidRPr="00E3351C">
        <w:rPr>
          <w:rFonts w:asciiTheme="majorHAnsi" w:eastAsia="Arial" w:hAnsiTheme="majorHAnsi" w:cs="Arial"/>
          <w:color w:val="000000" w:themeColor="text1"/>
          <w:sz w:val="20"/>
          <w:szCs w:val="20"/>
          <w:lang w:val="en-US" w:eastAsia="ja-JP"/>
        </w:rPr>
        <w:t>with identification of the project scope, main project component</w:t>
      </w:r>
      <w:r w:rsidR="00A13799" w:rsidRPr="00E3351C">
        <w:rPr>
          <w:rFonts w:asciiTheme="majorHAnsi" w:eastAsia="Arial" w:hAnsiTheme="majorHAnsi" w:cs="Arial"/>
          <w:color w:val="000000" w:themeColor="text1"/>
          <w:sz w:val="20"/>
          <w:szCs w:val="20"/>
          <w:lang w:val="en-US" w:eastAsia="ja-JP"/>
        </w:rPr>
        <w:t>s</w:t>
      </w:r>
      <w:r w:rsidRPr="00E3351C">
        <w:rPr>
          <w:rFonts w:asciiTheme="majorHAnsi" w:eastAsia="Arial" w:hAnsiTheme="majorHAnsi" w:cs="Arial"/>
          <w:color w:val="000000" w:themeColor="text1"/>
          <w:sz w:val="20"/>
          <w:szCs w:val="20"/>
          <w:lang w:val="en-US" w:eastAsia="ja-JP"/>
        </w:rPr>
        <w:t>, role of most relevant involved parties.</w:t>
      </w:r>
    </w:p>
    <w:p w14:paraId="47A12F37" w14:textId="2A774F19" w:rsidR="005D12C6" w:rsidRPr="00C85672" w:rsidRDefault="00CE210D" w:rsidP="00CC2AEF">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11" w:name="_Toc1377759634"/>
      <w:r>
        <w:rPr>
          <w:rFonts w:ascii="Arial" w:eastAsiaTheme="minorHAnsi" w:hAnsi="Arial" w:cs="Arial"/>
          <w:color w:val="auto"/>
          <w:szCs w:val="36"/>
          <w:lang w:val="en-US"/>
        </w:rPr>
        <w:t xml:space="preserve">2.2 </w:t>
      </w:r>
      <w:r w:rsidR="005D12C6" w:rsidRPr="00C85672">
        <w:rPr>
          <w:rFonts w:ascii="Arial" w:eastAsiaTheme="minorHAnsi" w:hAnsi="Arial" w:cs="Arial"/>
          <w:color w:val="auto"/>
          <w:szCs w:val="36"/>
          <w:lang w:val="en-US"/>
        </w:rPr>
        <w:t>Project Motivations</w:t>
      </w:r>
    </w:p>
    <w:p w14:paraId="0D9D1F49" w14:textId="20B11F2E" w:rsidR="005D12C6" w:rsidRPr="00E3351C" w:rsidRDefault="005D12C6" w:rsidP="00E3351C">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 xml:space="preserve">The section describes the </w:t>
      </w:r>
      <w:r w:rsidR="00773F3F" w:rsidRPr="00E3351C">
        <w:rPr>
          <w:rFonts w:asciiTheme="majorHAnsi" w:eastAsia="Arial" w:hAnsiTheme="majorHAnsi" w:cs="Arial"/>
          <w:color w:val="000000" w:themeColor="text1"/>
          <w:sz w:val="20"/>
          <w:szCs w:val="20"/>
          <w:lang w:val="en-US" w:eastAsia="ja-JP"/>
        </w:rPr>
        <w:t xml:space="preserve">overarching </w:t>
      </w:r>
      <w:r w:rsidRPr="00E3351C">
        <w:rPr>
          <w:rFonts w:asciiTheme="majorHAnsi" w:eastAsia="Arial" w:hAnsiTheme="majorHAnsi" w:cs="Arial"/>
          <w:color w:val="000000" w:themeColor="text1"/>
          <w:sz w:val="20"/>
          <w:szCs w:val="20"/>
          <w:lang w:val="en-US" w:eastAsia="ja-JP"/>
        </w:rPr>
        <w:t xml:space="preserve">motivations </w:t>
      </w:r>
      <w:r w:rsidR="00773F3F" w:rsidRPr="00E3351C">
        <w:rPr>
          <w:rFonts w:asciiTheme="majorHAnsi" w:eastAsia="Arial" w:hAnsiTheme="majorHAnsi" w:cs="Arial"/>
          <w:color w:val="000000" w:themeColor="text1"/>
          <w:sz w:val="20"/>
          <w:szCs w:val="20"/>
          <w:lang w:val="en-US" w:eastAsia="ja-JP"/>
        </w:rPr>
        <w:t xml:space="preserve">of the RESTORE Project </w:t>
      </w:r>
      <w:r w:rsidRPr="00E3351C">
        <w:rPr>
          <w:rFonts w:asciiTheme="majorHAnsi" w:eastAsia="Arial" w:hAnsiTheme="majorHAnsi" w:cs="Arial"/>
          <w:color w:val="000000" w:themeColor="text1"/>
          <w:sz w:val="20"/>
          <w:szCs w:val="20"/>
          <w:lang w:val="en-US" w:eastAsia="ja-JP"/>
        </w:rPr>
        <w:t xml:space="preserve">and how the </w:t>
      </w:r>
      <w:r w:rsidR="00773F3F" w:rsidRPr="00E3351C">
        <w:rPr>
          <w:rFonts w:asciiTheme="majorHAnsi" w:eastAsia="Arial" w:hAnsiTheme="majorHAnsi" w:cs="Arial"/>
          <w:color w:val="000000" w:themeColor="text1"/>
          <w:sz w:val="20"/>
          <w:szCs w:val="20"/>
          <w:lang w:val="en-US" w:eastAsia="ja-JP"/>
        </w:rPr>
        <w:t>P</w:t>
      </w:r>
      <w:r w:rsidRPr="00E3351C">
        <w:rPr>
          <w:rFonts w:asciiTheme="majorHAnsi" w:eastAsia="Arial" w:hAnsiTheme="majorHAnsi" w:cs="Arial"/>
          <w:color w:val="000000" w:themeColor="text1"/>
          <w:sz w:val="20"/>
          <w:szCs w:val="20"/>
          <w:lang w:val="en-US" w:eastAsia="ja-JP"/>
        </w:rPr>
        <w:t xml:space="preserve">roject is linked to the National Strategies and Plans for the development of the </w:t>
      </w:r>
      <w:r w:rsidR="00773F3F" w:rsidRPr="00E3351C">
        <w:rPr>
          <w:rFonts w:asciiTheme="majorHAnsi" w:eastAsia="Arial" w:hAnsiTheme="majorHAnsi" w:cs="Arial"/>
          <w:color w:val="000000" w:themeColor="text1"/>
          <w:sz w:val="20"/>
          <w:szCs w:val="20"/>
          <w:lang w:val="en-US" w:eastAsia="ja-JP"/>
        </w:rPr>
        <w:t xml:space="preserve">Transportation sector, </w:t>
      </w:r>
      <w:r w:rsidRPr="00E3351C">
        <w:rPr>
          <w:rFonts w:asciiTheme="majorHAnsi" w:eastAsia="Arial" w:hAnsiTheme="majorHAnsi" w:cs="Arial"/>
          <w:color w:val="000000" w:themeColor="text1"/>
          <w:sz w:val="20"/>
          <w:szCs w:val="20"/>
          <w:lang w:val="en-US" w:eastAsia="ja-JP"/>
        </w:rPr>
        <w:t xml:space="preserve">in </w:t>
      </w:r>
      <w:r w:rsidR="00773F3F" w:rsidRPr="00E3351C">
        <w:rPr>
          <w:rFonts w:asciiTheme="majorHAnsi" w:eastAsia="Arial" w:hAnsiTheme="majorHAnsi" w:cs="Arial"/>
          <w:color w:val="000000" w:themeColor="text1"/>
          <w:sz w:val="20"/>
          <w:szCs w:val="20"/>
          <w:lang w:val="en-US" w:eastAsia="ja-JP"/>
        </w:rPr>
        <w:t>Malawi and in the relevant Districts</w:t>
      </w:r>
      <w:r w:rsidRPr="00E3351C">
        <w:rPr>
          <w:rFonts w:asciiTheme="majorHAnsi" w:eastAsia="Arial" w:hAnsiTheme="majorHAnsi" w:cs="Arial"/>
          <w:color w:val="000000" w:themeColor="text1"/>
          <w:sz w:val="20"/>
          <w:szCs w:val="20"/>
          <w:lang w:val="en-US" w:eastAsia="ja-JP"/>
        </w:rPr>
        <w:t>.</w:t>
      </w:r>
    </w:p>
    <w:p w14:paraId="25F6E5C7" w14:textId="70D76A4F" w:rsidR="00773F3F" w:rsidRPr="00E3351C" w:rsidRDefault="00773F3F" w:rsidP="00E3351C">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section shall also highlight the motivations that conducted to include this specific road in the Project.</w:t>
      </w:r>
    </w:p>
    <w:p w14:paraId="37099EF5" w14:textId="717E6004" w:rsidR="000116A0" w:rsidRPr="00C85672" w:rsidRDefault="00CE210D" w:rsidP="00BF711B">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2.3 </w:t>
      </w:r>
      <w:r w:rsidR="27D34E78" w:rsidRPr="00C85672">
        <w:rPr>
          <w:rFonts w:ascii="Arial" w:eastAsiaTheme="minorHAnsi" w:hAnsi="Arial" w:cs="Arial"/>
          <w:color w:val="auto"/>
          <w:szCs w:val="36"/>
          <w:lang w:val="en-US"/>
        </w:rPr>
        <w:t>Purpose of the ESIA Study</w:t>
      </w:r>
      <w:bookmarkEnd w:id="11"/>
    </w:p>
    <w:p w14:paraId="38BF4FE1" w14:textId="2F0E7285" w:rsidR="008963C2" w:rsidRDefault="00A543CC" w:rsidP="00E3351C">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 xml:space="preserve">This section shall include the identification of the </w:t>
      </w:r>
      <w:r w:rsidR="00AF05BA" w:rsidRPr="00E3351C">
        <w:rPr>
          <w:rFonts w:asciiTheme="majorHAnsi" w:eastAsia="Arial" w:hAnsiTheme="majorHAnsi" w:cs="Arial"/>
          <w:color w:val="000000" w:themeColor="text1"/>
          <w:sz w:val="20"/>
          <w:szCs w:val="20"/>
          <w:lang w:val="en-US" w:eastAsia="ja-JP"/>
        </w:rPr>
        <w:t>purpose</w:t>
      </w:r>
      <w:r w:rsidRPr="00E3351C">
        <w:rPr>
          <w:rFonts w:asciiTheme="majorHAnsi" w:eastAsia="Arial" w:hAnsiTheme="majorHAnsi" w:cs="Arial"/>
          <w:color w:val="000000" w:themeColor="text1"/>
          <w:sz w:val="20"/>
          <w:szCs w:val="20"/>
          <w:lang w:val="en-US" w:eastAsia="ja-JP"/>
        </w:rPr>
        <w:t>s</w:t>
      </w:r>
      <w:r w:rsidR="00AF05BA" w:rsidRPr="00E3351C">
        <w:rPr>
          <w:rFonts w:asciiTheme="majorHAnsi" w:eastAsia="Arial" w:hAnsiTheme="majorHAnsi" w:cs="Arial"/>
          <w:color w:val="000000" w:themeColor="text1"/>
          <w:sz w:val="20"/>
          <w:szCs w:val="20"/>
          <w:lang w:val="en-US" w:eastAsia="ja-JP"/>
        </w:rPr>
        <w:t xml:space="preserve"> of the ESIA</w:t>
      </w:r>
      <w:r w:rsidR="00FD1E45" w:rsidRPr="00E3351C">
        <w:rPr>
          <w:rFonts w:asciiTheme="majorHAnsi" w:eastAsia="Arial" w:hAnsiTheme="majorHAnsi" w:cs="Arial"/>
          <w:color w:val="000000" w:themeColor="text1"/>
          <w:sz w:val="20"/>
          <w:szCs w:val="20"/>
          <w:lang w:val="en-US" w:eastAsia="ja-JP"/>
        </w:rPr>
        <w:t xml:space="preserve">. The identified purposes </w:t>
      </w:r>
      <w:r w:rsidR="001C21DB" w:rsidRPr="00E3351C">
        <w:rPr>
          <w:rFonts w:asciiTheme="majorHAnsi" w:eastAsia="Arial" w:hAnsiTheme="majorHAnsi" w:cs="Arial"/>
          <w:color w:val="000000" w:themeColor="text1"/>
          <w:sz w:val="20"/>
          <w:szCs w:val="20"/>
          <w:lang w:val="en-US" w:eastAsia="ja-JP"/>
        </w:rPr>
        <w:t xml:space="preserve">shall </w:t>
      </w:r>
      <w:r w:rsidR="00F144B2" w:rsidRPr="00E3351C">
        <w:rPr>
          <w:rFonts w:asciiTheme="majorHAnsi" w:eastAsia="Arial" w:hAnsiTheme="majorHAnsi" w:cs="Arial"/>
          <w:color w:val="000000" w:themeColor="text1"/>
          <w:sz w:val="20"/>
          <w:szCs w:val="20"/>
          <w:lang w:val="en-US" w:eastAsia="ja-JP"/>
        </w:rPr>
        <w:t xml:space="preserve">include the purposes required by </w:t>
      </w:r>
      <w:r w:rsidR="009D34B6" w:rsidRPr="00E3351C">
        <w:rPr>
          <w:rFonts w:asciiTheme="majorHAnsi" w:eastAsia="Arial" w:hAnsiTheme="majorHAnsi" w:cs="Arial"/>
          <w:color w:val="000000" w:themeColor="text1"/>
          <w:sz w:val="20"/>
          <w:szCs w:val="20"/>
          <w:lang w:val="en-US" w:eastAsia="ja-JP"/>
        </w:rPr>
        <w:t>the national permitting</w:t>
      </w:r>
      <w:r w:rsidR="00F144B2" w:rsidRPr="00E3351C">
        <w:rPr>
          <w:rFonts w:asciiTheme="majorHAnsi" w:eastAsia="Arial" w:hAnsiTheme="majorHAnsi" w:cs="Arial"/>
          <w:color w:val="000000" w:themeColor="text1"/>
          <w:sz w:val="20"/>
          <w:szCs w:val="20"/>
          <w:lang w:val="en-US" w:eastAsia="ja-JP"/>
        </w:rPr>
        <w:t xml:space="preserve"> </w:t>
      </w:r>
      <w:r w:rsidR="00A13799" w:rsidRPr="00E3351C">
        <w:rPr>
          <w:rFonts w:asciiTheme="majorHAnsi" w:eastAsia="Arial" w:hAnsiTheme="majorHAnsi" w:cs="Arial"/>
          <w:color w:val="000000" w:themeColor="text1"/>
          <w:sz w:val="20"/>
          <w:szCs w:val="20"/>
          <w:lang w:val="en-US" w:eastAsia="ja-JP"/>
        </w:rPr>
        <w:t>for</w:t>
      </w:r>
      <w:r w:rsidR="00F144B2" w:rsidRPr="00E3351C">
        <w:rPr>
          <w:rFonts w:asciiTheme="majorHAnsi" w:eastAsia="Arial" w:hAnsiTheme="majorHAnsi" w:cs="Arial"/>
          <w:color w:val="000000" w:themeColor="text1"/>
          <w:sz w:val="20"/>
          <w:szCs w:val="20"/>
          <w:lang w:val="en-US" w:eastAsia="ja-JP"/>
        </w:rPr>
        <w:t xml:space="preserve"> EIA studies</w:t>
      </w:r>
      <w:r w:rsidR="001C21DB" w:rsidRPr="00E3351C">
        <w:rPr>
          <w:rFonts w:asciiTheme="majorHAnsi" w:eastAsia="Arial" w:hAnsiTheme="majorHAnsi" w:cs="Arial"/>
          <w:color w:val="000000" w:themeColor="text1"/>
          <w:sz w:val="20"/>
          <w:szCs w:val="20"/>
          <w:lang w:val="en-US" w:eastAsia="ja-JP"/>
        </w:rPr>
        <w:t xml:space="preserve">, </w:t>
      </w:r>
      <w:r w:rsidR="00FD1E45" w:rsidRPr="00E3351C">
        <w:rPr>
          <w:rFonts w:asciiTheme="majorHAnsi" w:eastAsia="Arial" w:hAnsiTheme="majorHAnsi" w:cs="Arial"/>
          <w:color w:val="000000" w:themeColor="text1"/>
          <w:sz w:val="20"/>
          <w:szCs w:val="20"/>
          <w:lang w:val="en-US" w:eastAsia="ja-JP"/>
        </w:rPr>
        <w:t xml:space="preserve">the </w:t>
      </w:r>
      <w:r w:rsidR="001C21DB" w:rsidRPr="00E3351C">
        <w:rPr>
          <w:rFonts w:asciiTheme="majorHAnsi" w:eastAsia="Arial" w:hAnsiTheme="majorHAnsi" w:cs="Arial"/>
          <w:color w:val="000000" w:themeColor="text1"/>
          <w:sz w:val="20"/>
          <w:szCs w:val="20"/>
          <w:lang w:val="en-US" w:eastAsia="ja-JP"/>
        </w:rPr>
        <w:t>WB</w:t>
      </w:r>
      <w:r w:rsidR="00773F3F" w:rsidRPr="00E3351C">
        <w:rPr>
          <w:rFonts w:asciiTheme="majorHAnsi" w:eastAsia="Arial" w:hAnsiTheme="majorHAnsi" w:cs="Arial"/>
          <w:color w:val="000000" w:themeColor="text1"/>
          <w:sz w:val="20"/>
          <w:szCs w:val="20"/>
          <w:lang w:val="en-US" w:eastAsia="ja-JP"/>
        </w:rPr>
        <w:t>G</w:t>
      </w:r>
      <w:r w:rsidR="001C21DB" w:rsidRPr="00E3351C">
        <w:rPr>
          <w:rFonts w:asciiTheme="majorHAnsi" w:eastAsia="Arial" w:hAnsiTheme="majorHAnsi" w:cs="Arial"/>
          <w:color w:val="000000" w:themeColor="text1"/>
          <w:sz w:val="20"/>
          <w:szCs w:val="20"/>
          <w:lang w:val="en-US" w:eastAsia="ja-JP"/>
        </w:rPr>
        <w:t xml:space="preserve"> requirements </w:t>
      </w:r>
      <w:r w:rsidR="00FD1E45" w:rsidRPr="00E3351C">
        <w:rPr>
          <w:rFonts w:asciiTheme="majorHAnsi" w:eastAsia="Arial" w:hAnsiTheme="majorHAnsi" w:cs="Arial"/>
          <w:color w:val="000000" w:themeColor="text1"/>
          <w:sz w:val="20"/>
          <w:szCs w:val="20"/>
          <w:lang w:val="en-US" w:eastAsia="ja-JP"/>
        </w:rPr>
        <w:t>for ESIA</w:t>
      </w:r>
      <w:r w:rsidR="00F144B2" w:rsidRPr="00E3351C">
        <w:rPr>
          <w:rFonts w:asciiTheme="majorHAnsi" w:eastAsia="Arial" w:hAnsiTheme="majorHAnsi" w:cs="Arial"/>
          <w:color w:val="000000" w:themeColor="text1"/>
          <w:sz w:val="20"/>
          <w:szCs w:val="20"/>
          <w:lang w:val="en-US" w:eastAsia="ja-JP"/>
        </w:rPr>
        <w:t>s</w:t>
      </w:r>
      <w:r w:rsidR="00FD1E45" w:rsidRPr="00E3351C">
        <w:rPr>
          <w:rFonts w:asciiTheme="majorHAnsi" w:eastAsia="Arial" w:hAnsiTheme="majorHAnsi" w:cs="Arial"/>
          <w:color w:val="000000" w:themeColor="text1"/>
          <w:sz w:val="20"/>
          <w:szCs w:val="20"/>
          <w:lang w:val="en-US" w:eastAsia="ja-JP"/>
        </w:rPr>
        <w:t xml:space="preserve"> </w:t>
      </w:r>
      <w:r w:rsidR="001C21DB" w:rsidRPr="00E3351C">
        <w:rPr>
          <w:rFonts w:asciiTheme="majorHAnsi" w:eastAsia="Arial" w:hAnsiTheme="majorHAnsi" w:cs="Arial"/>
          <w:color w:val="000000" w:themeColor="text1"/>
          <w:sz w:val="20"/>
          <w:szCs w:val="20"/>
          <w:lang w:val="en-US" w:eastAsia="ja-JP"/>
        </w:rPr>
        <w:t xml:space="preserve">and </w:t>
      </w:r>
      <w:r w:rsidR="004C3AFD" w:rsidRPr="00E3351C">
        <w:rPr>
          <w:rFonts w:asciiTheme="majorHAnsi" w:eastAsia="Arial" w:hAnsiTheme="majorHAnsi" w:cs="Arial"/>
          <w:color w:val="000000" w:themeColor="text1"/>
          <w:sz w:val="20"/>
          <w:szCs w:val="20"/>
          <w:lang w:val="en-US" w:eastAsia="ja-JP"/>
        </w:rPr>
        <w:t>relevant Good International Industry Practice</w:t>
      </w:r>
      <w:r w:rsidR="001C21DB" w:rsidRPr="00E3351C">
        <w:rPr>
          <w:rFonts w:asciiTheme="majorHAnsi" w:eastAsia="Arial" w:hAnsiTheme="majorHAnsi" w:cs="Arial"/>
          <w:color w:val="000000" w:themeColor="text1"/>
          <w:sz w:val="20"/>
          <w:szCs w:val="20"/>
          <w:lang w:val="en-US" w:eastAsia="ja-JP"/>
        </w:rPr>
        <w:t>.</w:t>
      </w:r>
    </w:p>
    <w:p w14:paraId="63CD4582" w14:textId="77777777" w:rsidR="00D10A3B" w:rsidRPr="00E3351C" w:rsidRDefault="00D10A3B" w:rsidP="00E3351C">
      <w:pPr>
        <w:spacing w:line="259" w:lineRule="auto"/>
        <w:jc w:val="both"/>
        <w:rPr>
          <w:rFonts w:asciiTheme="majorHAnsi" w:eastAsia="Arial" w:hAnsiTheme="majorHAnsi" w:cs="Arial"/>
          <w:color w:val="000000" w:themeColor="text1"/>
          <w:sz w:val="20"/>
          <w:szCs w:val="20"/>
          <w:lang w:val="en-US" w:eastAsia="ja-JP"/>
        </w:rPr>
      </w:pPr>
    </w:p>
    <w:p w14:paraId="15110C09" w14:textId="4C77F270" w:rsidR="001C21DB" w:rsidRPr="000C318A" w:rsidRDefault="001C21DB">
      <w:pPr>
        <w:pStyle w:val="Heading1"/>
        <w:numPr>
          <w:ilvl w:val="0"/>
          <w:numId w:val="31"/>
        </w:numPr>
        <w:jc w:val="both"/>
      </w:pPr>
      <w:r w:rsidRPr="001C21DB">
        <w:t>APPROACH AND METHODOLOGY</w:t>
      </w:r>
    </w:p>
    <w:p w14:paraId="4A07661F" w14:textId="3A72BFDE" w:rsidR="001C21DB" w:rsidRPr="00E3351C" w:rsidRDefault="001C21DB" w:rsidP="00E3351C">
      <w:pPr>
        <w:spacing w:line="259" w:lineRule="auto"/>
        <w:jc w:val="both"/>
        <w:rPr>
          <w:rFonts w:asciiTheme="majorHAnsi" w:eastAsia="Arial" w:hAnsiTheme="majorHAnsi" w:cs="Arial"/>
          <w:color w:val="000000" w:themeColor="text1"/>
          <w:sz w:val="20"/>
          <w:szCs w:val="20"/>
          <w:lang w:val="en-US" w:eastAsia="ja-JP"/>
        </w:rPr>
      </w:pPr>
      <w:bookmarkStart w:id="12" w:name="_Hlk176525677"/>
      <w:r w:rsidRPr="00E3351C">
        <w:rPr>
          <w:rFonts w:asciiTheme="majorHAnsi" w:eastAsia="Arial" w:hAnsiTheme="majorHAnsi" w:cs="Arial"/>
          <w:color w:val="000000" w:themeColor="text1"/>
          <w:sz w:val="20"/>
          <w:szCs w:val="20"/>
          <w:lang w:val="en-US" w:eastAsia="ja-JP"/>
        </w:rPr>
        <w:t>This section of the ESIA shall include the description of the methodology adopted to prepare the ESIA in compliance with requirements</w:t>
      </w:r>
      <w:r w:rsidR="00773F3F" w:rsidRPr="00E3351C">
        <w:rPr>
          <w:rFonts w:asciiTheme="majorHAnsi" w:eastAsia="Arial" w:hAnsiTheme="majorHAnsi" w:cs="Arial"/>
          <w:color w:val="000000" w:themeColor="text1"/>
          <w:sz w:val="20"/>
          <w:szCs w:val="20"/>
          <w:lang w:val="en-US" w:eastAsia="ja-JP"/>
        </w:rPr>
        <w:t xml:space="preserve">. This shall include the description of the </w:t>
      </w:r>
      <w:r w:rsidR="003E7D86">
        <w:rPr>
          <w:rFonts w:asciiTheme="majorHAnsi" w:eastAsia="Arial" w:hAnsiTheme="majorHAnsi" w:cs="Arial"/>
          <w:color w:val="000000" w:themeColor="text1"/>
          <w:sz w:val="20"/>
          <w:szCs w:val="20"/>
          <w:lang w:val="en-US" w:eastAsia="ja-JP"/>
        </w:rPr>
        <w:t xml:space="preserve">specific </w:t>
      </w:r>
      <w:r w:rsidR="00773F3F" w:rsidRPr="00E3351C">
        <w:rPr>
          <w:rFonts w:asciiTheme="majorHAnsi" w:eastAsia="Arial" w:hAnsiTheme="majorHAnsi" w:cs="Arial"/>
          <w:color w:val="000000" w:themeColor="text1"/>
          <w:sz w:val="20"/>
          <w:szCs w:val="20"/>
          <w:lang w:val="en-US" w:eastAsia="ja-JP"/>
        </w:rPr>
        <w:t>methodolog</w:t>
      </w:r>
      <w:r w:rsidR="003E7D86">
        <w:rPr>
          <w:rFonts w:asciiTheme="majorHAnsi" w:eastAsia="Arial" w:hAnsiTheme="majorHAnsi" w:cs="Arial"/>
          <w:color w:val="000000" w:themeColor="text1"/>
          <w:sz w:val="20"/>
          <w:szCs w:val="20"/>
          <w:lang w:val="en-US" w:eastAsia="ja-JP"/>
        </w:rPr>
        <w:t>ies</w:t>
      </w:r>
      <w:r w:rsidRPr="00E3351C">
        <w:rPr>
          <w:rFonts w:asciiTheme="majorHAnsi" w:eastAsia="Arial" w:hAnsiTheme="majorHAnsi" w:cs="Arial"/>
          <w:color w:val="000000" w:themeColor="text1"/>
          <w:sz w:val="20"/>
          <w:szCs w:val="20"/>
          <w:lang w:val="en-US" w:eastAsia="ja-JP"/>
        </w:rPr>
        <w:t>:</w:t>
      </w:r>
    </w:p>
    <w:p w14:paraId="3A61ED36" w14:textId="77777777" w:rsidR="00BB1076" w:rsidRPr="00CE210D" w:rsidRDefault="001C21DB" w:rsidP="00BB1076">
      <w:pPr>
        <w:pStyle w:val="annexlists"/>
        <w:jc w:val="both"/>
        <w:rPr>
          <w:rFonts w:cs="Arial"/>
          <w:lang w:val="en-GB"/>
        </w:rPr>
      </w:pPr>
      <w:r w:rsidRPr="00CE210D">
        <w:rPr>
          <w:rFonts w:cs="Arial"/>
          <w:lang w:val="en-GB"/>
        </w:rPr>
        <w:t>To collate information on</w:t>
      </w:r>
      <w:r w:rsidR="00BB1076" w:rsidRPr="00CE210D">
        <w:rPr>
          <w:rFonts w:cs="Arial"/>
          <w:lang w:val="en-GB"/>
        </w:rPr>
        <w:t>:</w:t>
      </w:r>
    </w:p>
    <w:p w14:paraId="18E59D96" w14:textId="39585A37" w:rsidR="001C21DB" w:rsidRPr="00CE210D" w:rsidRDefault="00C7610A">
      <w:pPr>
        <w:pStyle w:val="annexlists"/>
        <w:numPr>
          <w:ilvl w:val="1"/>
          <w:numId w:val="1"/>
        </w:numPr>
        <w:jc w:val="both"/>
        <w:rPr>
          <w:rFonts w:cs="Arial"/>
          <w:lang w:val="en-GB"/>
        </w:rPr>
      </w:pPr>
      <w:r w:rsidRPr="00CE210D">
        <w:rPr>
          <w:rFonts w:cs="Arial"/>
          <w:lang w:val="en-GB"/>
        </w:rPr>
        <w:t xml:space="preserve">the regulatory and institutional framework of the project </w:t>
      </w:r>
    </w:p>
    <w:p w14:paraId="7D71B85C" w14:textId="21FF87FC" w:rsidR="005060FE" w:rsidRPr="00CE210D" w:rsidRDefault="00BB1076">
      <w:pPr>
        <w:pStyle w:val="annexlists"/>
        <w:numPr>
          <w:ilvl w:val="1"/>
          <w:numId w:val="1"/>
        </w:numPr>
        <w:jc w:val="both"/>
        <w:rPr>
          <w:rFonts w:cs="Arial"/>
          <w:lang w:val="en-GB"/>
        </w:rPr>
      </w:pPr>
      <w:r w:rsidRPr="00CE210D">
        <w:rPr>
          <w:rFonts w:cs="Arial"/>
          <w:lang w:val="en-GB"/>
        </w:rPr>
        <w:t xml:space="preserve">the existing conditions of the road, including </w:t>
      </w:r>
      <w:r w:rsidR="00E61F75" w:rsidRPr="00CE210D">
        <w:rPr>
          <w:rFonts w:cs="Arial"/>
          <w:lang w:val="en-GB"/>
        </w:rPr>
        <w:t>on the existing Right of Way</w:t>
      </w:r>
      <w:r w:rsidR="00022EB1" w:rsidRPr="00CE210D">
        <w:rPr>
          <w:rFonts w:cs="Arial"/>
          <w:lang w:val="en-GB"/>
        </w:rPr>
        <w:t>;</w:t>
      </w:r>
    </w:p>
    <w:p w14:paraId="02E839B8" w14:textId="173FD656" w:rsidR="001C21DB" w:rsidRPr="00CE210D" w:rsidRDefault="00034F80">
      <w:pPr>
        <w:pStyle w:val="annexlists"/>
        <w:numPr>
          <w:ilvl w:val="1"/>
          <w:numId w:val="1"/>
        </w:numPr>
        <w:jc w:val="both"/>
        <w:rPr>
          <w:rFonts w:cs="Arial"/>
          <w:lang w:val="en-GB"/>
        </w:rPr>
      </w:pPr>
      <w:r w:rsidRPr="00CE210D">
        <w:rPr>
          <w:rFonts w:cs="Arial"/>
          <w:lang w:val="en-GB"/>
        </w:rPr>
        <w:t>environmental and social baseline</w:t>
      </w:r>
      <w:r w:rsidR="005060FE" w:rsidRPr="00CE210D">
        <w:rPr>
          <w:rFonts w:cs="Arial"/>
          <w:lang w:val="en-GB"/>
        </w:rPr>
        <w:t>.</w:t>
      </w:r>
    </w:p>
    <w:p w14:paraId="19FF6C5A" w14:textId="18B09B64" w:rsidR="00034F80" w:rsidRPr="005060FE" w:rsidRDefault="00351CFD" w:rsidP="00CE210D">
      <w:pPr>
        <w:pStyle w:val="annexlists"/>
      </w:pPr>
      <w:r w:rsidRPr="005060FE">
        <w:t>Methods used to</w:t>
      </w:r>
      <w:r w:rsidR="00034F80" w:rsidRPr="005060FE">
        <w:t xml:space="preserve"> engage stakeholders</w:t>
      </w:r>
      <w:r w:rsidR="00445717" w:rsidRPr="005060FE">
        <w:t xml:space="preserve"> and </w:t>
      </w:r>
      <w:r w:rsidRPr="005060FE">
        <w:t>gather information on</w:t>
      </w:r>
      <w:r w:rsidR="00445717" w:rsidRPr="005060FE">
        <w:t xml:space="preserve"> their opinions and views</w:t>
      </w:r>
      <w:r w:rsidR="00034F80" w:rsidRPr="005060FE">
        <w:t>;</w:t>
      </w:r>
    </w:p>
    <w:p w14:paraId="21FB0C1B" w14:textId="0FC1648A" w:rsidR="001C21DB" w:rsidRPr="005060FE" w:rsidRDefault="005060FE" w:rsidP="00CE210D">
      <w:pPr>
        <w:pStyle w:val="annexlists"/>
      </w:pPr>
      <w:r w:rsidRPr="005060FE">
        <w:t>Methods adopted t</w:t>
      </w:r>
      <w:r w:rsidR="001C21DB" w:rsidRPr="005060FE">
        <w:t>o identify and assess the risks and impacts, including direct, indirect and cumulative impacts;</w:t>
      </w:r>
    </w:p>
    <w:p w14:paraId="564B122E" w14:textId="426B8D0C" w:rsidR="003F5CAF" w:rsidRDefault="005060FE" w:rsidP="00CE210D">
      <w:pPr>
        <w:pStyle w:val="annexlists"/>
      </w:pPr>
      <w:r w:rsidRPr="005060FE">
        <w:lastRenderedPageBreak/>
        <w:t>Methods t</w:t>
      </w:r>
      <w:r w:rsidR="001C21DB" w:rsidRPr="005060FE">
        <w:t xml:space="preserve">o </w:t>
      </w:r>
      <w:r w:rsidR="00034F80" w:rsidRPr="005060FE">
        <w:t>identify and design the potential mitigations, that will be also listed in the project ESMP</w:t>
      </w:r>
      <w:r w:rsidR="00FE725F" w:rsidRPr="005060FE">
        <w:t>; and</w:t>
      </w:r>
      <w:r w:rsidR="00034F80" w:rsidRPr="005060FE">
        <w:t xml:space="preserve"> </w:t>
      </w:r>
      <w:r w:rsidRPr="005060FE">
        <w:t>m</w:t>
      </w:r>
      <w:r w:rsidR="00351CFD" w:rsidRPr="005060FE">
        <w:t xml:space="preserve">ethods used to </w:t>
      </w:r>
      <w:r w:rsidR="00034F80" w:rsidRPr="005060FE">
        <w:t xml:space="preserve">preliminary cost </w:t>
      </w:r>
      <w:r w:rsidR="00351CFD" w:rsidRPr="005060FE">
        <w:t>proposed mitigation and management measures</w:t>
      </w:r>
      <w:r w:rsidR="00034F80" w:rsidRPr="005060FE">
        <w:t>.</w:t>
      </w:r>
      <w:r w:rsidR="001C21DB" w:rsidRPr="005060FE">
        <w:t xml:space="preserve"> </w:t>
      </w:r>
    </w:p>
    <w:p w14:paraId="2F035B0C" w14:textId="77777777" w:rsidR="00D10A3B" w:rsidRDefault="00D10A3B" w:rsidP="00D979C8">
      <w:pPr>
        <w:pStyle w:val="annexlists"/>
        <w:numPr>
          <w:ilvl w:val="0"/>
          <w:numId w:val="0"/>
        </w:numPr>
        <w:ind w:left="360" w:hanging="360"/>
      </w:pPr>
    </w:p>
    <w:p w14:paraId="4EA99778" w14:textId="77777777" w:rsidR="00CE210D" w:rsidRPr="00D979C8" w:rsidRDefault="00CE210D">
      <w:pPr>
        <w:pStyle w:val="Heading1"/>
        <w:numPr>
          <w:ilvl w:val="0"/>
          <w:numId w:val="31"/>
        </w:numPr>
        <w:jc w:val="both"/>
      </w:pPr>
      <w:bookmarkStart w:id="13" w:name="_Toc2029189549"/>
      <w:r w:rsidRPr="00C85672">
        <w:t>PROJECT DESCRIPTION</w:t>
      </w:r>
      <w:bookmarkEnd w:id="13"/>
    </w:p>
    <w:p w14:paraId="5B24B11B" w14:textId="4F622F9F" w:rsidR="00CE210D" w:rsidRPr="006B24C8" w:rsidRDefault="003E7D86" w:rsidP="00CE210D">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4.1 </w:t>
      </w:r>
      <w:r w:rsidR="00CE210D">
        <w:rPr>
          <w:rFonts w:ascii="Arial" w:eastAsiaTheme="minorHAnsi" w:hAnsi="Arial" w:cs="Arial"/>
          <w:color w:val="auto"/>
          <w:szCs w:val="36"/>
          <w:lang w:val="en-US"/>
        </w:rPr>
        <w:t>Current Situation</w:t>
      </w:r>
    </w:p>
    <w:p w14:paraId="29AB42D5" w14:textId="77777777" w:rsidR="00CE210D" w:rsidRPr="00022EB1"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 xml:space="preserve">General </w:t>
      </w:r>
      <w:r w:rsidRPr="00022EB1">
        <w:rPr>
          <w:rFonts w:ascii="Arial" w:eastAsiaTheme="minorHAnsi" w:hAnsi="Arial" w:cs="Arial"/>
          <w:i/>
          <w:iCs/>
          <w:szCs w:val="22"/>
        </w:rPr>
        <w:t xml:space="preserve">Road </w:t>
      </w:r>
      <w:r>
        <w:rPr>
          <w:rFonts w:ascii="Arial" w:eastAsiaTheme="minorHAnsi" w:hAnsi="Arial" w:cs="Arial"/>
          <w:i/>
          <w:iCs/>
          <w:szCs w:val="22"/>
        </w:rPr>
        <w:t>C</w:t>
      </w:r>
      <w:r w:rsidRPr="00022EB1">
        <w:rPr>
          <w:rFonts w:ascii="Arial" w:eastAsiaTheme="minorHAnsi" w:hAnsi="Arial" w:cs="Arial"/>
          <w:i/>
          <w:iCs/>
          <w:szCs w:val="22"/>
        </w:rPr>
        <w:t>onditions</w:t>
      </w:r>
    </w:p>
    <w:p w14:paraId="2A2FC00B" w14:textId="77777777" w:rsidR="00CE210D" w:rsidRPr="00E3351C"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This section shall describe (through narrative sections and graphic elaborations) the existing road conditions (in terms of routing, embankment, paving, presence of culverts and bridges, erosion phenomena)</w:t>
      </w:r>
      <w:r>
        <w:rPr>
          <w:rFonts w:asciiTheme="majorHAnsi" w:eastAsia="Arial" w:hAnsiTheme="majorHAnsi" w:cs="Arial"/>
          <w:color w:val="000000" w:themeColor="text1"/>
          <w:sz w:val="20"/>
          <w:szCs w:val="20"/>
          <w:lang w:val="en-US" w:eastAsia="ja-JP"/>
        </w:rPr>
        <w:t>.</w:t>
      </w:r>
      <w:r w:rsidRPr="00E3351C">
        <w:rPr>
          <w:rFonts w:asciiTheme="majorHAnsi" w:eastAsia="Arial" w:hAnsiTheme="majorHAnsi" w:cs="Arial"/>
          <w:color w:val="000000" w:themeColor="text1"/>
          <w:sz w:val="20"/>
          <w:szCs w:val="20"/>
          <w:lang w:val="en-US" w:eastAsia="ja-JP"/>
        </w:rPr>
        <w:t xml:space="preserve"> The description will start at the northernmost point of the Project section and proceed Southward, with identification of the road mileage.</w:t>
      </w:r>
    </w:p>
    <w:p w14:paraId="04E73799" w14:textId="77777777" w:rsidR="00CE210D" w:rsidRPr="00E3351C"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It is expected that the ESIA will include a detailed survey and specific data sheets of any “critical point” encountered along the road. The critical points shall include at least:</w:t>
      </w:r>
    </w:p>
    <w:p w14:paraId="354C94A4" w14:textId="77777777" w:rsidR="00CE210D" w:rsidRPr="00E3351C" w:rsidRDefault="00CE210D">
      <w:pPr>
        <w:pStyle w:val="ListParagraph"/>
        <w:numPr>
          <w:ilvl w:val="0"/>
          <w:numId w:val="7"/>
        </w:numPr>
        <w:spacing w:line="259" w:lineRule="auto"/>
        <w:jc w:val="both"/>
        <w:rPr>
          <w:rFonts w:eastAsia="Arial" w:cs="Arial"/>
          <w:color w:val="000000" w:themeColor="text1"/>
          <w:szCs w:val="20"/>
        </w:rPr>
      </w:pPr>
      <w:r w:rsidRPr="00E3351C">
        <w:rPr>
          <w:rFonts w:eastAsia="Arial" w:cs="Arial"/>
          <w:color w:val="000000" w:themeColor="text1"/>
          <w:szCs w:val="20"/>
        </w:rPr>
        <w:t xml:space="preserve">Main junctions with feeder roads; </w:t>
      </w:r>
    </w:p>
    <w:p w14:paraId="55EF29EC" w14:textId="77777777" w:rsidR="00CE210D" w:rsidRPr="00E3351C" w:rsidRDefault="00CE210D">
      <w:pPr>
        <w:pStyle w:val="ListParagraph"/>
        <w:numPr>
          <w:ilvl w:val="0"/>
          <w:numId w:val="7"/>
        </w:numPr>
        <w:spacing w:line="259" w:lineRule="auto"/>
        <w:jc w:val="both"/>
        <w:rPr>
          <w:rFonts w:eastAsia="Arial" w:cs="Arial"/>
          <w:color w:val="000000" w:themeColor="text1"/>
          <w:szCs w:val="20"/>
        </w:rPr>
      </w:pPr>
      <w:r w:rsidRPr="00E3351C">
        <w:rPr>
          <w:rFonts w:eastAsia="Arial" w:cs="Arial"/>
          <w:color w:val="000000" w:themeColor="text1"/>
          <w:szCs w:val="20"/>
        </w:rPr>
        <w:t>Main bridges;</w:t>
      </w:r>
    </w:p>
    <w:p w14:paraId="5328347A" w14:textId="77777777" w:rsidR="00CE210D" w:rsidRPr="00E3351C" w:rsidRDefault="00CE210D">
      <w:pPr>
        <w:pStyle w:val="ListParagraph"/>
        <w:numPr>
          <w:ilvl w:val="0"/>
          <w:numId w:val="7"/>
        </w:numPr>
        <w:spacing w:line="259" w:lineRule="auto"/>
        <w:jc w:val="both"/>
        <w:rPr>
          <w:rFonts w:eastAsia="Arial" w:cs="Arial"/>
          <w:color w:val="000000" w:themeColor="text1"/>
          <w:szCs w:val="20"/>
        </w:rPr>
      </w:pPr>
      <w:r w:rsidRPr="00E3351C">
        <w:rPr>
          <w:rFonts w:eastAsia="Arial" w:cs="Arial"/>
          <w:color w:val="000000" w:themeColor="text1"/>
          <w:szCs w:val="20"/>
        </w:rPr>
        <w:t xml:space="preserve">Main rived bed crossings; </w:t>
      </w:r>
    </w:p>
    <w:p w14:paraId="4871FBD2" w14:textId="77777777" w:rsidR="00CE210D" w:rsidRPr="00E3351C" w:rsidRDefault="00CE210D">
      <w:pPr>
        <w:pStyle w:val="ListParagraph"/>
        <w:numPr>
          <w:ilvl w:val="0"/>
          <w:numId w:val="7"/>
        </w:numPr>
        <w:spacing w:line="259" w:lineRule="auto"/>
        <w:jc w:val="both"/>
        <w:rPr>
          <w:rFonts w:eastAsia="Arial" w:cs="Arial"/>
          <w:color w:val="000000" w:themeColor="text1"/>
          <w:szCs w:val="20"/>
        </w:rPr>
      </w:pPr>
      <w:r w:rsidRPr="00E3351C">
        <w:rPr>
          <w:rFonts w:eastAsia="Arial" w:cs="Arial"/>
          <w:color w:val="000000" w:themeColor="text1"/>
          <w:szCs w:val="20"/>
        </w:rPr>
        <w:t xml:space="preserve">Areas with significant erosion phenomena. </w:t>
      </w:r>
    </w:p>
    <w:p w14:paraId="57D6766A" w14:textId="77777777" w:rsidR="00CE210D"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Right of Way and Compensations</w:t>
      </w:r>
    </w:p>
    <w:p w14:paraId="59899327" w14:textId="77777777" w:rsidR="00CE210D" w:rsidRPr="00E3351C"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existing Right of Way (also called Road Reserve), shall be clearly mapped and the presence in the field of RoW demarcations/signs shall be documented.</w:t>
      </w:r>
      <w:r>
        <w:rPr>
          <w:rFonts w:asciiTheme="majorHAnsi" w:eastAsia="Arial" w:hAnsiTheme="majorHAnsi" w:cs="Arial"/>
          <w:color w:val="000000" w:themeColor="text1"/>
          <w:sz w:val="20"/>
          <w:szCs w:val="20"/>
          <w:lang w:val="en-US" w:eastAsia="ja-JP"/>
        </w:rPr>
        <w:t xml:space="preserve"> </w:t>
      </w:r>
      <w:r w:rsidRPr="00E3351C">
        <w:rPr>
          <w:rFonts w:asciiTheme="majorHAnsi" w:eastAsia="Arial" w:hAnsiTheme="majorHAnsi" w:cs="Arial"/>
          <w:color w:val="000000" w:themeColor="text1"/>
          <w:sz w:val="20"/>
          <w:szCs w:val="20"/>
          <w:lang w:val="en-US" w:eastAsia="ja-JP"/>
        </w:rPr>
        <w:t>This section shall clearly identify when such RoW was established and identify the relevant road approval/permit/licence that established such RoW and the relevant regulatory reference.</w:t>
      </w:r>
    </w:p>
    <w:p w14:paraId="0DDF266C" w14:textId="77777777" w:rsidR="00CE210D" w:rsidRPr="00E3351C"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The presence of economic activities, obstacles and buildings within the RoW shall be documented. At least the presence of the following features shall be addressed:</w:t>
      </w:r>
    </w:p>
    <w:p w14:paraId="44D1BC40" w14:textId="77777777" w:rsidR="00CE210D" w:rsidRPr="00E3351C" w:rsidRDefault="00CE210D">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Mature Trees (i.e., trees with the trunk exceeding 50 cm in diameter at 1.5 m above ground);</w:t>
      </w:r>
    </w:p>
    <w:p w14:paraId="3D2FB3E0" w14:textId="77777777" w:rsidR="00CE210D" w:rsidRPr="00E3351C" w:rsidRDefault="00CE210D">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Agricultural activities (either subsistence agriculture or cultivation for market);</w:t>
      </w:r>
    </w:p>
    <w:p w14:paraId="6A145CEF" w14:textId="77777777" w:rsidR="00CE210D" w:rsidRPr="00E3351C" w:rsidRDefault="00CE210D">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Temporary or permanent stall for commercial activities (either in wood or concrete);</w:t>
      </w:r>
    </w:p>
    <w:p w14:paraId="2A3E1E62" w14:textId="77777777" w:rsidR="00CE210D" w:rsidRPr="00E3351C" w:rsidRDefault="00CE210D">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Water pumps;</w:t>
      </w:r>
    </w:p>
    <w:p w14:paraId="2C205C1C" w14:textId="77777777" w:rsidR="00CE210D" w:rsidRDefault="00CE210D">
      <w:pPr>
        <w:pStyle w:val="ListParagraph"/>
        <w:numPr>
          <w:ilvl w:val="0"/>
          <w:numId w:val="8"/>
        </w:numPr>
        <w:spacing w:line="259" w:lineRule="auto"/>
        <w:jc w:val="both"/>
        <w:rPr>
          <w:rFonts w:eastAsia="Arial" w:cs="Arial"/>
          <w:color w:val="000000" w:themeColor="text1"/>
          <w:szCs w:val="20"/>
        </w:rPr>
      </w:pPr>
      <w:r w:rsidRPr="00E3351C">
        <w:rPr>
          <w:rFonts w:eastAsia="Arial" w:cs="Arial"/>
          <w:color w:val="000000" w:themeColor="text1"/>
          <w:szCs w:val="20"/>
        </w:rPr>
        <w:t>Buildings.</w:t>
      </w:r>
    </w:p>
    <w:p w14:paraId="577C6A0F" w14:textId="3E03401D" w:rsidR="008A1B9A" w:rsidRPr="00D979C8" w:rsidRDefault="008A1B9A" w:rsidP="00D979C8">
      <w:pPr>
        <w:spacing w:line="259" w:lineRule="auto"/>
        <w:jc w:val="both"/>
        <w:rPr>
          <w:rFonts w:eastAsia="Arial" w:cs="Arial"/>
          <w:color w:val="000000" w:themeColor="text1"/>
          <w:szCs w:val="20"/>
        </w:rPr>
      </w:pPr>
      <w:r w:rsidRPr="008A1B9A">
        <w:rPr>
          <w:rFonts w:asciiTheme="majorHAnsi" w:eastAsia="Arial" w:hAnsiTheme="majorHAnsi" w:cs="Arial"/>
          <w:color w:val="000000" w:themeColor="text1"/>
          <w:sz w:val="20"/>
          <w:szCs w:val="20"/>
          <w:lang w:val="en-US" w:eastAsia="ja-JP"/>
        </w:rPr>
        <w:t xml:space="preserve">Please make reference to section 11 of the </w:t>
      </w:r>
      <w:r>
        <w:rPr>
          <w:rFonts w:asciiTheme="majorHAnsi" w:eastAsia="Arial" w:hAnsiTheme="majorHAnsi" w:cs="Arial"/>
          <w:color w:val="000000" w:themeColor="text1"/>
          <w:sz w:val="20"/>
          <w:szCs w:val="20"/>
          <w:lang w:val="en-US" w:eastAsia="ja-JP"/>
        </w:rPr>
        <w:t xml:space="preserve">E&amp;S </w:t>
      </w:r>
      <w:r w:rsidRPr="008A1B9A">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8A1B9A">
        <w:rPr>
          <w:rFonts w:asciiTheme="majorHAnsi" w:eastAsia="Arial" w:hAnsiTheme="majorHAnsi" w:cs="Arial"/>
          <w:color w:val="000000" w:themeColor="text1"/>
          <w:sz w:val="20"/>
          <w:szCs w:val="20"/>
          <w:lang w:val="en-US" w:eastAsia="ja-JP"/>
        </w:rPr>
        <w:t>eport for more information on the Compensation Process already completed and project requirements.</w:t>
      </w:r>
    </w:p>
    <w:p w14:paraId="707A7516" w14:textId="77777777" w:rsidR="00CE210D" w:rsidRPr="00840F17"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840F17">
        <w:rPr>
          <w:rFonts w:ascii="Arial" w:eastAsiaTheme="minorHAnsi" w:hAnsi="Arial" w:cs="Arial"/>
          <w:i/>
          <w:iCs/>
          <w:szCs w:val="22"/>
        </w:rPr>
        <w:t xml:space="preserve">Graphical </w:t>
      </w:r>
      <w:r>
        <w:rPr>
          <w:rFonts w:ascii="Arial" w:eastAsiaTheme="minorHAnsi" w:hAnsi="Arial" w:cs="Arial"/>
          <w:i/>
          <w:iCs/>
          <w:szCs w:val="22"/>
        </w:rPr>
        <w:t>I</w:t>
      </w:r>
      <w:r w:rsidRPr="00840F17">
        <w:rPr>
          <w:rFonts w:ascii="Arial" w:eastAsiaTheme="minorHAnsi" w:hAnsi="Arial" w:cs="Arial"/>
          <w:i/>
          <w:iCs/>
          <w:szCs w:val="22"/>
        </w:rPr>
        <w:t xml:space="preserve">nformation </w:t>
      </w:r>
    </w:p>
    <w:p w14:paraId="24EAC1CF" w14:textId="77777777" w:rsidR="00CE210D" w:rsidRPr="00152052" w:rsidRDefault="00CE210D" w:rsidP="00CE210D">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s</w:t>
      </w:r>
      <w:r w:rsidRPr="00152052">
        <w:rPr>
          <w:rFonts w:asciiTheme="majorHAnsi" w:eastAsia="Arial" w:hAnsiTheme="majorHAnsi" w:cs="Arial"/>
          <w:color w:val="000000" w:themeColor="text1"/>
          <w:sz w:val="20"/>
          <w:szCs w:val="20"/>
          <w:lang w:val="en-US" w:eastAsia="ja-JP"/>
        </w:rPr>
        <w:t>upport graphical documentation shall include</w:t>
      </w:r>
      <w:r>
        <w:rPr>
          <w:rFonts w:asciiTheme="majorHAnsi" w:eastAsia="Arial" w:hAnsiTheme="majorHAnsi" w:cs="Arial"/>
          <w:color w:val="000000" w:themeColor="text1"/>
          <w:sz w:val="20"/>
          <w:szCs w:val="20"/>
          <w:lang w:val="en-US" w:eastAsia="ja-JP"/>
        </w:rPr>
        <w:t xml:space="preserve"> the following longitudinal maps</w:t>
      </w:r>
      <w:r w:rsidRPr="00152052">
        <w:rPr>
          <w:rFonts w:asciiTheme="majorHAnsi" w:eastAsia="Arial" w:hAnsiTheme="majorHAnsi" w:cs="Arial"/>
          <w:color w:val="000000" w:themeColor="text1"/>
          <w:sz w:val="20"/>
          <w:szCs w:val="20"/>
          <w:lang w:val="en-US" w:eastAsia="ja-JP"/>
        </w:rPr>
        <w:t>:</w:t>
      </w:r>
    </w:p>
    <w:p w14:paraId="5D19DC91" w14:textId="77777777" w:rsidR="00CE210D" w:rsidRPr="00E3351C" w:rsidRDefault="00CE210D">
      <w:pPr>
        <w:pStyle w:val="ListParagraph"/>
        <w:numPr>
          <w:ilvl w:val="0"/>
          <w:numId w:val="15"/>
        </w:numPr>
        <w:spacing w:line="259" w:lineRule="auto"/>
        <w:jc w:val="both"/>
        <w:rPr>
          <w:rFonts w:eastAsia="Arial" w:cs="Arial"/>
          <w:color w:val="000000" w:themeColor="text1"/>
          <w:szCs w:val="20"/>
        </w:rPr>
      </w:pPr>
      <w:r w:rsidRPr="00152052">
        <w:rPr>
          <w:rFonts w:eastAsia="Arial" w:cs="Arial"/>
          <w:b/>
          <w:bCs/>
          <w:i/>
          <w:iCs/>
          <w:color w:val="000000" w:themeColor="text1"/>
          <w:szCs w:val="20"/>
        </w:rPr>
        <w:t>General maps</w:t>
      </w:r>
      <w:r>
        <w:rPr>
          <w:rFonts w:eastAsia="Arial" w:cs="Arial"/>
          <w:b/>
          <w:bCs/>
          <w:i/>
          <w:iCs/>
          <w:color w:val="000000" w:themeColor="text1"/>
          <w:szCs w:val="20"/>
        </w:rPr>
        <w:t>:</w:t>
      </w:r>
      <w:r w:rsidRPr="00E3351C">
        <w:rPr>
          <w:rFonts w:eastAsia="Arial" w:cs="Arial"/>
          <w:color w:val="000000" w:themeColor="text1"/>
          <w:szCs w:val="20"/>
        </w:rPr>
        <w:t xml:space="preserve"> </w:t>
      </w:r>
      <w:r>
        <w:rPr>
          <w:rFonts w:eastAsia="Arial" w:cs="Arial"/>
          <w:color w:val="000000" w:themeColor="text1"/>
          <w:szCs w:val="20"/>
        </w:rPr>
        <w:t xml:space="preserve">longitudinal maps </w:t>
      </w:r>
      <w:r w:rsidRPr="00E3351C">
        <w:rPr>
          <w:rFonts w:eastAsia="Arial" w:cs="Arial"/>
          <w:color w:val="000000" w:themeColor="text1"/>
          <w:szCs w:val="20"/>
        </w:rPr>
        <w:t>indicatively at 1:100,000 – 1:50</w:t>
      </w:r>
      <w:r>
        <w:rPr>
          <w:rFonts w:eastAsia="Arial" w:cs="Arial"/>
          <w:color w:val="000000" w:themeColor="text1"/>
          <w:szCs w:val="20"/>
        </w:rPr>
        <w:t>,</w:t>
      </w:r>
      <w:r w:rsidRPr="00E3351C">
        <w:rPr>
          <w:rFonts w:eastAsia="Arial" w:cs="Arial"/>
          <w:color w:val="000000" w:themeColor="text1"/>
          <w:szCs w:val="20"/>
        </w:rPr>
        <w:t>000 nominal scale</w:t>
      </w:r>
      <w:r>
        <w:rPr>
          <w:rFonts w:eastAsia="Arial" w:cs="Arial"/>
          <w:color w:val="000000" w:themeColor="text1"/>
          <w:szCs w:val="20"/>
        </w:rPr>
        <w:t xml:space="preserve"> shall be provided</w:t>
      </w:r>
      <w:r w:rsidRPr="00E3351C">
        <w:rPr>
          <w:rFonts w:eastAsia="Arial" w:cs="Arial"/>
          <w:color w:val="000000" w:themeColor="text1"/>
          <w:szCs w:val="20"/>
        </w:rPr>
        <w:t>, as well as separate sheets in nominal A3 size, indicatively at 1:25,000 nominal scale</w:t>
      </w:r>
      <w:r>
        <w:rPr>
          <w:rFonts w:eastAsia="Arial" w:cs="Arial"/>
          <w:color w:val="000000" w:themeColor="text1"/>
          <w:szCs w:val="20"/>
        </w:rPr>
        <w:t xml:space="preserve">, each one dedicated to road legs approximately </w:t>
      </w:r>
      <w:r w:rsidRPr="00E3351C">
        <w:rPr>
          <w:rFonts w:eastAsia="Arial" w:cs="Arial"/>
          <w:color w:val="000000" w:themeColor="text1"/>
          <w:szCs w:val="20"/>
        </w:rPr>
        <w:t xml:space="preserve">8-12 km </w:t>
      </w:r>
      <w:r>
        <w:rPr>
          <w:rFonts w:eastAsia="Arial" w:cs="Arial"/>
          <w:color w:val="000000" w:themeColor="text1"/>
          <w:szCs w:val="20"/>
        </w:rPr>
        <w:t>long.</w:t>
      </w:r>
      <w:r w:rsidRPr="00E3351C">
        <w:rPr>
          <w:rFonts w:eastAsia="Arial" w:cs="Arial"/>
          <w:color w:val="000000" w:themeColor="text1"/>
          <w:szCs w:val="20"/>
        </w:rPr>
        <w:t xml:space="preserve"> Aerial photos will serve as base layer and indicatively an area of 200 m on each side of the road will be shown. Photos and notes with the main characteristics of the road (presence of bridges, drains, interferences, etc) will be reported on one side of the map and the main environmental features of the road (buildings, obstacles in the RoW, etc) on the other side of the map, with respect to the road).</w:t>
      </w:r>
    </w:p>
    <w:p w14:paraId="442F939F" w14:textId="77777777" w:rsidR="00CE210D" w:rsidRDefault="00CE210D">
      <w:pPr>
        <w:pStyle w:val="ListParagraph"/>
        <w:numPr>
          <w:ilvl w:val="0"/>
          <w:numId w:val="15"/>
        </w:numPr>
        <w:spacing w:line="259" w:lineRule="auto"/>
        <w:jc w:val="both"/>
        <w:rPr>
          <w:rFonts w:eastAsia="Arial" w:cs="Arial"/>
          <w:color w:val="000000" w:themeColor="text1"/>
          <w:szCs w:val="20"/>
        </w:rPr>
      </w:pPr>
      <w:r w:rsidRPr="00152052">
        <w:rPr>
          <w:rFonts w:eastAsia="Arial" w:cs="Arial"/>
          <w:b/>
          <w:bCs/>
          <w:i/>
          <w:iCs/>
          <w:color w:val="000000" w:themeColor="text1"/>
          <w:szCs w:val="20"/>
        </w:rPr>
        <w:lastRenderedPageBreak/>
        <w:t>Critical Point mapping</w:t>
      </w:r>
      <w:r>
        <w:rPr>
          <w:rFonts w:eastAsia="Arial" w:cs="Arial"/>
          <w:color w:val="000000" w:themeColor="text1"/>
          <w:szCs w:val="20"/>
        </w:rPr>
        <w:t>: f</w:t>
      </w:r>
      <w:r w:rsidRPr="00E3351C">
        <w:rPr>
          <w:rFonts w:eastAsia="Arial" w:cs="Arial"/>
          <w:color w:val="000000" w:themeColor="text1"/>
          <w:szCs w:val="20"/>
        </w:rPr>
        <w:t xml:space="preserve">or each </w:t>
      </w:r>
      <w:r w:rsidRPr="00152052">
        <w:rPr>
          <w:rFonts w:eastAsia="Arial" w:cs="Arial"/>
          <w:color w:val="000000" w:themeColor="text1"/>
          <w:szCs w:val="20"/>
        </w:rPr>
        <w:t>“critical point”,</w:t>
      </w:r>
      <w:r w:rsidRPr="00E3351C">
        <w:rPr>
          <w:rFonts w:eastAsia="Arial" w:cs="Arial"/>
          <w:color w:val="000000" w:themeColor="text1"/>
          <w:szCs w:val="20"/>
        </w:rPr>
        <w:t xml:space="preserve"> a specific datasheet (ideally at 1:10</w:t>
      </w:r>
      <w:r>
        <w:rPr>
          <w:rFonts w:eastAsia="Arial" w:cs="Arial"/>
          <w:color w:val="000000" w:themeColor="text1"/>
          <w:szCs w:val="20"/>
        </w:rPr>
        <w:t>,</w:t>
      </w:r>
      <w:r w:rsidRPr="00E3351C">
        <w:rPr>
          <w:rFonts w:eastAsia="Arial" w:cs="Arial"/>
          <w:color w:val="000000" w:themeColor="text1"/>
          <w:szCs w:val="20"/>
        </w:rPr>
        <w:t>000-1:5</w:t>
      </w:r>
      <w:r>
        <w:rPr>
          <w:rFonts w:eastAsia="Arial" w:cs="Arial"/>
          <w:color w:val="000000" w:themeColor="text1"/>
          <w:szCs w:val="20"/>
        </w:rPr>
        <w:t>,</w:t>
      </w:r>
      <w:r w:rsidRPr="00E3351C">
        <w:rPr>
          <w:rFonts w:eastAsia="Arial" w:cs="Arial"/>
          <w:color w:val="000000" w:themeColor="text1"/>
          <w:szCs w:val="20"/>
        </w:rPr>
        <w:t>000 or 1:1</w:t>
      </w:r>
      <w:r>
        <w:rPr>
          <w:rFonts w:eastAsia="Arial" w:cs="Arial"/>
          <w:color w:val="000000" w:themeColor="text1"/>
          <w:szCs w:val="20"/>
        </w:rPr>
        <w:t>,</w:t>
      </w:r>
      <w:r w:rsidRPr="00E3351C">
        <w:rPr>
          <w:rFonts w:eastAsia="Arial" w:cs="Arial"/>
          <w:color w:val="000000" w:themeColor="text1"/>
          <w:szCs w:val="20"/>
        </w:rPr>
        <w:t>000 scale)</w:t>
      </w:r>
      <w:r>
        <w:rPr>
          <w:rFonts w:eastAsia="Arial" w:cs="Arial"/>
          <w:color w:val="000000" w:themeColor="text1"/>
          <w:szCs w:val="20"/>
        </w:rPr>
        <w:t>,</w:t>
      </w:r>
      <w:r w:rsidRPr="00E3351C">
        <w:rPr>
          <w:rFonts w:eastAsia="Arial" w:cs="Arial"/>
          <w:color w:val="000000" w:themeColor="text1"/>
          <w:szCs w:val="20"/>
        </w:rPr>
        <w:t xml:space="preserve"> </w:t>
      </w:r>
      <w:r>
        <w:rPr>
          <w:rFonts w:eastAsia="Arial" w:cs="Arial"/>
          <w:color w:val="000000" w:themeColor="text1"/>
          <w:szCs w:val="20"/>
        </w:rPr>
        <w:t>each one dedicated to road legs approximately 2</w:t>
      </w:r>
      <w:r w:rsidRPr="00E3351C">
        <w:rPr>
          <w:rFonts w:eastAsia="Arial" w:cs="Arial"/>
          <w:color w:val="000000" w:themeColor="text1"/>
          <w:szCs w:val="20"/>
        </w:rPr>
        <w:t>-</w:t>
      </w:r>
      <w:r>
        <w:rPr>
          <w:rFonts w:eastAsia="Arial" w:cs="Arial"/>
          <w:color w:val="000000" w:themeColor="text1"/>
          <w:szCs w:val="20"/>
        </w:rPr>
        <w:t>3</w:t>
      </w:r>
      <w:r w:rsidRPr="00E3351C">
        <w:rPr>
          <w:rFonts w:eastAsia="Arial" w:cs="Arial"/>
          <w:color w:val="000000" w:themeColor="text1"/>
          <w:szCs w:val="20"/>
        </w:rPr>
        <w:t xml:space="preserve"> km </w:t>
      </w:r>
      <w:r>
        <w:rPr>
          <w:rFonts w:eastAsia="Arial" w:cs="Arial"/>
          <w:color w:val="000000" w:themeColor="text1"/>
          <w:szCs w:val="20"/>
        </w:rPr>
        <w:t xml:space="preserve">long, shall </w:t>
      </w:r>
      <w:r w:rsidRPr="00E3351C">
        <w:rPr>
          <w:rFonts w:eastAsia="Arial" w:cs="Arial"/>
          <w:color w:val="000000" w:themeColor="text1"/>
          <w:szCs w:val="20"/>
        </w:rPr>
        <w:t>be prepared.</w:t>
      </w:r>
      <w:r>
        <w:rPr>
          <w:rFonts w:eastAsia="Arial" w:cs="Arial"/>
          <w:color w:val="000000" w:themeColor="text1"/>
          <w:szCs w:val="20"/>
        </w:rPr>
        <w:t xml:space="preserve"> </w:t>
      </w:r>
    </w:p>
    <w:p w14:paraId="703F18A5" w14:textId="77777777" w:rsidR="00CE210D" w:rsidRPr="009F2384" w:rsidRDefault="00CE210D">
      <w:pPr>
        <w:pStyle w:val="ListParagraph"/>
        <w:numPr>
          <w:ilvl w:val="0"/>
          <w:numId w:val="15"/>
        </w:numPr>
        <w:spacing w:line="259" w:lineRule="auto"/>
        <w:jc w:val="both"/>
        <w:rPr>
          <w:rFonts w:eastAsia="Arial" w:cs="Arial"/>
          <w:color w:val="000000" w:themeColor="text1"/>
          <w:szCs w:val="20"/>
        </w:rPr>
      </w:pPr>
      <w:r w:rsidRPr="009F2384">
        <w:rPr>
          <w:rFonts w:eastAsia="Arial" w:cs="Arial"/>
          <w:b/>
          <w:bCs/>
          <w:i/>
          <w:iCs/>
          <w:color w:val="000000" w:themeColor="text1"/>
          <w:szCs w:val="20"/>
        </w:rPr>
        <w:t xml:space="preserve">Compensation mapping: </w:t>
      </w:r>
      <w:r w:rsidRPr="009F2384">
        <w:rPr>
          <w:rFonts w:eastAsia="Arial" w:cs="Arial"/>
          <w:color w:val="000000" w:themeColor="text1"/>
          <w:szCs w:val="20"/>
        </w:rPr>
        <w:t xml:space="preserve">at least </w:t>
      </w:r>
      <w:r>
        <w:rPr>
          <w:rFonts w:eastAsia="Arial" w:cs="Arial"/>
          <w:color w:val="000000" w:themeColor="text1"/>
          <w:szCs w:val="20"/>
        </w:rPr>
        <w:t>6</w:t>
      </w:r>
      <w:r w:rsidRPr="009F2384">
        <w:rPr>
          <w:rFonts w:eastAsia="Arial" w:cs="Arial"/>
          <w:color w:val="000000" w:themeColor="text1"/>
          <w:szCs w:val="20"/>
        </w:rPr>
        <w:t xml:space="preserve"> samples legs </w:t>
      </w:r>
      <w:r>
        <w:rPr>
          <w:rFonts w:eastAsia="Arial" w:cs="Arial"/>
          <w:color w:val="000000" w:themeColor="text1"/>
          <w:szCs w:val="20"/>
        </w:rPr>
        <w:t>approximately</w:t>
      </w:r>
      <w:r w:rsidRPr="009F2384">
        <w:rPr>
          <w:rFonts w:eastAsia="Arial" w:cs="Arial"/>
          <w:color w:val="000000" w:themeColor="text1"/>
          <w:szCs w:val="20"/>
        </w:rPr>
        <w:t xml:space="preserve"> 2 km long each will be mapped in detail, with identification of the </w:t>
      </w:r>
      <w:r>
        <w:rPr>
          <w:rFonts w:eastAsia="Arial" w:cs="Arial"/>
          <w:color w:val="000000" w:themeColor="text1"/>
          <w:szCs w:val="20"/>
        </w:rPr>
        <w:t xml:space="preserve">economic activities that develops within the RoW. </w:t>
      </w:r>
      <w:r w:rsidRPr="009F2384">
        <w:rPr>
          <w:rFonts w:eastAsia="Arial" w:cs="Arial"/>
          <w:color w:val="000000" w:themeColor="text1"/>
          <w:szCs w:val="20"/>
        </w:rPr>
        <w:t>The sample</w:t>
      </w:r>
      <w:r>
        <w:rPr>
          <w:rFonts w:eastAsia="Arial" w:cs="Arial"/>
          <w:color w:val="000000" w:themeColor="text1"/>
          <w:szCs w:val="20"/>
        </w:rPr>
        <w:t xml:space="preserve"> legs</w:t>
      </w:r>
      <w:r w:rsidRPr="009F2384">
        <w:rPr>
          <w:rFonts w:eastAsia="Arial" w:cs="Arial"/>
          <w:color w:val="000000" w:themeColor="text1"/>
          <w:szCs w:val="20"/>
        </w:rPr>
        <w:t xml:space="preserve"> shall be representative of different situation</w:t>
      </w:r>
      <w:r>
        <w:rPr>
          <w:rFonts w:eastAsia="Arial" w:cs="Arial"/>
          <w:color w:val="000000" w:themeColor="text1"/>
          <w:szCs w:val="20"/>
        </w:rPr>
        <w:t>s</w:t>
      </w:r>
      <w:r w:rsidRPr="009F2384">
        <w:rPr>
          <w:rFonts w:eastAsia="Arial" w:cs="Arial"/>
          <w:color w:val="000000" w:themeColor="text1"/>
          <w:szCs w:val="20"/>
        </w:rPr>
        <w:t xml:space="preserve"> in place along the road, in order to make feasible a (statistical) assessment of the </w:t>
      </w:r>
      <w:r>
        <w:rPr>
          <w:rFonts w:eastAsia="Arial" w:cs="Arial"/>
          <w:color w:val="000000" w:themeColor="text1"/>
          <w:szCs w:val="20"/>
        </w:rPr>
        <w:t xml:space="preserve">number of RoW occupants </w:t>
      </w:r>
      <w:r w:rsidRPr="009F2384">
        <w:rPr>
          <w:rFonts w:eastAsia="Arial" w:cs="Arial"/>
          <w:color w:val="000000" w:themeColor="text1"/>
          <w:szCs w:val="20"/>
        </w:rPr>
        <w:t xml:space="preserve">in different situations </w:t>
      </w:r>
      <w:r>
        <w:rPr>
          <w:rFonts w:eastAsia="Arial" w:cs="Arial"/>
          <w:color w:val="000000" w:themeColor="text1"/>
          <w:szCs w:val="20"/>
        </w:rPr>
        <w:t xml:space="preserve">that are present </w:t>
      </w:r>
      <w:r w:rsidRPr="009F2384">
        <w:rPr>
          <w:rFonts w:eastAsia="Arial" w:cs="Arial"/>
          <w:color w:val="000000" w:themeColor="text1"/>
          <w:szCs w:val="20"/>
        </w:rPr>
        <w:t>all along the road</w:t>
      </w:r>
      <w:r>
        <w:rPr>
          <w:rFonts w:eastAsia="Arial" w:cs="Arial"/>
          <w:color w:val="000000" w:themeColor="text1"/>
          <w:szCs w:val="20"/>
        </w:rPr>
        <w:t>.</w:t>
      </w:r>
    </w:p>
    <w:p w14:paraId="3FA162A2" w14:textId="77777777" w:rsidR="00CE210D" w:rsidRPr="003A1702"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9F2384">
        <w:rPr>
          <w:rFonts w:asciiTheme="majorHAnsi" w:eastAsia="Arial" w:hAnsiTheme="majorHAnsi" w:cs="Arial"/>
          <w:color w:val="000000" w:themeColor="text1"/>
          <w:sz w:val="20"/>
          <w:szCs w:val="20"/>
          <w:lang w:val="en-US" w:eastAsia="ja-JP"/>
        </w:rPr>
        <w:t xml:space="preserve">The support graphical documentation shall include as well the </w:t>
      </w:r>
      <w:r>
        <w:rPr>
          <w:rFonts w:asciiTheme="majorHAnsi" w:eastAsia="Arial" w:hAnsiTheme="majorHAnsi" w:cs="Arial"/>
          <w:color w:val="000000" w:themeColor="text1"/>
          <w:sz w:val="20"/>
          <w:szCs w:val="20"/>
          <w:lang w:val="en-US" w:eastAsia="ja-JP"/>
        </w:rPr>
        <w:t>m</w:t>
      </w:r>
      <w:r w:rsidRPr="003A1702">
        <w:rPr>
          <w:rFonts w:asciiTheme="majorHAnsi" w:eastAsia="Arial" w:hAnsiTheme="majorHAnsi" w:cs="Arial"/>
          <w:color w:val="000000" w:themeColor="text1"/>
          <w:sz w:val="20"/>
          <w:szCs w:val="20"/>
          <w:lang w:val="en-US" w:eastAsia="ja-JP"/>
        </w:rPr>
        <w:t>apping at 1:1,000-1:200 scale, of the existing road cross sections in proximity of:</w:t>
      </w:r>
    </w:p>
    <w:p w14:paraId="2D51C1E3" w14:textId="5F378A1A" w:rsidR="00CE210D" w:rsidRPr="003A1702" w:rsidRDefault="00CE210D">
      <w:pPr>
        <w:pStyle w:val="ListParagraph"/>
        <w:numPr>
          <w:ilvl w:val="0"/>
          <w:numId w:val="17"/>
        </w:numPr>
        <w:spacing w:line="259" w:lineRule="auto"/>
        <w:jc w:val="both"/>
        <w:rPr>
          <w:rFonts w:eastAsia="Arial" w:cs="Arial"/>
          <w:color w:val="000000" w:themeColor="text1"/>
          <w:szCs w:val="20"/>
        </w:rPr>
      </w:pPr>
      <w:r w:rsidRPr="003A1702">
        <w:rPr>
          <w:rFonts w:eastAsia="Arial" w:cs="Arial"/>
          <w:color w:val="000000" w:themeColor="text1"/>
          <w:szCs w:val="20"/>
        </w:rPr>
        <w:t>the main urban and market areas</w:t>
      </w:r>
      <w:r w:rsidRPr="00D979C8">
        <w:rPr>
          <w:rFonts w:eastAsia="Arial" w:cs="Arial"/>
          <w:szCs w:val="20"/>
        </w:rPr>
        <w:t xml:space="preserve">, listed in </w:t>
      </w:r>
      <w:r w:rsidR="008A1B9A" w:rsidRPr="00D979C8">
        <w:rPr>
          <w:rFonts w:eastAsia="Arial" w:cs="Arial"/>
          <w:szCs w:val="20"/>
        </w:rPr>
        <w:t>the section “Project Brief” above and Section 8 of the E</w:t>
      </w:r>
      <w:r w:rsidR="008A1B9A">
        <w:rPr>
          <w:rFonts w:eastAsia="Arial" w:cs="Arial"/>
          <w:szCs w:val="20"/>
        </w:rPr>
        <w:t>&amp;</w:t>
      </w:r>
      <w:r w:rsidR="008A1B9A" w:rsidRPr="00D979C8">
        <w:rPr>
          <w:rFonts w:eastAsia="Arial" w:cs="Arial"/>
          <w:szCs w:val="20"/>
        </w:rPr>
        <w:t>S Scoping Report;</w:t>
      </w:r>
      <w:r w:rsidRPr="00D979C8">
        <w:rPr>
          <w:rFonts w:eastAsia="Arial" w:cs="Arial"/>
          <w:color w:val="FF0000"/>
          <w:szCs w:val="20"/>
        </w:rPr>
        <w:t xml:space="preserve"> </w:t>
      </w:r>
    </w:p>
    <w:p w14:paraId="3487DD8F" w14:textId="77777777" w:rsidR="00CE210D" w:rsidRPr="003A1702" w:rsidRDefault="00CE210D">
      <w:pPr>
        <w:pStyle w:val="ListParagraph"/>
        <w:numPr>
          <w:ilvl w:val="0"/>
          <w:numId w:val="17"/>
        </w:numPr>
        <w:spacing w:line="259" w:lineRule="auto"/>
        <w:jc w:val="both"/>
        <w:rPr>
          <w:rFonts w:eastAsia="Arial" w:cs="Arial"/>
          <w:color w:val="000000" w:themeColor="text1"/>
          <w:szCs w:val="20"/>
        </w:rPr>
      </w:pPr>
      <w:r w:rsidRPr="003A1702">
        <w:rPr>
          <w:rFonts w:eastAsia="Arial" w:cs="Arial"/>
          <w:color w:val="000000" w:themeColor="text1"/>
          <w:szCs w:val="20"/>
        </w:rPr>
        <w:t xml:space="preserve">low density urban development (in different places as necessary, at least in 5 different situations), with descriptions of typical “private/dedicated” access roads (e.g., </w:t>
      </w:r>
      <w:r>
        <w:rPr>
          <w:rFonts w:eastAsia="Arial" w:cs="Arial"/>
          <w:color w:val="000000" w:themeColor="text1"/>
          <w:szCs w:val="20"/>
        </w:rPr>
        <w:t xml:space="preserve">access to </w:t>
      </w:r>
      <w:r w:rsidRPr="003A1702">
        <w:rPr>
          <w:rFonts w:eastAsia="Arial" w:cs="Arial"/>
          <w:color w:val="000000" w:themeColor="text1"/>
          <w:szCs w:val="20"/>
        </w:rPr>
        <w:t>area</w:t>
      </w:r>
      <w:r>
        <w:rPr>
          <w:rFonts w:eastAsia="Arial" w:cs="Arial"/>
          <w:color w:val="000000" w:themeColor="text1"/>
          <w:szCs w:val="20"/>
        </w:rPr>
        <w:t>s</w:t>
      </w:r>
      <w:r w:rsidRPr="003A1702">
        <w:rPr>
          <w:rFonts w:eastAsia="Arial" w:cs="Arial"/>
          <w:color w:val="000000" w:themeColor="text1"/>
          <w:szCs w:val="20"/>
        </w:rPr>
        <w:t xml:space="preserve"> characterized by the presence of schools, isolated residential clusters, etc).</w:t>
      </w:r>
    </w:p>
    <w:p w14:paraId="5B4B8459" w14:textId="77777777" w:rsidR="00CE210D" w:rsidRPr="00022EB1"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022EB1">
        <w:rPr>
          <w:rFonts w:ascii="Arial" w:eastAsiaTheme="minorHAnsi" w:hAnsi="Arial" w:cs="Arial"/>
          <w:i/>
          <w:iCs/>
          <w:szCs w:val="22"/>
        </w:rPr>
        <w:t>Interferences</w:t>
      </w:r>
      <w:r>
        <w:rPr>
          <w:rFonts w:ascii="Arial" w:eastAsiaTheme="minorHAnsi" w:hAnsi="Arial" w:cs="Arial"/>
          <w:i/>
          <w:iCs/>
          <w:szCs w:val="22"/>
        </w:rPr>
        <w:t xml:space="preserve"> with Utilities</w:t>
      </w:r>
    </w:p>
    <w:p w14:paraId="7B213C85" w14:textId="77777777" w:rsidR="00CE210D" w:rsidRPr="00E3351C"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Description (through narrative sections and graphic elaborations) of utilities within or close the RoW (with specific reference to the presence of water piping, power lines, irrigation channels, if any).</w:t>
      </w:r>
    </w:p>
    <w:p w14:paraId="451BB3A0"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Mapping at 1:10</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000-1:5</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000 or 1:1</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 xml:space="preserve">000 scale, based on needs, shall be also adopted to describe: </w:t>
      </w:r>
    </w:p>
    <w:p w14:paraId="52C6DDF6" w14:textId="77777777" w:rsidR="00CE210D" w:rsidRPr="00E10BD4" w:rsidRDefault="00CE210D">
      <w:pPr>
        <w:pStyle w:val="ListParagraph"/>
        <w:numPr>
          <w:ilvl w:val="0"/>
          <w:numId w:val="9"/>
        </w:numPr>
        <w:spacing w:line="259" w:lineRule="auto"/>
        <w:jc w:val="both"/>
        <w:rPr>
          <w:rFonts w:eastAsia="Arial" w:cs="Arial"/>
          <w:color w:val="000000" w:themeColor="text1"/>
          <w:szCs w:val="20"/>
        </w:rPr>
      </w:pPr>
      <w:r w:rsidRPr="00E10BD4">
        <w:rPr>
          <w:rFonts w:eastAsia="Arial" w:cs="Arial"/>
          <w:color w:val="000000" w:themeColor="text1"/>
          <w:szCs w:val="20"/>
        </w:rPr>
        <w:t>Examples on presence of water pipes;</w:t>
      </w:r>
    </w:p>
    <w:p w14:paraId="323E023B" w14:textId="77777777" w:rsidR="00CE210D" w:rsidRPr="00E10BD4" w:rsidRDefault="00CE210D">
      <w:pPr>
        <w:pStyle w:val="ListParagraph"/>
        <w:numPr>
          <w:ilvl w:val="0"/>
          <w:numId w:val="9"/>
        </w:numPr>
        <w:spacing w:line="259" w:lineRule="auto"/>
        <w:jc w:val="both"/>
        <w:rPr>
          <w:rFonts w:eastAsia="Arial" w:cs="Arial"/>
          <w:color w:val="000000" w:themeColor="text1"/>
          <w:szCs w:val="20"/>
        </w:rPr>
      </w:pPr>
      <w:r w:rsidRPr="00E10BD4">
        <w:rPr>
          <w:rFonts w:eastAsia="Arial" w:cs="Arial"/>
          <w:color w:val="000000" w:themeColor="text1"/>
          <w:szCs w:val="20"/>
        </w:rPr>
        <w:t xml:space="preserve">Examples on presence of power lines. </w:t>
      </w:r>
    </w:p>
    <w:p w14:paraId="0FE85F70" w14:textId="77777777" w:rsidR="00CE210D"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022EB1">
        <w:rPr>
          <w:rFonts w:ascii="Arial" w:eastAsiaTheme="minorHAnsi" w:hAnsi="Arial" w:cs="Arial"/>
          <w:i/>
          <w:iCs/>
          <w:szCs w:val="22"/>
        </w:rPr>
        <w:t>Quarries and Borrow Pits</w:t>
      </w:r>
    </w:p>
    <w:p w14:paraId="60A20289"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Description (through narrative sections and graphic elaborations) on the presence of existing quarries and areas utilized for the abstraction of construction materials. This shall include the description of both areas utilized during the </w:t>
      </w:r>
      <w:r>
        <w:rPr>
          <w:rFonts w:asciiTheme="majorHAnsi" w:eastAsia="Arial" w:hAnsiTheme="majorHAnsi" w:cs="Arial"/>
          <w:color w:val="000000" w:themeColor="text1"/>
          <w:sz w:val="20"/>
          <w:szCs w:val="20"/>
          <w:lang w:val="en-US" w:eastAsia="ja-JP"/>
        </w:rPr>
        <w:t xml:space="preserve">construction of M1 </w:t>
      </w:r>
      <w:r w:rsidRPr="00E10BD4">
        <w:rPr>
          <w:rFonts w:asciiTheme="majorHAnsi" w:eastAsia="Arial" w:hAnsiTheme="majorHAnsi" w:cs="Arial"/>
          <w:color w:val="000000" w:themeColor="text1"/>
          <w:sz w:val="20"/>
          <w:szCs w:val="20"/>
          <w:lang w:val="en-US" w:eastAsia="ja-JP"/>
        </w:rPr>
        <w:t>and areas currently utilized by other users.</w:t>
      </w:r>
    </w:p>
    <w:p w14:paraId="42481A1C"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Mapping of quarries and abstraction sites at 1:10’000-1:5’000 or 1:1’000 scale, shall be also adopted.</w:t>
      </w:r>
    </w:p>
    <w:p w14:paraId="620F64A1" w14:textId="65BE7F96" w:rsidR="008A1B9A" w:rsidRPr="00DA4B10" w:rsidRDefault="008A1B9A" w:rsidP="008A1B9A">
      <w:pPr>
        <w:spacing w:line="259" w:lineRule="auto"/>
        <w:jc w:val="both"/>
        <w:rPr>
          <w:rFonts w:asciiTheme="majorHAnsi" w:eastAsia="Arial" w:hAnsiTheme="majorHAnsi" w:cs="Arial"/>
          <w:color w:val="000000" w:themeColor="text1"/>
          <w:sz w:val="20"/>
          <w:szCs w:val="20"/>
          <w:lang w:val="en-US" w:eastAsia="ja-JP"/>
        </w:rPr>
      </w:pPr>
      <w:r w:rsidRPr="00DA4B10">
        <w:rPr>
          <w:rFonts w:asciiTheme="majorHAnsi" w:eastAsia="Arial" w:hAnsiTheme="majorHAnsi" w:cs="Arial"/>
          <w:color w:val="000000" w:themeColor="text1"/>
          <w:sz w:val="20"/>
          <w:szCs w:val="20"/>
          <w:lang w:val="en-US" w:eastAsia="ja-JP"/>
        </w:rPr>
        <w:t xml:space="preserve">Please make </w:t>
      </w:r>
      <w:r>
        <w:rPr>
          <w:rFonts w:asciiTheme="majorHAnsi" w:eastAsia="Arial" w:hAnsiTheme="majorHAnsi" w:cs="Arial"/>
          <w:color w:val="000000" w:themeColor="text1"/>
          <w:sz w:val="20"/>
          <w:szCs w:val="20"/>
          <w:lang w:val="en-US" w:eastAsia="ja-JP"/>
        </w:rPr>
        <w:t xml:space="preserve">also </w:t>
      </w:r>
      <w:r w:rsidRPr="00DA4B10">
        <w:rPr>
          <w:rFonts w:asciiTheme="majorHAnsi" w:eastAsia="Arial" w:hAnsiTheme="majorHAnsi" w:cs="Arial"/>
          <w:color w:val="000000" w:themeColor="text1"/>
          <w:sz w:val="20"/>
          <w:szCs w:val="20"/>
          <w:lang w:val="en-US" w:eastAsia="ja-JP"/>
        </w:rPr>
        <w:t xml:space="preserve">reference to section </w:t>
      </w:r>
      <w:r w:rsidR="00D44937">
        <w:rPr>
          <w:rFonts w:asciiTheme="majorHAnsi" w:eastAsia="Arial" w:hAnsiTheme="majorHAnsi" w:cs="Arial"/>
          <w:color w:val="000000" w:themeColor="text1"/>
          <w:sz w:val="20"/>
          <w:szCs w:val="20"/>
          <w:lang w:val="en-US" w:eastAsia="ja-JP"/>
        </w:rPr>
        <w:t>9</w:t>
      </w:r>
      <w:r w:rsidR="00FC06AA">
        <w:rPr>
          <w:rFonts w:asciiTheme="majorHAnsi" w:eastAsia="Arial" w:hAnsiTheme="majorHAnsi" w:cs="Arial"/>
          <w:color w:val="000000" w:themeColor="text1"/>
          <w:sz w:val="20"/>
          <w:szCs w:val="20"/>
          <w:lang w:val="en-US" w:eastAsia="ja-JP"/>
        </w:rPr>
        <w:t>.7</w:t>
      </w:r>
      <w:r w:rsidRPr="00DA4B10">
        <w:rPr>
          <w:rFonts w:asciiTheme="majorHAnsi" w:eastAsia="Arial" w:hAnsiTheme="majorHAnsi" w:cs="Arial"/>
          <w:color w:val="000000" w:themeColor="text1"/>
          <w:sz w:val="20"/>
          <w:szCs w:val="20"/>
          <w:lang w:val="en-US" w:eastAsia="ja-JP"/>
        </w:rPr>
        <w:t xml:space="preserve"> of the </w:t>
      </w:r>
      <w:r>
        <w:rPr>
          <w:rFonts w:asciiTheme="majorHAnsi" w:eastAsia="Arial" w:hAnsiTheme="majorHAnsi" w:cs="Arial"/>
          <w:color w:val="000000" w:themeColor="text1"/>
          <w:sz w:val="20"/>
          <w:szCs w:val="20"/>
          <w:lang w:val="en-US" w:eastAsia="ja-JP"/>
        </w:rPr>
        <w:t xml:space="preserve">E&amp;S </w:t>
      </w:r>
      <w:r w:rsidRPr="00DA4B10">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DA4B10">
        <w:rPr>
          <w:rFonts w:asciiTheme="majorHAnsi" w:eastAsia="Arial" w:hAnsiTheme="majorHAnsi" w:cs="Arial"/>
          <w:color w:val="000000" w:themeColor="text1"/>
          <w:sz w:val="20"/>
          <w:szCs w:val="20"/>
          <w:lang w:val="en-US" w:eastAsia="ja-JP"/>
        </w:rPr>
        <w:t xml:space="preserve">eport for more information on the </w:t>
      </w:r>
      <w:r w:rsidR="00D44937">
        <w:rPr>
          <w:rFonts w:asciiTheme="majorHAnsi" w:eastAsia="Arial" w:hAnsiTheme="majorHAnsi" w:cs="Arial"/>
          <w:color w:val="000000" w:themeColor="text1"/>
          <w:sz w:val="20"/>
          <w:szCs w:val="20"/>
          <w:lang w:val="en-US" w:eastAsia="ja-JP"/>
        </w:rPr>
        <w:t>availability of quarrying sites.</w:t>
      </w:r>
    </w:p>
    <w:p w14:paraId="631E83EE" w14:textId="504C54E0" w:rsidR="00CE210D" w:rsidRPr="007B3781"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7B3781">
        <w:rPr>
          <w:rFonts w:ascii="Arial" w:eastAsiaTheme="minorHAnsi" w:hAnsi="Arial" w:cs="Arial"/>
          <w:i/>
          <w:iCs/>
          <w:szCs w:val="22"/>
        </w:rPr>
        <w:t>Traffic</w:t>
      </w:r>
    </w:p>
    <w:p w14:paraId="24B8208C"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The outcomes of the survey on the current traffic levels shall be summarized. </w:t>
      </w:r>
    </w:p>
    <w:p w14:paraId="46C56197"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It is expected that available data will include counts of motorized and non-motorized traffic, including pedestrians and cattle. The counts of motorized traffic shall also take into consideration the different vehicle categories. </w:t>
      </w:r>
    </w:p>
    <w:p w14:paraId="1D3DC9AE"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As part of the ESIA</w:t>
      </w:r>
      <w:r>
        <w:rPr>
          <w:rFonts w:asciiTheme="majorHAnsi" w:eastAsia="Arial" w:hAnsiTheme="majorHAnsi" w:cs="Arial"/>
          <w:color w:val="000000" w:themeColor="text1"/>
          <w:sz w:val="20"/>
          <w:szCs w:val="20"/>
          <w:lang w:val="en-US" w:eastAsia="ja-JP"/>
        </w:rPr>
        <w:t>,</w:t>
      </w:r>
      <w:r w:rsidRPr="00E10BD4">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a </w:t>
      </w:r>
      <w:r w:rsidRPr="00E10BD4">
        <w:rPr>
          <w:rFonts w:asciiTheme="majorHAnsi" w:eastAsia="Arial" w:hAnsiTheme="majorHAnsi" w:cs="Arial"/>
          <w:color w:val="000000" w:themeColor="text1"/>
          <w:sz w:val="20"/>
          <w:szCs w:val="20"/>
          <w:lang w:val="en-US" w:eastAsia="ja-JP"/>
        </w:rPr>
        <w:t>detailed traffic assessment of motorized and not motorized traffi</w:t>
      </w:r>
      <w:r>
        <w:rPr>
          <w:rFonts w:asciiTheme="majorHAnsi" w:eastAsia="Arial" w:hAnsiTheme="majorHAnsi" w:cs="Arial"/>
          <w:color w:val="000000" w:themeColor="text1"/>
          <w:sz w:val="20"/>
          <w:szCs w:val="20"/>
          <w:lang w:val="en-US" w:eastAsia="ja-JP"/>
        </w:rPr>
        <w:t>c</w:t>
      </w:r>
      <w:r w:rsidRPr="00E10BD4">
        <w:rPr>
          <w:rFonts w:asciiTheme="majorHAnsi" w:eastAsia="Arial" w:hAnsiTheme="majorHAnsi" w:cs="Arial"/>
          <w:color w:val="000000" w:themeColor="text1"/>
          <w:sz w:val="20"/>
          <w:szCs w:val="20"/>
          <w:lang w:val="en-US" w:eastAsia="ja-JP"/>
        </w:rPr>
        <w:t xml:space="preserve"> shall be also carried out:</w:t>
      </w:r>
    </w:p>
    <w:p w14:paraId="666EDA4C" w14:textId="77777777" w:rsidR="00CE210D" w:rsidRPr="00E10BD4" w:rsidRDefault="00CE210D">
      <w:pPr>
        <w:pStyle w:val="ListParagraph"/>
        <w:numPr>
          <w:ilvl w:val="0"/>
          <w:numId w:val="10"/>
        </w:numPr>
        <w:spacing w:line="259" w:lineRule="auto"/>
        <w:jc w:val="both"/>
        <w:rPr>
          <w:rFonts w:eastAsia="Arial" w:cs="Arial"/>
          <w:color w:val="000000" w:themeColor="text1"/>
          <w:szCs w:val="20"/>
        </w:rPr>
      </w:pPr>
      <w:r w:rsidRPr="00E10BD4">
        <w:rPr>
          <w:rFonts w:eastAsia="Arial" w:cs="Arial"/>
          <w:color w:val="000000" w:themeColor="text1"/>
          <w:szCs w:val="20"/>
        </w:rPr>
        <w:t>At least at two markets, in the market day;</w:t>
      </w:r>
    </w:p>
    <w:p w14:paraId="45B97764" w14:textId="77777777" w:rsidR="00CE210D" w:rsidRPr="00E10BD4" w:rsidRDefault="00CE210D">
      <w:pPr>
        <w:pStyle w:val="ListParagraph"/>
        <w:numPr>
          <w:ilvl w:val="0"/>
          <w:numId w:val="10"/>
        </w:numPr>
        <w:spacing w:line="259" w:lineRule="auto"/>
        <w:jc w:val="both"/>
        <w:rPr>
          <w:rFonts w:eastAsia="Arial" w:cs="Arial"/>
          <w:color w:val="000000" w:themeColor="text1"/>
          <w:szCs w:val="20"/>
        </w:rPr>
      </w:pPr>
      <w:r w:rsidRPr="00E10BD4">
        <w:rPr>
          <w:rFonts w:eastAsia="Arial" w:cs="Arial"/>
          <w:color w:val="000000" w:themeColor="text1"/>
          <w:szCs w:val="20"/>
        </w:rPr>
        <w:t>At least close to 2 schools, during s</w:t>
      </w:r>
      <w:r>
        <w:rPr>
          <w:rFonts w:eastAsia="Arial" w:cs="Arial"/>
          <w:color w:val="000000" w:themeColor="text1"/>
          <w:szCs w:val="20"/>
        </w:rPr>
        <w:t>ch</w:t>
      </w:r>
      <w:r w:rsidRPr="00E10BD4">
        <w:rPr>
          <w:rFonts w:eastAsia="Arial" w:cs="Arial"/>
          <w:color w:val="000000" w:themeColor="text1"/>
          <w:szCs w:val="20"/>
        </w:rPr>
        <w:t>oo</w:t>
      </w:r>
      <w:r>
        <w:rPr>
          <w:rFonts w:eastAsia="Arial" w:cs="Arial"/>
          <w:color w:val="000000" w:themeColor="text1"/>
          <w:szCs w:val="20"/>
        </w:rPr>
        <w:t>l</w:t>
      </w:r>
      <w:r w:rsidRPr="00E10BD4">
        <w:rPr>
          <w:rFonts w:eastAsia="Arial" w:cs="Arial"/>
          <w:color w:val="000000" w:themeColor="text1"/>
          <w:szCs w:val="20"/>
        </w:rPr>
        <w:t xml:space="preserve"> day.</w:t>
      </w:r>
    </w:p>
    <w:p w14:paraId="772612BD" w14:textId="77777777" w:rsidR="00CE210D"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The detailed traffic assessment shall include narrative and photographic description of situations that may be relevant to assess the road safety.</w:t>
      </w:r>
    </w:p>
    <w:p w14:paraId="3A5616CF" w14:textId="5966AE8D" w:rsidR="00D44937" w:rsidRPr="00DA4B10" w:rsidRDefault="00D44937" w:rsidP="00D44937">
      <w:pPr>
        <w:spacing w:line="259" w:lineRule="auto"/>
        <w:jc w:val="both"/>
        <w:rPr>
          <w:rFonts w:asciiTheme="majorHAnsi" w:eastAsia="Arial" w:hAnsiTheme="majorHAnsi" w:cs="Arial"/>
          <w:color w:val="000000" w:themeColor="text1"/>
          <w:sz w:val="20"/>
          <w:szCs w:val="20"/>
          <w:lang w:val="en-US" w:eastAsia="ja-JP"/>
        </w:rPr>
      </w:pPr>
      <w:r w:rsidRPr="00DA4B10">
        <w:rPr>
          <w:rFonts w:asciiTheme="majorHAnsi" w:eastAsia="Arial" w:hAnsiTheme="majorHAnsi" w:cs="Arial"/>
          <w:color w:val="000000" w:themeColor="text1"/>
          <w:sz w:val="20"/>
          <w:szCs w:val="20"/>
          <w:lang w:val="en-US" w:eastAsia="ja-JP"/>
        </w:rPr>
        <w:t xml:space="preserve">Please make reference to section </w:t>
      </w:r>
      <w:r>
        <w:rPr>
          <w:rFonts w:asciiTheme="majorHAnsi" w:eastAsia="Arial" w:hAnsiTheme="majorHAnsi" w:cs="Arial"/>
          <w:color w:val="000000" w:themeColor="text1"/>
          <w:sz w:val="20"/>
          <w:szCs w:val="20"/>
          <w:lang w:val="en-US" w:eastAsia="ja-JP"/>
        </w:rPr>
        <w:t>13.</w:t>
      </w:r>
      <w:r w:rsidR="00426403">
        <w:rPr>
          <w:rFonts w:asciiTheme="majorHAnsi" w:eastAsia="Arial" w:hAnsiTheme="majorHAnsi" w:cs="Arial"/>
          <w:color w:val="000000" w:themeColor="text1"/>
          <w:sz w:val="20"/>
          <w:szCs w:val="20"/>
          <w:lang w:val="en-US" w:eastAsia="ja-JP"/>
        </w:rPr>
        <w:t>7</w:t>
      </w:r>
      <w:r w:rsidRPr="00DA4B10">
        <w:rPr>
          <w:rFonts w:asciiTheme="majorHAnsi" w:eastAsia="Arial" w:hAnsiTheme="majorHAnsi" w:cs="Arial"/>
          <w:color w:val="000000" w:themeColor="text1"/>
          <w:sz w:val="20"/>
          <w:szCs w:val="20"/>
          <w:lang w:val="en-US" w:eastAsia="ja-JP"/>
        </w:rPr>
        <w:t xml:space="preserve"> of the </w:t>
      </w:r>
      <w:r>
        <w:rPr>
          <w:rFonts w:asciiTheme="majorHAnsi" w:eastAsia="Arial" w:hAnsiTheme="majorHAnsi" w:cs="Arial"/>
          <w:color w:val="000000" w:themeColor="text1"/>
          <w:sz w:val="20"/>
          <w:szCs w:val="20"/>
          <w:lang w:val="en-US" w:eastAsia="ja-JP"/>
        </w:rPr>
        <w:t xml:space="preserve">E&amp;S </w:t>
      </w:r>
      <w:r w:rsidRPr="00DA4B10">
        <w:rPr>
          <w:rFonts w:asciiTheme="majorHAnsi" w:eastAsia="Arial" w:hAnsiTheme="majorHAnsi" w:cs="Arial"/>
          <w:color w:val="000000" w:themeColor="text1"/>
          <w:sz w:val="20"/>
          <w:szCs w:val="20"/>
          <w:lang w:val="en-US" w:eastAsia="ja-JP"/>
        </w:rPr>
        <w:t xml:space="preserve">Scoping </w:t>
      </w:r>
      <w:r>
        <w:rPr>
          <w:rFonts w:asciiTheme="majorHAnsi" w:eastAsia="Arial" w:hAnsiTheme="majorHAnsi" w:cs="Arial"/>
          <w:color w:val="000000" w:themeColor="text1"/>
          <w:sz w:val="20"/>
          <w:szCs w:val="20"/>
          <w:lang w:val="en-US" w:eastAsia="ja-JP"/>
        </w:rPr>
        <w:t>R</w:t>
      </w:r>
      <w:r w:rsidRPr="00DA4B10">
        <w:rPr>
          <w:rFonts w:asciiTheme="majorHAnsi" w:eastAsia="Arial" w:hAnsiTheme="majorHAnsi" w:cs="Arial"/>
          <w:color w:val="000000" w:themeColor="text1"/>
          <w:sz w:val="20"/>
          <w:szCs w:val="20"/>
          <w:lang w:val="en-US" w:eastAsia="ja-JP"/>
        </w:rPr>
        <w:t xml:space="preserve">eport for more information on </w:t>
      </w:r>
      <w:r>
        <w:rPr>
          <w:rFonts w:asciiTheme="majorHAnsi" w:eastAsia="Arial" w:hAnsiTheme="majorHAnsi" w:cs="Arial"/>
          <w:color w:val="000000" w:themeColor="text1"/>
          <w:sz w:val="20"/>
          <w:szCs w:val="20"/>
          <w:lang w:val="en-US" w:eastAsia="ja-JP"/>
        </w:rPr>
        <w:t xml:space="preserve">traffic issues. </w:t>
      </w:r>
    </w:p>
    <w:p w14:paraId="0AA9CD95" w14:textId="77777777" w:rsidR="00CE210D" w:rsidRPr="007B3781"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Incident Rates</w:t>
      </w:r>
    </w:p>
    <w:p w14:paraId="2F40766A" w14:textId="77777777" w:rsidR="00CE210D" w:rsidRPr="003B4A40"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lastRenderedPageBreak/>
        <w:t>Official data, provided by relevant authorities (i.e., police) on the frequency and severity of car incidents shall be reported.</w:t>
      </w:r>
    </w:p>
    <w:p w14:paraId="570B9D91" w14:textId="46116149" w:rsidR="00CE210D" w:rsidRPr="00C85672" w:rsidRDefault="00D10A3B" w:rsidP="00CE210D">
      <w:pPr>
        <w:pStyle w:val="Heading2"/>
        <w:keepNext w:val="0"/>
        <w:keepLines w:val="0"/>
        <w:tabs>
          <w:tab w:val="left" w:pos="900"/>
        </w:tabs>
        <w:spacing w:before="120" w:after="160" w:line="259" w:lineRule="auto"/>
        <w:ind w:left="432" w:hanging="432"/>
        <w:contextualSpacing/>
        <w:jc w:val="both"/>
        <w:rPr>
          <w:rFonts w:ascii="Arial" w:eastAsiaTheme="minorHAnsi" w:hAnsi="Arial" w:cs="Arial"/>
          <w:color w:val="auto"/>
          <w:szCs w:val="36"/>
          <w:lang w:val="en-US"/>
        </w:rPr>
      </w:pPr>
      <w:bookmarkStart w:id="14" w:name="_Hlk200719110"/>
      <w:bookmarkEnd w:id="8"/>
      <w:r>
        <w:rPr>
          <w:rFonts w:ascii="Arial" w:eastAsiaTheme="minorHAnsi" w:hAnsi="Arial" w:cs="Arial"/>
          <w:color w:val="auto"/>
          <w:szCs w:val="36"/>
          <w:lang w:val="en-US"/>
        </w:rPr>
        <w:t xml:space="preserve">4.2 </w:t>
      </w:r>
      <w:r w:rsidR="00CE210D">
        <w:rPr>
          <w:rFonts w:ascii="Arial" w:eastAsiaTheme="minorHAnsi" w:hAnsi="Arial" w:cs="Arial"/>
          <w:color w:val="auto"/>
          <w:szCs w:val="36"/>
          <w:lang w:val="en-US"/>
        </w:rPr>
        <w:t xml:space="preserve">The Project </w:t>
      </w:r>
    </w:p>
    <w:p w14:paraId="73A8B471" w14:textId="77777777" w:rsidR="00CE210D" w:rsidRPr="003B4A40"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t>This section shall introduce the general conceptual design of the Project.</w:t>
      </w:r>
    </w:p>
    <w:p w14:paraId="2A1F3B0E" w14:textId="77777777" w:rsidR="00CE210D"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szCs w:val="36"/>
          <w:lang w:val="en-US"/>
        </w:rPr>
      </w:pPr>
      <w:r w:rsidRPr="00DD001B">
        <w:rPr>
          <w:rFonts w:ascii="Arial" w:eastAsiaTheme="minorHAnsi" w:hAnsi="Arial" w:cs="Arial"/>
          <w:i/>
          <w:iCs/>
          <w:szCs w:val="22"/>
        </w:rPr>
        <w:t>Project Alternatives</w:t>
      </w:r>
    </w:p>
    <w:p w14:paraId="0B294010" w14:textId="77777777" w:rsidR="00CE210D" w:rsidRPr="003B4A40"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3B4A40">
        <w:rPr>
          <w:rFonts w:asciiTheme="majorHAnsi" w:eastAsia="Arial" w:hAnsiTheme="majorHAnsi" w:cs="Arial"/>
          <w:color w:val="000000" w:themeColor="text1"/>
          <w:sz w:val="20"/>
          <w:szCs w:val="20"/>
          <w:lang w:val="en-US" w:eastAsia="ja-JP"/>
        </w:rPr>
        <w:t xml:space="preserve">Analysis of the alternatives considered, including information on the use of the mitigation hierarchy to avoid, minimize and mitigate potential project </w:t>
      </w:r>
      <w:r>
        <w:rPr>
          <w:rFonts w:asciiTheme="majorHAnsi" w:eastAsia="Arial" w:hAnsiTheme="majorHAnsi" w:cs="Arial"/>
          <w:color w:val="000000" w:themeColor="text1"/>
          <w:sz w:val="20"/>
          <w:szCs w:val="20"/>
          <w:lang w:val="en-US" w:eastAsia="ja-JP"/>
        </w:rPr>
        <w:t xml:space="preserve">negative E&amp;S </w:t>
      </w:r>
      <w:r w:rsidRPr="003B4A40">
        <w:rPr>
          <w:rFonts w:asciiTheme="majorHAnsi" w:eastAsia="Arial" w:hAnsiTheme="majorHAnsi" w:cs="Arial"/>
          <w:color w:val="000000" w:themeColor="text1"/>
          <w:sz w:val="20"/>
          <w:szCs w:val="20"/>
          <w:lang w:val="en-US" w:eastAsia="ja-JP"/>
        </w:rPr>
        <w:t>impacts. The section presents all types of alternatives related to the overall approach to the project design, including the “no action” alternative. Factors to address include at least:</w:t>
      </w:r>
    </w:p>
    <w:p w14:paraId="488B4D39" w14:textId="7E6C1389"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Project </w:t>
      </w:r>
      <w:r>
        <w:rPr>
          <w:rFonts w:eastAsia="Arial" w:cs="Arial"/>
          <w:b/>
          <w:bCs/>
          <w:i/>
          <w:iCs/>
          <w:color w:val="000000" w:themeColor="text1"/>
          <w:szCs w:val="20"/>
        </w:rPr>
        <w:t>C</w:t>
      </w:r>
      <w:r w:rsidRPr="003B4A40">
        <w:rPr>
          <w:rFonts w:eastAsia="Arial" w:cs="Arial"/>
          <w:b/>
          <w:bCs/>
          <w:i/>
          <w:iCs/>
          <w:color w:val="000000" w:themeColor="text1"/>
          <w:szCs w:val="20"/>
        </w:rPr>
        <w:t xml:space="preserve">onceptual </w:t>
      </w:r>
      <w:r>
        <w:rPr>
          <w:rFonts w:eastAsia="Arial" w:cs="Arial"/>
          <w:b/>
          <w:bCs/>
          <w:i/>
          <w:iCs/>
          <w:color w:val="000000" w:themeColor="text1"/>
          <w:szCs w:val="20"/>
        </w:rPr>
        <w:t>D</w:t>
      </w:r>
      <w:r w:rsidRPr="003B4A40">
        <w:rPr>
          <w:rFonts w:eastAsia="Arial" w:cs="Arial"/>
          <w:b/>
          <w:bCs/>
          <w:i/>
          <w:iCs/>
          <w:color w:val="000000" w:themeColor="text1"/>
          <w:szCs w:val="20"/>
        </w:rPr>
        <w:t>esign</w:t>
      </w:r>
      <w:r w:rsidRPr="003B4A40">
        <w:rPr>
          <w:rFonts w:eastAsia="Arial" w:cs="Arial"/>
          <w:color w:val="000000" w:themeColor="text1"/>
          <w:szCs w:val="20"/>
        </w:rPr>
        <w:t xml:space="preserve">: the conceptual road design shall be based on a feasibility study for the identification of the medium- and long-term purposes of the road and the forecast of the trends in people’s needs. Project purposes and targeted road users shall be documented, i.e., if the project is mostly intended to facilitate truck/motorized long-distance traffic, light-vehicle/motorcycle local traffic, pedestrian traffic, etc; The selection of the design alternatives (in terms of typical cross sections, design traffic speed, design traffic intensity etc) should consider the outcomes of such analysis. </w:t>
      </w:r>
      <w:bookmarkStart w:id="15" w:name="_Hlk185587344"/>
      <w:r w:rsidR="00D44937" w:rsidRPr="00D44937">
        <w:rPr>
          <w:rFonts w:eastAsia="Arial" w:cs="Arial"/>
          <w:color w:val="000000" w:themeColor="text1"/>
          <w:szCs w:val="20"/>
        </w:rPr>
        <w:t xml:space="preserve">Please make reference to section </w:t>
      </w:r>
      <w:r w:rsidR="00D44937">
        <w:rPr>
          <w:rFonts w:eastAsia="Arial" w:cs="Arial"/>
          <w:color w:val="000000" w:themeColor="text1"/>
          <w:szCs w:val="20"/>
        </w:rPr>
        <w:t>13.1</w:t>
      </w:r>
      <w:r w:rsidR="00D44937" w:rsidRPr="00D44937">
        <w:rPr>
          <w:rFonts w:eastAsia="Arial" w:cs="Arial"/>
          <w:color w:val="000000" w:themeColor="text1"/>
          <w:szCs w:val="20"/>
        </w:rPr>
        <w:t xml:space="preserve"> of the E&amp;S Scoping Report for more information on </w:t>
      </w:r>
      <w:r w:rsidR="00D44937">
        <w:rPr>
          <w:rFonts w:eastAsia="Arial" w:cs="Arial"/>
          <w:color w:val="000000" w:themeColor="text1"/>
          <w:szCs w:val="20"/>
        </w:rPr>
        <w:t>traffic issues</w:t>
      </w:r>
      <w:r w:rsidR="00D44937" w:rsidRPr="00D44937">
        <w:rPr>
          <w:rFonts w:eastAsia="Arial" w:cs="Arial"/>
          <w:color w:val="000000" w:themeColor="text1"/>
          <w:szCs w:val="20"/>
        </w:rPr>
        <w:t>.</w:t>
      </w:r>
      <w:bookmarkEnd w:id="15"/>
    </w:p>
    <w:p w14:paraId="231E7261" w14:textId="6DCCD680"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Road </w:t>
      </w:r>
      <w:r>
        <w:rPr>
          <w:rFonts w:eastAsia="Arial" w:cs="Arial"/>
          <w:b/>
          <w:bCs/>
          <w:i/>
          <w:iCs/>
          <w:color w:val="000000" w:themeColor="text1"/>
          <w:szCs w:val="20"/>
        </w:rPr>
        <w:t>S</w:t>
      </w:r>
      <w:r w:rsidRPr="003B4A40">
        <w:rPr>
          <w:rFonts w:eastAsia="Arial" w:cs="Arial"/>
          <w:b/>
          <w:bCs/>
          <w:i/>
          <w:iCs/>
          <w:color w:val="000000" w:themeColor="text1"/>
          <w:szCs w:val="20"/>
        </w:rPr>
        <w:t xml:space="preserve">afety </w:t>
      </w:r>
      <w:r>
        <w:rPr>
          <w:rFonts w:eastAsia="Arial" w:cs="Arial"/>
          <w:b/>
          <w:bCs/>
          <w:i/>
          <w:iCs/>
          <w:color w:val="000000" w:themeColor="text1"/>
          <w:szCs w:val="20"/>
        </w:rPr>
        <w:t>I</w:t>
      </w:r>
      <w:r w:rsidRPr="003B4A40">
        <w:rPr>
          <w:rFonts w:eastAsia="Arial" w:cs="Arial"/>
          <w:b/>
          <w:bCs/>
          <w:i/>
          <w:iCs/>
          <w:color w:val="000000" w:themeColor="text1"/>
          <w:szCs w:val="20"/>
        </w:rPr>
        <w:t>ssues</w:t>
      </w:r>
      <w:r w:rsidRPr="003B4A40">
        <w:rPr>
          <w:rFonts w:eastAsia="Arial" w:cs="Arial"/>
          <w:color w:val="000000" w:themeColor="text1"/>
          <w:szCs w:val="20"/>
        </w:rPr>
        <w:t>: design alternatives assessed to address road safety at high level perspective (considering the different users of the road and establishing clear overarching principles for project design and implementation, such as typical cross sections, the need of separate lanes for different categories of users and number and types of allowed junctions) and detailed design alternatives adopted in urban areas and market areas. The alternative analysis shall include the selection of typical solution to be adopted to ensure safety close to junctions with “private/dedicated” access roads, especially for schools</w:t>
      </w:r>
      <w:r>
        <w:rPr>
          <w:rFonts w:eastAsia="Arial" w:cs="Arial"/>
          <w:color w:val="000000" w:themeColor="text1"/>
          <w:szCs w:val="20"/>
        </w:rPr>
        <w:t>, clinics and hospitals.</w:t>
      </w:r>
      <w:r w:rsidR="00D44937">
        <w:rPr>
          <w:rFonts w:eastAsia="Arial" w:cs="Arial"/>
          <w:color w:val="000000" w:themeColor="text1"/>
          <w:szCs w:val="20"/>
        </w:rPr>
        <w:t xml:space="preserve"> </w:t>
      </w:r>
      <w:r w:rsidR="005312BF" w:rsidRPr="00D44937">
        <w:rPr>
          <w:rFonts w:eastAsia="Arial" w:cs="Arial"/>
          <w:color w:val="000000" w:themeColor="text1"/>
          <w:szCs w:val="20"/>
        </w:rPr>
        <w:t xml:space="preserve">Please make reference to section </w:t>
      </w:r>
      <w:r w:rsidR="005312BF">
        <w:rPr>
          <w:rFonts w:eastAsia="Arial" w:cs="Arial"/>
          <w:color w:val="000000" w:themeColor="text1"/>
          <w:szCs w:val="20"/>
        </w:rPr>
        <w:t>13.1</w:t>
      </w:r>
      <w:r w:rsidR="005312BF" w:rsidRPr="00D44937">
        <w:rPr>
          <w:rFonts w:eastAsia="Arial" w:cs="Arial"/>
          <w:color w:val="000000" w:themeColor="text1"/>
          <w:szCs w:val="20"/>
        </w:rPr>
        <w:t xml:space="preserve"> of the E&amp;S Scoping Report for more information on </w:t>
      </w:r>
      <w:r w:rsidR="005312BF">
        <w:rPr>
          <w:rFonts w:eastAsia="Arial" w:cs="Arial"/>
          <w:color w:val="000000" w:themeColor="text1"/>
          <w:szCs w:val="20"/>
        </w:rPr>
        <w:t>traffic issues</w:t>
      </w:r>
      <w:r w:rsidR="005312BF" w:rsidRPr="00D44937">
        <w:rPr>
          <w:rFonts w:eastAsia="Arial" w:cs="Arial"/>
          <w:color w:val="000000" w:themeColor="text1"/>
          <w:szCs w:val="20"/>
        </w:rPr>
        <w:t>.</w:t>
      </w:r>
    </w:p>
    <w:p w14:paraId="6216B194" w14:textId="0CBCAFF9" w:rsidR="00CE210D" w:rsidRPr="003B4A40" w:rsidRDefault="00CE210D">
      <w:pPr>
        <w:pStyle w:val="ListParagraph"/>
        <w:numPr>
          <w:ilvl w:val="0"/>
          <w:numId w:val="11"/>
        </w:numPr>
        <w:spacing w:line="259" w:lineRule="auto"/>
        <w:jc w:val="both"/>
      </w:pPr>
      <w:r w:rsidRPr="57DFAF20">
        <w:rPr>
          <w:rFonts w:eastAsia="Arial" w:cs="Arial"/>
          <w:b/>
          <w:bCs/>
          <w:i/>
          <w:iCs/>
          <w:color w:val="000000" w:themeColor="text1"/>
        </w:rPr>
        <w:t>Climate and Climate-Change Resilience</w:t>
      </w:r>
      <w:r w:rsidRPr="57DFAF20">
        <w:rPr>
          <w:rFonts w:eastAsia="Arial" w:cs="Arial"/>
          <w:color w:val="000000" w:themeColor="text1"/>
        </w:rPr>
        <w:t xml:space="preserve">: </w:t>
      </w:r>
      <w:r w:rsidRPr="57DFAF20">
        <w:t xml:space="preserve"> The design alternatives considered to ensure the resilience of the road to the effects of extreme meteorological events shall be documented. These alternatives must aim to:</w:t>
      </w:r>
    </w:p>
    <w:p w14:paraId="1BA75967" w14:textId="3DB78F37" w:rsidR="00CE210D" w:rsidRPr="003B4A40" w:rsidRDefault="00CE210D">
      <w:pPr>
        <w:pStyle w:val="ListParagraph"/>
        <w:numPr>
          <w:ilvl w:val="1"/>
          <w:numId w:val="11"/>
        </w:numPr>
        <w:spacing w:before="0" w:after="0" w:line="259" w:lineRule="auto"/>
      </w:pPr>
      <w:r w:rsidRPr="57DFAF20">
        <w:t>Mitigate erosion of hillsides and ensure resilience to potential landslides</w:t>
      </w:r>
      <w:r w:rsidR="00D10A3B">
        <w:t>;</w:t>
      </w:r>
    </w:p>
    <w:p w14:paraId="7E1D87B3" w14:textId="45FE0DD1" w:rsidR="00CE210D" w:rsidRPr="003B4A40" w:rsidRDefault="00CE210D">
      <w:pPr>
        <w:pStyle w:val="ListParagraph"/>
        <w:numPr>
          <w:ilvl w:val="1"/>
          <w:numId w:val="11"/>
        </w:numPr>
        <w:spacing w:before="0" w:after="0" w:line="259" w:lineRule="auto"/>
      </w:pPr>
      <w:r w:rsidRPr="57DFAF20">
        <w:t>Provide adequate bridge designs that prevent upstream flooding and riverbed erosion, including considerations for bridge height, pillars, and/or transversal drainage through culverts, in accordance with a return period aligned with Malawi’s requirements and/or regional standards</w:t>
      </w:r>
      <w:r w:rsidR="00D10A3B">
        <w:t>;</w:t>
      </w:r>
    </w:p>
    <w:p w14:paraId="4DEBE293" w14:textId="3FF6A162" w:rsidR="00CE210D" w:rsidRPr="003B4A40" w:rsidRDefault="00CE210D">
      <w:pPr>
        <w:pStyle w:val="ListParagraph"/>
        <w:numPr>
          <w:ilvl w:val="1"/>
          <w:numId w:val="11"/>
        </w:numPr>
        <w:spacing w:before="0" w:after="0" w:line="259" w:lineRule="auto"/>
      </w:pPr>
      <w:r w:rsidRPr="57DFAF20">
        <w:t>Ensure an adequate longitudinal drainage system that prevents linear flooding along the road, also in line with Malawi’s requirements and regional standards</w:t>
      </w:r>
      <w:r w:rsidR="00D10A3B">
        <w:t>;</w:t>
      </w:r>
    </w:p>
    <w:p w14:paraId="6D6007AD" w14:textId="77777777" w:rsidR="00CE210D" w:rsidRDefault="00CE210D">
      <w:pPr>
        <w:pStyle w:val="ListParagraph"/>
        <w:numPr>
          <w:ilvl w:val="1"/>
          <w:numId w:val="11"/>
        </w:numPr>
        <w:spacing w:before="0" w:after="0" w:line="259" w:lineRule="auto"/>
      </w:pPr>
      <w:r w:rsidRPr="57DFAF20">
        <w:t>Promote the sustainable use of construction materials, including materials for paving.</w:t>
      </w:r>
    </w:p>
    <w:p w14:paraId="708CA03E" w14:textId="0F3BAEE2" w:rsidR="00D44937" w:rsidRPr="00D979C8" w:rsidRDefault="00D44937" w:rsidP="00D979C8">
      <w:pPr>
        <w:spacing w:line="259" w:lineRule="auto"/>
        <w:ind w:left="720"/>
        <w:jc w:val="both"/>
        <w:rPr>
          <w:rFonts w:asciiTheme="majorHAnsi" w:eastAsia="Arial" w:hAnsiTheme="majorHAnsi" w:cs="Arial"/>
          <w:color w:val="000000" w:themeColor="text1"/>
          <w:sz w:val="20"/>
          <w:szCs w:val="20"/>
          <w:lang w:val="en-US" w:eastAsia="ja-JP"/>
        </w:rPr>
      </w:pPr>
      <w:bookmarkStart w:id="16" w:name="_Hlk185431447"/>
      <w:r w:rsidRPr="00D979C8">
        <w:rPr>
          <w:rFonts w:asciiTheme="majorHAnsi" w:eastAsia="Arial" w:hAnsiTheme="majorHAnsi" w:cs="Arial"/>
          <w:color w:val="000000" w:themeColor="text1"/>
          <w:sz w:val="20"/>
          <w:szCs w:val="20"/>
          <w:lang w:val="en-US" w:eastAsia="ja-JP"/>
        </w:rPr>
        <w:t>Please make reference to section 13.1</w:t>
      </w:r>
      <w:r>
        <w:rPr>
          <w:rFonts w:asciiTheme="majorHAnsi" w:eastAsia="Arial" w:hAnsiTheme="majorHAnsi" w:cs="Arial"/>
          <w:color w:val="000000" w:themeColor="text1"/>
          <w:sz w:val="20"/>
          <w:szCs w:val="20"/>
          <w:lang w:val="en-US" w:eastAsia="ja-JP"/>
        </w:rPr>
        <w:t>5</w:t>
      </w:r>
      <w:r w:rsidRPr="00D979C8">
        <w:rPr>
          <w:rFonts w:asciiTheme="majorHAnsi" w:eastAsia="Arial" w:hAnsiTheme="majorHAnsi" w:cs="Arial"/>
          <w:color w:val="000000" w:themeColor="text1"/>
          <w:sz w:val="20"/>
          <w:szCs w:val="20"/>
          <w:lang w:val="en-US" w:eastAsia="ja-JP"/>
        </w:rPr>
        <w:t xml:space="preserve"> of the E&amp;S Scoping Report for more information </w:t>
      </w:r>
      <w:r>
        <w:rPr>
          <w:rFonts w:asciiTheme="majorHAnsi" w:eastAsia="Arial" w:hAnsiTheme="majorHAnsi" w:cs="Arial"/>
          <w:color w:val="000000" w:themeColor="text1"/>
          <w:sz w:val="20"/>
          <w:szCs w:val="20"/>
          <w:lang w:val="en-US" w:eastAsia="ja-JP"/>
        </w:rPr>
        <w:t>on the potential risk linked to the effects of the Climate Change.</w:t>
      </w:r>
    </w:p>
    <w:bookmarkEnd w:id="16"/>
    <w:p w14:paraId="181375BB" w14:textId="792BF00D"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Biodiversity Conservation</w:t>
      </w:r>
      <w:r w:rsidRPr="003B4A40">
        <w:rPr>
          <w:rFonts w:eastAsia="Arial" w:cs="Arial"/>
          <w:color w:val="000000" w:themeColor="text1"/>
          <w:szCs w:val="20"/>
        </w:rPr>
        <w:t xml:space="preserve">: alternatives considered to limit the impacts to protected areas, key biodiversity areas, valuable ecosystems, protected or endangered species. </w:t>
      </w:r>
      <w:bookmarkStart w:id="17" w:name="_Hlk185587398"/>
      <w:r w:rsidR="00D44937" w:rsidRPr="00D44937">
        <w:rPr>
          <w:rFonts w:eastAsia="Arial" w:cs="Arial"/>
          <w:color w:val="000000" w:themeColor="text1"/>
          <w:szCs w:val="20"/>
        </w:rPr>
        <w:t>Please make reference to section 13.1</w:t>
      </w:r>
      <w:r w:rsidR="00D44937">
        <w:rPr>
          <w:rFonts w:eastAsia="Arial" w:cs="Arial"/>
          <w:color w:val="000000" w:themeColor="text1"/>
          <w:szCs w:val="20"/>
        </w:rPr>
        <w:t>3</w:t>
      </w:r>
      <w:r w:rsidR="00D44937" w:rsidRPr="00D44937">
        <w:rPr>
          <w:rFonts w:eastAsia="Arial" w:cs="Arial"/>
          <w:color w:val="000000" w:themeColor="text1"/>
          <w:szCs w:val="20"/>
        </w:rPr>
        <w:t xml:space="preserve"> of the E&amp;S Scoping Report for more information on </w:t>
      </w:r>
      <w:r w:rsidR="00D44937">
        <w:rPr>
          <w:rFonts w:eastAsia="Arial" w:cs="Arial"/>
          <w:color w:val="000000" w:themeColor="text1"/>
          <w:szCs w:val="20"/>
        </w:rPr>
        <w:t>biodiversity conservation.</w:t>
      </w:r>
      <w:bookmarkEnd w:id="17"/>
    </w:p>
    <w:p w14:paraId="3D984067" w14:textId="004E3777" w:rsidR="00CE210D"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Construction Phases</w:t>
      </w:r>
      <w:r w:rsidRPr="003B4A40">
        <w:rPr>
          <w:rFonts w:eastAsia="Arial" w:cs="Arial"/>
          <w:color w:val="000000" w:themeColor="text1"/>
          <w:szCs w:val="20"/>
        </w:rPr>
        <w:t>: general criteria for traffic management during construction (design of diversions etc) with specific focus on the solutions adopted to manage the construction phase of bridges and related traffic diversion.</w:t>
      </w:r>
      <w:r w:rsidR="00D44937">
        <w:rPr>
          <w:rFonts w:eastAsia="Arial" w:cs="Arial"/>
          <w:color w:val="000000" w:themeColor="text1"/>
          <w:szCs w:val="20"/>
        </w:rPr>
        <w:t xml:space="preserve"> </w:t>
      </w:r>
      <w:bookmarkStart w:id="18" w:name="_Hlk185587411"/>
      <w:r w:rsidR="00D44937" w:rsidRPr="00D44937">
        <w:rPr>
          <w:rFonts w:eastAsia="Arial" w:cs="Arial"/>
          <w:color w:val="000000" w:themeColor="text1"/>
          <w:szCs w:val="20"/>
        </w:rPr>
        <w:t>Please make reference to section 13.</w:t>
      </w:r>
      <w:r w:rsidR="00D44937">
        <w:rPr>
          <w:rFonts w:eastAsia="Arial" w:cs="Arial"/>
          <w:color w:val="000000" w:themeColor="text1"/>
          <w:szCs w:val="20"/>
        </w:rPr>
        <w:t>7</w:t>
      </w:r>
      <w:r w:rsidR="00D44937" w:rsidRPr="00D44937">
        <w:rPr>
          <w:rFonts w:eastAsia="Arial" w:cs="Arial"/>
          <w:color w:val="000000" w:themeColor="text1"/>
          <w:szCs w:val="20"/>
        </w:rPr>
        <w:t xml:space="preserve"> of the E&amp;S Scoping Report for </w:t>
      </w:r>
      <w:r w:rsidR="00D44937">
        <w:rPr>
          <w:rFonts w:eastAsia="Arial" w:cs="Arial"/>
          <w:color w:val="000000" w:themeColor="text1"/>
          <w:szCs w:val="20"/>
        </w:rPr>
        <w:t xml:space="preserve">further </w:t>
      </w:r>
      <w:r w:rsidR="00D44937" w:rsidRPr="00D44937">
        <w:rPr>
          <w:rFonts w:eastAsia="Arial" w:cs="Arial"/>
          <w:color w:val="000000" w:themeColor="text1"/>
          <w:szCs w:val="20"/>
        </w:rPr>
        <w:t>information on th</w:t>
      </w:r>
      <w:r w:rsidR="00D44937">
        <w:rPr>
          <w:rFonts w:eastAsia="Arial" w:cs="Arial"/>
          <w:color w:val="000000" w:themeColor="text1"/>
          <w:szCs w:val="20"/>
        </w:rPr>
        <w:t>is topic.</w:t>
      </w:r>
      <w:bookmarkEnd w:id="18"/>
    </w:p>
    <w:p w14:paraId="14EB9579" w14:textId="5915B6CE"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 xml:space="preserve">Construction Material </w:t>
      </w:r>
      <w:r>
        <w:rPr>
          <w:rFonts w:eastAsia="Arial" w:cs="Arial"/>
          <w:b/>
          <w:bCs/>
          <w:i/>
          <w:iCs/>
          <w:color w:val="000000" w:themeColor="text1"/>
          <w:szCs w:val="20"/>
        </w:rPr>
        <w:t>S</w:t>
      </w:r>
      <w:r w:rsidRPr="003B4A40">
        <w:rPr>
          <w:rFonts w:eastAsia="Arial" w:cs="Arial"/>
          <w:b/>
          <w:bCs/>
          <w:i/>
          <w:iCs/>
          <w:color w:val="000000" w:themeColor="text1"/>
          <w:szCs w:val="20"/>
        </w:rPr>
        <w:t>upply</w:t>
      </w:r>
      <w:r w:rsidRPr="003B4A40">
        <w:rPr>
          <w:rFonts w:eastAsia="Arial" w:cs="Arial"/>
          <w:color w:val="000000" w:themeColor="text1"/>
          <w:szCs w:val="20"/>
        </w:rPr>
        <w:t xml:space="preserve">: alternatives considered to limit the need of abstraction of construction materials and the impacts of quarries and borrow pits. Analyses of the </w:t>
      </w:r>
      <w:r w:rsidRPr="003B4A40">
        <w:rPr>
          <w:rFonts w:eastAsia="Arial" w:cs="Arial"/>
          <w:color w:val="000000" w:themeColor="text1"/>
          <w:szCs w:val="20"/>
        </w:rPr>
        <w:lastRenderedPageBreak/>
        <w:t>methodologies adopted for the siting of quarries and borrow pits.</w:t>
      </w:r>
      <w:r w:rsidR="00D44937">
        <w:rPr>
          <w:rFonts w:eastAsia="Arial" w:cs="Arial"/>
          <w:color w:val="000000" w:themeColor="text1"/>
          <w:szCs w:val="20"/>
        </w:rPr>
        <w:t xml:space="preserve"> </w:t>
      </w:r>
      <w:bookmarkStart w:id="19" w:name="_Hlk185587425"/>
      <w:r w:rsidR="00D44937" w:rsidRPr="00D44937">
        <w:rPr>
          <w:rFonts w:eastAsia="Arial" w:cs="Arial"/>
          <w:color w:val="000000" w:themeColor="text1"/>
          <w:szCs w:val="20"/>
        </w:rPr>
        <w:t>Please make reference to section 13.</w:t>
      </w:r>
      <w:r w:rsidR="00D44937">
        <w:rPr>
          <w:rFonts w:eastAsia="Arial" w:cs="Arial"/>
          <w:color w:val="000000" w:themeColor="text1"/>
          <w:szCs w:val="20"/>
        </w:rPr>
        <w:t>9</w:t>
      </w:r>
      <w:r w:rsidR="00D44937" w:rsidRPr="00D44937">
        <w:rPr>
          <w:rFonts w:eastAsia="Arial" w:cs="Arial"/>
          <w:color w:val="000000" w:themeColor="text1"/>
          <w:szCs w:val="20"/>
        </w:rPr>
        <w:t xml:space="preserve"> of the E&amp;S Scoping Report for more information on the </w:t>
      </w:r>
      <w:r w:rsidR="00D44937">
        <w:rPr>
          <w:rFonts w:eastAsia="Arial" w:cs="Arial"/>
          <w:color w:val="000000" w:themeColor="text1"/>
          <w:szCs w:val="20"/>
        </w:rPr>
        <w:t>risks in the supply chain.</w:t>
      </w:r>
      <w:bookmarkEnd w:id="19"/>
    </w:p>
    <w:p w14:paraId="2CD20592" w14:textId="78524DF9" w:rsidR="00CE210D" w:rsidRPr="007E214D" w:rsidRDefault="00CE210D">
      <w:pPr>
        <w:pStyle w:val="ListParagraph"/>
        <w:numPr>
          <w:ilvl w:val="0"/>
          <w:numId w:val="11"/>
        </w:numPr>
        <w:spacing w:line="259" w:lineRule="auto"/>
        <w:jc w:val="both"/>
        <w:rPr>
          <w:rFonts w:eastAsia="Arial" w:cs="Arial"/>
          <w:color w:val="000000" w:themeColor="text1"/>
          <w:szCs w:val="20"/>
        </w:rPr>
      </w:pPr>
      <w:r w:rsidRPr="007E214D">
        <w:rPr>
          <w:rFonts w:eastAsia="Arial" w:cs="Arial"/>
          <w:b/>
          <w:bCs/>
          <w:i/>
          <w:iCs/>
          <w:color w:val="000000" w:themeColor="text1"/>
          <w:szCs w:val="20"/>
        </w:rPr>
        <w:t xml:space="preserve">Power water supply and waste management in construction: </w:t>
      </w:r>
      <w:r w:rsidRPr="007E214D">
        <w:rPr>
          <w:rFonts w:eastAsia="Arial" w:cs="Arial"/>
          <w:color w:val="000000" w:themeColor="text1"/>
          <w:szCs w:val="20"/>
        </w:rPr>
        <w:t>analysis of available public utilities/services (i.e.: potable and raw water availability, power connection, solid and hazardous waste treatment/disposal facilities) and alternative analysis for water/power supply and waste/wastewater management).</w:t>
      </w:r>
      <w:r w:rsidR="00D44937">
        <w:rPr>
          <w:rFonts w:eastAsia="Arial" w:cs="Arial"/>
          <w:color w:val="000000" w:themeColor="text1"/>
          <w:szCs w:val="20"/>
        </w:rPr>
        <w:t xml:space="preserve"> </w:t>
      </w:r>
      <w:r w:rsidR="00D44937" w:rsidRPr="00D44937">
        <w:rPr>
          <w:rFonts w:eastAsia="Arial" w:cs="Arial"/>
          <w:color w:val="000000" w:themeColor="text1"/>
          <w:szCs w:val="20"/>
        </w:rPr>
        <w:t>Please make reference to section 13.</w:t>
      </w:r>
      <w:r w:rsidR="00D44937">
        <w:rPr>
          <w:rFonts w:eastAsia="Arial" w:cs="Arial"/>
          <w:color w:val="000000" w:themeColor="text1"/>
          <w:szCs w:val="20"/>
        </w:rPr>
        <w:t>6</w:t>
      </w:r>
      <w:r w:rsidR="00D44937" w:rsidRPr="00D44937">
        <w:rPr>
          <w:rFonts w:eastAsia="Arial" w:cs="Arial"/>
          <w:color w:val="000000" w:themeColor="text1"/>
          <w:szCs w:val="20"/>
        </w:rPr>
        <w:t xml:space="preserve"> </w:t>
      </w:r>
      <w:r w:rsidR="00D44937">
        <w:rPr>
          <w:rFonts w:eastAsia="Arial" w:cs="Arial"/>
          <w:color w:val="000000" w:themeColor="text1"/>
          <w:szCs w:val="20"/>
        </w:rPr>
        <w:t xml:space="preserve">and 13.8 </w:t>
      </w:r>
      <w:r w:rsidR="00D44937" w:rsidRPr="00D44937">
        <w:rPr>
          <w:rFonts w:eastAsia="Arial" w:cs="Arial"/>
          <w:color w:val="000000" w:themeColor="text1"/>
          <w:szCs w:val="20"/>
        </w:rPr>
        <w:t xml:space="preserve">of the E&amp;S Scoping Report for more information on </w:t>
      </w:r>
      <w:r w:rsidR="00D44937">
        <w:rPr>
          <w:rFonts w:eastAsia="Arial" w:cs="Arial"/>
          <w:color w:val="000000" w:themeColor="text1"/>
          <w:szCs w:val="20"/>
        </w:rPr>
        <w:t>relevant aspects</w:t>
      </w:r>
      <w:r w:rsidR="00D44937" w:rsidRPr="00D44937">
        <w:rPr>
          <w:rFonts w:eastAsia="Arial" w:cs="Arial"/>
          <w:color w:val="000000" w:themeColor="text1"/>
          <w:szCs w:val="20"/>
        </w:rPr>
        <w:t>.</w:t>
      </w:r>
    </w:p>
    <w:p w14:paraId="102C77E0" w14:textId="67137399"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Contractor Management</w:t>
      </w:r>
      <w:r w:rsidRPr="003B4A40">
        <w:rPr>
          <w:rFonts w:eastAsia="Arial" w:cs="Arial"/>
          <w:color w:val="000000" w:themeColor="text1"/>
          <w:szCs w:val="20"/>
        </w:rPr>
        <w:t>: design alternatives considered to reduce the impacts of the worker influx. This may include criteria adopted to limit the number of workers influx, the siting of the worker base camp, etc.</w:t>
      </w:r>
      <w:r w:rsidR="00D44937">
        <w:rPr>
          <w:rFonts w:eastAsia="Arial" w:cs="Arial"/>
          <w:color w:val="000000" w:themeColor="text1"/>
          <w:szCs w:val="20"/>
        </w:rPr>
        <w:t xml:space="preserve"> </w:t>
      </w:r>
      <w:bookmarkStart w:id="20" w:name="_Hlk185587436"/>
      <w:r w:rsidR="00D44937" w:rsidRPr="00D44937">
        <w:rPr>
          <w:rFonts w:eastAsia="Arial" w:cs="Arial"/>
          <w:color w:val="000000" w:themeColor="text1"/>
          <w:szCs w:val="20"/>
        </w:rPr>
        <w:t>Please make reference to section 13.</w:t>
      </w:r>
      <w:r w:rsidR="00D44937">
        <w:rPr>
          <w:rFonts w:eastAsia="Arial" w:cs="Arial"/>
          <w:color w:val="000000" w:themeColor="text1"/>
          <w:szCs w:val="20"/>
        </w:rPr>
        <w:t>4</w:t>
      </w:r>
      <w:r w:rsidR="00D44937" w:rsidRPr="00D44937">
        <w:rPr>
          <w:rFonts w:eastAsia="Arial" w:cs="Arial"/>
          <w:color w:val="000000" w:themeColor="text1"/>
          <w:szCs w:val="20"/>
        </w:rPr>
        <w:t xml:space="preserve"> </w:t>
      </w:r>
      <w:r w:rsidR="00D44937">
        <w:rPr>
          <w:rFonts w:eastAsia="Arial" w:cs="Arial"/>
          <w:color w:val="000000" w:themeColor="text1"/>
          <w:szCs w:val="20"/>
        </w:rPr>
        <w:t>for further information</w:t>
      </w:r>
      <w:bookmarkEnd w:id="20"/>
      <w:r w:rsidR="00D44937">
        <w:rPr>
          <w:rFonts w:eastAsia="Arial" w:cs="Arial"/>
          <w:color w:val="000000" w:themeColor="text1"/>
          <w:szCs w:val="20"/>
        </w:rPr>
        <w:t>.</w:t>
      </w:r>
    </w:p>
    <w:p w14:paraId="14FF8AF1" w14:textId="77777777" w:rsidR="00CE210D" w:rsidRPr="003B4A40" w:rsidRDefault="00CE210D">
      <w:pPr>
        <w:pStyle w:val="ListParagraph"/>
        <w:numPr>
          <w:ilvl w:val="0"/>
          <w:numId w:val="11"/>
        </w:numPr>
        <w:spacing w:line="259" w:lineRule="auto"/>
        <w:jc w:val="both"/>
        <w:rPr>
          <w:rFonts w:eastAsia="Arial" w:cs="Arial"/>
          <w:color w:val="000000" w:themeColor="text1"/>
          <w:szCs w:val="20"/>
        </w:rPr>
      </w:pPr>
      <w:r w:rsidRPr="003B4A40">
        <w:rPr>
          <w:rFonts w:eastAsia="Arial" w:cs="Arial"/>
          <w:b/>
          <w:bCs/>
          <w:i/>
          <w:iCs/>
          <w:color w:val="000000" w:themeColor="text1"/>
          <w:szCs w:val="20"/>
        </w:rPr>
        <w:t>Operation and Maintenance</w:t>
      </w:r>
      <w:r w:rsidRPr="003B4A40">
        <w:rPr>
          <w:rFonts w:eastAsia="Arial" w:cs="Arial"/>
          <w:color w:val="000000" w:themeColor="text1"/>
          <w:szCs w:val="20"/>
        </w:rPr>
        <w:t>: this shall include the analysis on how the design takes into consideration the need to facilitate road maintenance.</w:t>
      </w:r>
    </w:p>
    <w:p w14:paraId="4F9E69AF" w14:textId="6FE2C41E" w:rsidR="0001625B" w:rsidRPr="00D979C8" w:rsidRDefault="0001625B">
      <w:pPr>
        <w:pStyle w:val="ListParagraph"/>
        <w:numPr>
          <w:ilvl w:val="0"/>
          <w:numId w:val="11"/>
        </w:numPr>
        <w:spacing w:line="259" w:lineRule="auto"/>
        <w:jc w:val="both"/>
        <w:rPr>
          <w:rFonts w:eastAsia="Arial" w:cs="Arial"/>
          <w:color w:val="000000" w:themeColor="text1"/>
        </w:rPr>
      </w:pPr>
      <w:bookmarkStart w:id="21" w:name="_Hlk185587513"/>
      <w:r w:rsidRPr="00D979C8">
        <w:rPr>
          <w:rFonts w:eastAsia="Arial" w:cs="Arial"/>
          <w:b/>
          <w:bCs/>
          <w:i/>
          <w:iCs/>
          <w:color w:val="000000" w:themeColor="text1"/>
        </w:rPr>
        <w:t>Market improvements</w:t>
      </w:r>
      <w:r>
        <w:rPr>
          <w:rFonts w:eastAsia="Arial" w:cs="Arial"/>
          <w:color w:val="000000" w:themeColor="text1"/>
        </w:rPr>
        <w:t>: alternative analysis to select the Market(s) that will be addressed by renovation/upgrading activities and alternative analysis of the activities to be completed at each selected market</w:t>
      </w:r>
      <w:r w:rsidR="0024113E">
        <w:rPr>
          <w:rFonts w:eastAsia="Arial" w:cs="Arial"/>
          <w:color w:val="000000" w:themeColor="text1"/>
        </w:rPr>
        <w:t xml:space="preserve"> including safety of </w:t>
      </w:r>
      <w:r w:rsidR="000F562D">
        <w:rPr>
          <w:rFonts w:eastAsia="Arial" w:cs="Arial"/>
          <w:color w:val="000000" w:themeColor="text1"/>
        </w:rPr>
        <w:t>traders during project activities</w:t>
      </w:r>
      <w:r>
        <w:rPr>
          <w:rFonts w:eastAsia="Arial" w:cs="Arial"/>
          <w:color w:val="000000" w:themeColor="text1"/>
        </w:rPr>
        <w:t xml:space="preserve">. </w:t>
      </w:r>
      <w:bookmarkStart w:id="22" w:name="_Hlk185431794"/>
      <w:r w:rsidR="006D0276" w:rsidRPr="006D0276">
        <w:rPr>
          <w:rFonts w:eastAsia="Arial" w:cs="Arial"/>
          <w:color w:val="000000" w:themeColor="text1"/>
        </w:rPr>
        <w:t>Please make reference to section</w:t>
      </w:r>
      <w:r w:rsidR="006D0276">
        <w:rPr>
          <w:rFonts w:eastAsia="Arial" w:cs="Arial"/>
          <w:color w:val="000000" w:themeColor="text1"/>
        </w:rPr>
        <w:t>s</w:t>
      </w:r>
      <w:r w:rsidR="006D0276" w:rsidRPr="006D0276">
        <w:rPr>
          <w:rFonts w:eastAsia="Arial" w:cs="Arial"/>
          <w:color w:val="000000" w:themeColor="text1"/>
        </w:rPr>
        <w:t xml:space="preserve"> 1</w:t>
      </w:r>
      <w:r w:rsidR="006D0276">
        <w:rPr>
          <w:rFonts w:eastAsia="Arial" w:cs="Arial"/>
          <w:color w:val="000000" w:themeColor="text1"/>
        </w:rPr>
        <w:t xml:space="preserve">0 and </w:t>
      </w:r>
      <w:r w:rsidR="006D0276" w:rsidRPr="006D0276">
        <w:rPr>
          <w:rFonts w:eastAsia="Arial" w:cs="Arial"/>
          <w:color w:val="000000" w:themeColor="text1"/>
        </w:rPr>
        <w:t>3.</w:t>
      </w:r>
      <w:r w:rsidR="006D0276">
        <w:rPr>
          <w:rFonts w:eastAsia="Arial" w:cs="Arial"/>
          <w:color w:val="000000" w:themeColor="text1"/>
        </w:rPr>
        <w:t>21</w:t>
      </w:r>
      <w:r w:rsidR="006D0276" w:rsidRPr="006D0276">
        <w:rPr>
          <w:rFonts w:eastAsia="Arial" w:cs="Arial"/>
          <w:color w:val="000000" w:themeColor="text1"/>
        </w:rPr>
        <w:t xml:space="preserve"> of the E&amp;S Scoping Report for information on the </w:t>
      </w:r>
      <w:r w:rsidR="006D0276">
        <w:rPr>
          <w:rFonts w:eastAsia="Arial" w:cs="Arial"/>
          <w:color w:val="000000" w:themeColor="text1"/>
        </w:rPr>
        <w:t>markets.</w:t>
      </w:r>
      <w:bookmarkEnd w:id="22"/>
    </w:p>
    <w:bookmarkEnd w:id="21"/>
    <w:p w14:paraId="2A820CBB" w14:textId="739A09CF" w:rsidR="00CE210D" w:rsidRDefault="00CE210D">
      <w:pPr>
        <w:pStyle w:val="ListParagraph"/>
        <w:numPr>
          <w:ilvl w:val="0"/>
          <w:numId w:val="11"/>
        </w:numPr>
        <w:spacing w:line="259" w:lineRule="auto"/>
        <w:jc w:val="both"/>
        <w:rPr>
          <w:rFonts w:eastAsia="Arial" w:cs="Arial"/>
          <w:color w:val="000000" w:themeColor="text1"/>
        </w:rPr>
      </w:pPr>
      <w:r w:rsidRPr="57DFAF20">
        <w:rPr>
          <w:rFonts w:eastAsia="Arial" w:cs="Arial"/>
          <w:b/>
          <w:bCs/>
          <w:i/>
          <w:iCs/>
          <w:color w:val="000000" w:themeColor="text1"/>
        </w:rPr>
        <w:t>Project Additionalities</w:t>
      </w:r>
      <w:r w:rsidRPr="57DFAF20">
        <w:rPr>
          <w:rFonts w:eastAsia="Arial" w:cs="Arial"/>
          <w:color w:val="000000" w:themeColor="text1"/>
        </w:rPr>
        <w:t xml:space="preserve">: main alternatives for fixing the most relevant interference with infrastructures (mainly </w:t>
      </w:r>
      <w:r w:rsidRPr="00D979C8">
        <w:rPr>
          <w:rFonts w:eastAsia="Arial" w:cs="Arial"/>
          <w:color w:val="000000" w:themeColor="text1"/>
        </w:rPr>
        <w:t>water supply pipes</w:t>
      </w:r>
      <w:r w:rsidRPr="57DFAF20">
        <w:rPr>
          <w:rFonts w:eastAsia="Arial" w:cs="Arial"/>
          <w:color w:val="000000" w:themeColor="text1"/>
        </w:rPr>
        <w:t xml:space="preserve"> and power lines) and analysis of potential refurbishment shall be documented.</w:t>
      </w:r>
      <w:r w:rsidR="006D0276">
        <w:rPr>
          <w:rFonts w:eastAsia="Arial" w:cs="Arial"/>
          <w:color w:val="000000" w:themeColor="text1"/>
        </w:rPr>
        <w:t xml:space="preserve"> </w:t>
      </w:r>
      <w:bookmarkStart w:id="23" w:name="_Hlk185587533"/>
      <w:r w:rsidR="006D0276" w:rsidRPr="006D0276">
        <w:rPr>
          <w:rFonts w:eastAsia="Arial" w:cs="Arial"/>
          <w:color w:val="000000" w:themeColor="text1"/>
        </w:rPr>
        <w:t xml:space="preserve">Please make </w:t>
      </w:r>
      <w:r w:rsidR="006D0276">
        <w:rPr>
          <w:rFonts w:eastAsia="Arial" w:cs="Arial"/>
          <w:color w:val="000000" w:themeColor="text1"/>
        </w:rPr>
        <w:t xml:space="preserve">again </w:t>
      </w:r>
      <w:r w:rsidR="006D0276" w:rsidRPr="006D0276">
        <w:rPr>
          <w:rFonts w:eastAsia="Arial" w:cs="Arial"/>
          <w:color w:val="000000" w:themeColor="text1"/>
        </w:rPr>
        <w:t>reference to sections 10 and 3.21 of the E&amp;S Scoping Report</w:t>
      </w:r>
      <w:r w:rsidR="006D0276">
        <w:rPr>
          <w:rFonts w:eastAsia="Arial" w:cs="Arial"/>
          <w:color w:val="000000" w:themeColor="text1"/>
        </w:rPr>
        <w:t>.</w:t>
      </w:r>
      <w:bookmarkEnd w:id="23"/>
    </w:p>
    <w:p w14:paraId="5BD968DE" w14:textId="2C678B38" w:rsidR="00CE210D" w:rsidRPr="00E3351C" w:rsidRDefault="00CE210D" w:rsidP="00D979C8">
      <w:pPr>
        <w:pStyle w:val="Heading3"/>
        <w:keepNext w:val="0"/>
        <w:keepLines w:val="0"/>
        <w:tabs>
          <w:tab w:val="left" w:pos="900"/>
        </w:tabs>
        <w:spacing w:before="240" w:after="160" w:line="259" w:lineRule="auto"/>
        <w:ind w:left="504" w:hanging="504"/>
        <w:jc w:val="both"/>
        <w:rPr>
          <w:rFonts w:ascii="Arial" w:eastAsiaTheme="minorHAnsi" w:hAnsi="Arial" w:cs="Arial"/>
          <w:szCs w:val="36"/>
          <w:lang w:val="en-US"/>
        </w:rPr>
      </w:pPr>
      <w:r w:rsidRPr="00DD001B">
        <w:rPr>
          <w:rFonts w:ascii="Arial" w:eastAsiaTheme="minorHAnsi" w:hAnsi="Arial" w:cs="Arial"/>
          <w:i/>
          <w:iCs/>
          <w:szCs w:val="22"/>
        </w:rPr>
        <w:t>Project Design</w:t>
      </w:r>
      <w:r w:rsidRPr="00E3351C">
        <w:rPr>
          <w:rFonts w:ascii="Arial" w:eastAsiaTheme="minorHAnsi" w:hAnsi="Arial" w:cs="Arial"/>
          <w:szCs w:val="36"/>
          <w:lang w:val="en-US"/>
        </w:rPr>
        <w:t xml:space="preserve"> </w:t>
      </w:r>
    </w:p>
    <w:p w14:paraId="3E98E849" w14:textId="77777777" w:rsidR="00CE210D" w:rsidRPr="00DD001B" w:rsidRDefault="00CE210D" w:rsidP="00CE210D">
      <w:pPr>
        <w:spacing w:line="259" w:lineRule="auto"/>
        <w:jc w:val="both"/>
        <w:rPr>
          <w:rFonts w:asciiTheme="majorHAnsi" w:eastAsia="Arial" w:hAnsiTheme="majorHAnsi" w:cs="Arial"/>
          <w:b/>
          <w:bCs/>
          <w:color w:val="000000" w:themeColor="text1"/>
          <w:sz w:val="20"/>
          <w:szCs w:val="20"/>
          <w:lang w:val="en-US" w:eastAsia="ja-JP"/>
        </w:rPr>
      </w:pPr>
      <w:r w:rsidRPr="00DD001B">
        <w:rPr>
          <w:rFonts w:asciiTheme="majorHAnsi" w:eastAsia="Arial" w:hAnsiTheme="majorHAnsi" w:cs="Arial"/>
          <w:b/>
          <w:bCs/>
          <w:color w:val="000000" w:themeColor="text1"/>
          <w:sz w:val="20"/>
          <w:szCs w:val="20"/>
          <w:lang w:val="en-US" w:eastAsia="ja-JP"/>
        </w:rPr>
        <w:t>Traffic</w:t>
      </w:r>
    </w:p>
    <w:p w14:paraId="0B1417FB" w14:textId="77777777" w:rsidR="00CE210D" w:rsidRPr="00E10BD4"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The outcomes of the </w:t>
      </w:r>
      <w:r>
        <w:rPr>
          <w:rFonts w:asciiTheme="majorHAnsi" w:eastAsia="Arial" w:hAnsiTheme="majorHAnsi" w:cs="Arial"/>
          <w:color w:val="000000" w:themeColor="text1"/>
          <w:sz w:val="20"/>
          <w:szCs w:val="20"/>
          <w:lang w:val="en-US" w:eastAsia="ja-JP"/>
        </w:rPr>
        <w:t xml:space="preserve">traffic forecasts </w:t>
      </w:r>
      <w:r w:rsidRPr="00E10BD4">
        <w:rPr>
          <w:rFonts w:asciiTheme="majorHAnsi" w:eastAsia="Arial" w:hAnsiTheme="majorHAnsi" w:cs="Arial"/>
          <w:color w:val="000000" w:themeColor="text1"/>
          <w:sz w:val="20"/>
          <w:szCs w:val="20"/>
          <w:lang w:val="en-US" w:eastAsia="ja-JP"/>
        </w:rPr>
        <w:t xml:space="preserve">shall be summarized. </w:t>
      </w:r>
    </w:p>
    <w:p w14:paraId="1CE8BB66" w14:textId="77777777" w:rsidR="00CE210D"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E10BD4">
        <w:rPr>
          <w:rFonts w:asciiTheme="majorHAnsi" w:eastAsia="Arial" w:hAnsiTheme="majorHAnsi" w:cs="Arial"/>
          <w:color w:val="000000" w:themeColor="text1"/>
          <w:sz w:val="20"/>
          <w:szCs w:val="20"/>
          <w:lang w:val="en-US" w:eastAsia="ja-JP"/>
        </w:rPr>
        <w:t xml:space="preserve">It is expected that </w:t>
      </w:r>
      <w:r>
        <w:rPr>
          <w:rFonts w:asciiTheme="majorHAnsi" w:eastAsia="Arial" w:hAnsiTheme="majorHAnsi" w:cs="Arial"/>
          <w:color w:val="000000" w:themeColor="text1"/>
          <w:sz w:val="20"/>
          <w:szCs w:val="20"/>
          <w:lang w:val="en-US" w:eastAsia="ja-JP"/>
        </w:rPr>
        <w:t xml:space="preserve">the forecasts (carried out for a period of at least 20 years) </w:t>
      </w:r>
      <w:r w:rsidRPr="00E10BD4">
        <w:rPr>
          <w:rFonts w:asciiTheme="majorHAnsi" w:eastAsia="Arial" w:hAnsiTheme="majorHAnsi" w:cs="Arial"/>
          <w:color w:val="000000" w:themeColor="text1"/>
          <w:sz w:val="20"/>
          <w:szCs w:val="20"/>
          <w:lang w:val="en-US" w:eastAsia="ja-JP"/>
        </w:rPr>
        <w:t xml:space="preserve">will include </w:t>
      </w:r>
      <w:r>
        <w:rPr>
          <w:rFonts w:asciiTheme="majorHAnsi" w:eastAsia="Arial" w:hAnsiTheme="majorHAnsi" w:cs="Arial"/>
          <w:color w:val="000000" w:themeColor="text1"/>
          <w:sz w:val="20"/>
          <w:szCs w:val="20"/>
          <w:lang w:val="en-US" w:eastAsia="ja-JP"/>
        </w:rPr>
        <w:t xml:space="preserve">assessments of the expected </w:t>
      </w:r>
      <w:r w:rsidRPr="00E10BD4">
        <w:rPr>
          <w:rFonts w:asciiTheme="majorHAnsi" w:eastAsia="Arial" w:hAnsiTheme="majorHAnsi" w:cs="Arial"/>
          <w:color w:val="000000" w:themeColor="text1"/>
          <w:sz w:val="20"/>
          <w:szCs w:val="20"/>
          <w:lang w:val="en-US" w:eastAsia="ja-JP"/>
        </w:rPr>
        <w:t>motorized and non-motorized traffic, including pedestrians and cattle.</w:t>
      </w:r>
    </w:p>
    <w:p w14:paraId="2769E8E9" w14:textId="77777777" w:rsidR="00CE210D" w:rsidRPr="00DD001B" w:rsidRDefault="00CE210D" w:rsidP="00CE210D">
      <w:pPr>
        <w:spacing w:line="259" w:lineRule="auto"/>
        <w:jc w:val="both"/>
        <w:rPr>
          <w:rFonts w:asciiTheme="majorHAnsi" w:eastAsia="Arial" w:hAnsiTheme="majorHAnsi" w:cs="Arial"/>
          <w:b/>
          <w:bCs/>
          <w:color w:val="000000" w:themeColor="text1"/>
          <w:sz w:val="20"/>
          <w:szCs w:val="20"/>
          <w:lang w:val="en-US" w:eastAsia="ja-JP"/>
        </w:rPr>
      </w:pPr>
      <w:r w:rsidRPr="00DD001B">
        <w:rPr>
          <w:rFonts w:asciiTheme="majorHAnsi" w:eastAsia="Arial" w:hAnsiTheme="majorHAnsi" w:cs="Arial"/>
          <w:b/>
          <w:bCs/>
          <w:color w:val="000000" w:themeColor="text1"/>
          <w:sz w:val="20"/>
          <w:szCs w:val="20"/>
          <w:lang w:val="en-US" w:eastAsia="ja-JP"/>
        </w:rPr>
        <w:t>Road Design and Graphical Information</w:t>
      </w:r>
    </w:p>
    <w:p w14:paraId="2518F69B" w14:textId="77777777" w:rsidR="00CE210D" w:rsidRDefault="00CE210D" w:rsidP="00CE210D">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w:t>
      </w:r>
      <w:r w:rsidRPr="00A15E6F">
        <w:rPr>
          <w:rFonts w:asciiTheme="majorHAnsi" w:eastAsia="Arial" w:hAnsiTheme="majorHAnsi" w:cs="Arial"/>
          <w:color w:val="000000" w:themeColor="text1"/>
          <w:sz w:val="20"/>
          <w:szCs w:val="20"/>
          <w:lang w:val="en-US" w:eastAsia="ja-JP"/>
        </w:rPr>
        <w:t xml:space="preserve">is section shall include general information on </w:t>
      </w:r>
      <w:r>
        <w:rPr>
          <w:rFonts w:asciiTheme="majorHAnsi" w:eastAsia="Arial" w:hAnsiTheme="majorHAnsi" w:cs="Arial"/>
          <w:color w:val="000000" w:themeColor="text1"/>
          <w:sz w:val="20"/>
          <w:szCs w:val="20"/>
          <w:lang w:val="en-US" w:eastAsia="ja-JP"/>
        </w:rPr>
        <w:t xml:space="preserve">the road </w:t>
      </w:r>
      <w:r w:rsidRPr="00A15E6F">
        <w:rPr>
          <w:rFonts w:asciiTheme="majorHAnsi" w:eastAsia="Arial" w:hAnsiTheme="majorHAnsi" w:cs="Arial"/>
          <w:color w:val="000000" w:themeColor="text1"/>
          <w:sz w:val="20"/>
          <w:szCs w:val="20"/>
          <w:lang w:val="en-US" w:eastAsia="ja-JP"/>
        </w:rPr>
        <w:t>design</w:t>
      </w:r>
      <w:r>
        <w:rPr>
          <w:rFonts w:asciiTheme="majorHAnsi" w:eastAsia="Arial" w:hAnsiTheme="majorHAnsi" w:cs="Arial"/>
          <w:color w:val="000000" w:themeColor="text1"/>
          <w:sz w:val="20"/>
          <w:szCs w:val="20"/>
          <w:lang w:val="en-US" w:eastAsia="ja-JP"/>
        </w:rPr>
        <w:t xml:space="preserve">. The description shall include: </w:t>
      </w:r>
    </w:p>
    <w:p w14:paraId="49B9687B" w14:textId="77777777" w:rsidR="00CE210D" w:rsidRDefault="00CE210D">
      <w:pPr>
        <w:pStyle w:val="ListParagraph"/>
        <w:numPr>
          <w:ilvl w:val="0"/>
          <w:numId w:val="12"/>
        </w:numPr>
        <w:spacing w:line="259" w:lineRule="auto"/>
        <w:jc w:val="both"/>
        <w:rPr>
          <w:rFonts w:eastAsia="Arial" w:cs="Arial"/>
          <w:color w:val="000000" w:themeColor="text1"/>
          <w:szCs w:val="20"/>
        </w:rPr>
      </w:pPr>
      <w:r>
        <w:rPr>
          <w:rFonts w:eastAsia="Arial" w:cs="Arial"/>
          <w:color w:val="000000" w:themeColor="text1"/>
          <w:szCs w:val="20"/>
        </w:rPr>
        <w:t>Technical Guidelines of reference and applicable/adopted technical standards;</w:t>
      </w:r>
    </w:p>
    <w:p w14:paraId="68EA1E28" w14:textId="77777777" w:rsidR="00CE210D" w:rsidRPr="0065579B" w:rsidRDefault="00CE210D">
      <w:pPr>
        <w:pStyle w:val="ListParagraph"/>
        <w:numPr>
          <w:ilvl w:val="0"/>
          <w:numId w:val="12"/>
        </w:numPr>
        <w:spacing w:line="259" w:lineRule="auto"/>
        <w:jc w:val="both"/>
        <w:rPr>
          <w:rFonts w:eastAsia="Arial" w:cs="Arial"/>
          <w:color w:val="000000" w:themeColor="text1"/>
          <w:szCs w:val="20"/>
        </w:rPr>
      </w:pPr>
      <w:r w:rsidRPr="0065579B">
        <w:rPr>
          <w:rFonts w:eastAsia="Arial" w:cs="Arial"/>
          <w:color w:val="000000" w:themeColor="text1"/>
          <w:szCs w:val="20"/>
        </w:rPr>
        <w:t>Typical road cross sections adopted in different areas;</w:t>
      </w:r>
    </w:p>
    <w:p w14:paraId="7893DED0" w14:textId="77777777" w:rsidR="00CE210D" w:rsidRDefault="00CE210D">
      <w:pPr>
        <w:pStyle w:val="ListParagraph"/>
        <w:numPr>
          <w:ilvl w:val="0"/>
          <w:numId w:val="12"/>
        </w:numPr>
        <w:spacing w:line="259" w:lineRule="auto"/>
        <w:jc w:val="both"/>
        <w:rPr>
          <w:rFonts w:eastAsia="Arial" w:cs="Arial"/>
          <w:color w:val="000000" w:themeColor="text1"/>
          <w:szCs w:val="20"/>
        </w:rPr>
      </w:pPr>
      <w:r w:rsidRPr="007237FF">
        <w:rPr>
          <w:rFonts w:eastAsia="Arial" w:cs="Arial"/>
          <w:color w:val="000000" w:themeColor="text1"/>
          <w:szCs w:val="20"/>
        </w:rPr>
        <w:t>Construction materials;</w:t>
      </w:r>
    </w:p>
    <w:p w14:paraId="5BD7BC2F" w14:textId="77777777" w:rsidR="00CE210D" w:rsidRPr="007237FF" w:rsidRDefault="00CE210D">
      <w:pPr>
        <w:pStyle w:val="ListParagraph"/>
        <w:numPr>
          <w:ilvl w:val="0"/>
          <w:numId w:val="12"/>
        </w:numPr>
        <w:spacing w:line="259" w:lineRule="auto"/>
        <w:jc w:val="both"/>
        <w:rPr>
          <w:rFonts w:eastAsia="Arial" w:cs="Arial"/>
          <w:color w:val="000000" w:themeColor="text1"/>
          <w:szCs w:val="20"/>
        </w:rPr>
      </w:pPr>
      <w:r w:rsidRPr="007237FF">
        <w:rPr>
          <w:rFonts w:eastAsia="Arial" w:cs="Arial"/>
          <w:color w:val="000000" w:themeColor="text1"/>
          <w:szCs w:val="20"/>
        </w:rPr>
        <w:t xml:space="preserve">Height of the road embankment in different areas. </w:t>
      </w:r>
    </w:p>
    <w:p w14:paraId="7E5B4331" w14:textId="77777777" w:rsidR="00CE210D" w:rsidRDefault="00CE210D" w:rsidP="00CE210D">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description shall explain the modalities adopted for the </w:t>
      </w:r>
      <w:r w:rsidRPr="00A15E6F">
        <w:rPr>
          <w:rFonts w:asciiTheme="majorHAnsi" w:eastAsia="Arial" w:hAnsiTheme="majorHAnsi" w:cs="Arial"/>
          <w:color w:val="000000" w:themeColor="text1"/>
          <w:sz w:val="20"/>
          <w:szCs w:val="20"/>
          <w:lang w:val="en-US" w:eastAsia="ja-JP"/>
        </w:rPr>
        <w:t>management of stormwater, including the presence of water de-oil systems in dedicated areas, if any, will be also described.</w:t>
      </w:r>
    </w:p>
    <w:p w14:paraId="0E2DB321" w14:textId="2FD8137E" w:rsidR="00CE210D" w:rsidRDefault="00CE210D" w:rsidP="00CE210D">
      <w:pPr>
        <w:spacing w:line="259" w:lineRule="auto"/>
        <w:jc w:val="both"/>
        <w:rPr>
          <w:rFonts w:asciiTheme="majorHAnsi" w:eastAsia="Arial" w:hAnsiTheme="majorHAnsi" w:cs="Arial"/>
          <w:color w:val="000000" w:themeColor="text1"/>
          <w:sz w:val="20"/>
          <w:szCs w:val="20"/>
          <w:lang w:val="en-US" w:eastAsia="ja-JP"/>
        </w:rPr>
      </w:pPr>
      <w:bookmarkStart w:id="24" w:name="_Hlk185587586"/>
      <w:r>
        <w:rPr>
          <w:rFonts w:asciiTheme="majorHAnsi" w:eastAsia="Arial" w:hAnsiTheme="majorHAnsi" w:cs="Arial"/>
          <w:color w:val="000000" w:themeColor="text1"/>
          <w:sz w:val="20"/>
          <w:szCs w:val="20"/>
          <w:lang w:val="en-US" w:eastAsia="ja-JP"/>
        </w:rPr>
        <w:t xml:space="preserve">Drawings and graphical information shall be included, as necessary for a comprehensive description of the project. For </w:t>
      </w:r>
      <w:r w:rsidRPr="00A15E6F">
        <w:rPr>
          <w:rFonts w:asciiTheme="majorHAnsi" w:eastAsia="Arial" w:hAnsiTheme="majorHAnsi" w:cs="Arial"/>
          <w:color w:val="000000" w:themeColor="text1"/>
          <w:sz w:val="20"/>
          <w:szCs w:val="20"/>
          <w:lang w:val="en-US" w:eastAsia="ja-JP"/>
        </w:rPr>
        <w:t xml:space="preserve">each </w:t>
      </w:r>
      <w:r>
        <w:rPr>
          <w:rFonts w:asciiTheme="majorHAnsi" w:eastAsia="Arial" w:hAnsiTheme="majorHAnsi" w:cs="Arial"/>
          <w:color w:val="000000" w:themeColor="text1"/>
          <w:sz w:val="20"/>
          <w:szCs w:val="20"/>
          <w:lang w:val="en-US" w:eastAsia="ja-JP"/>
        </w:rPr>
        <w:t>“</w:t>
      </w:r>
      <w:r w:rsidRPr="00A15E6F">
        <w:rPr>
          <w:rFonts w:asciiTheme="majorHAnsi" w:eastAsia="Arial" w:hAnsiTheme="majorHAnsi" w:cs="Arial"/>
          <w:color w:val="000000" w:themeColor="text1"/>
          <w:sz w:val="20"/>
          <w:szCs w:val="20"/>
          <w:lang w:val="en-US" w:eastAsia="ja-JP"/>
        </w:rPr>
        <w:t xml:space="preserve">critical </w:t>
      </w:r>
      <w:r>
        <w:rPr>
          <w:rFonts w:asciiTheme="majorHAnsi" w:eastAsia="Arial" w:hAnsiTheme="majorHAnsi" w:cs="Arial"/>
          <w:color w:val="000000" w:themeColor="text1"/>
          <w:sz w:val="20"/>
          <w:szCs w:val="20"/>
          <w:lang w:val="en-US" w:eastAsia="ja-JP"/>
        </w:rPr>
        <w:t>point”</w:t>
      </w:r>
      <w:r w:rsidRPr="00A15E6F">
        <w:rPr>
          <w:rFonts w:asciiTheme="majorHAnsi" w:eastAsia="Arial" w:hAnsiTheme="majorHAnsi" w:cs="Arial"/>
          <w:color w:val="000000" w:themeColor="text1"/>
          <w:sz w:val="20"/>
          <w:szCs w:val="20"/>
          <w:lang w:val="en-US" w:eastAsia="ja-JP"/>
        </w:rPr>
        <w:t xml:space="preserve"> </w:t>
      </w:r>
      <w:r w:rsidR="006D0276">
        <w:rPr>
          <w:rFonts w:asciiTheme="majorHAnsi" w:eastAsia="Arial" w:hAnsiTheme="majorHAnsi" w:cs="Arial"/>
          <w:color w:val="000000" w:themeColor="text1"/>
          <w:sz w:val="20"/>
          <w:szCs w:val="20"/>
          <w:lang w:val="en-US" w:eastAsia="ja-JP"/>
        </w:rPr>
        <w:t>defined in section 4.1 “</w:t>
      </w:r>
      <w:r w:rsidR="006D0276" w:rsidRPr="006D0276">
        <w:rPr>
          <w:rFonts w:asciiTheme="majorHAnsi" w:eastAsia="Arial" w:hAnsiTheme="majorHAnsi" w:cs="Arial"/>
          <w:color w:val="000000" w:themeColor="text1"/>
          <w:sz w:val="20"/>
          <w:szCs w:val="20"/>
          <w:lang w:val="en-US" w:eastAsia="ja-JP"/>
        </w:rPr>
        <w:t xml:space="preserve">Current </w:t>
      </w:r>
      <w:r w:rsidR="006D0276" w:rsidRPr="00D979C8">
        <w:rPr>
          <w:rFonts w:asciiTheme="majorHAnsi" w:eastAsia="Arial" w:hAnsiTheme="majorHAnsi" w:cs="Arial"/>
          <w:sz w:val="20"/>
          <w:szCs w:val="20"/>
          <w:lang w:val="en-US" w:eastAsia="ja-JP"/>
        </w:rPr>
        <w:t>Situation” here above</w:t>
      </w:r>
      <w:r w:rsidRPr="00D979C8">
        <w:rPr>
          <w:rFonts w:asciiTheme="majorHAnsi" w:eastAsia="Arial" w:hAnsiTheme="majorHAnsi" w:cs="Arial"/>
          <w:sz w:val="20"/>
          <w:szCs w:val="20"/>
          <w:lang w:val="en-US" w:eastAsia="ja-JP"/>
        </w:rPr>
        <w:t xml:space="preserve"> (including </w:t>
      </w:r>
      <w:r>
        <w:rPr>
          <w:rFonts w:asciiTheme="majorHAnsi" w:eastAsia="Arial" w:hAnsiTheme="majorHAnsi" w:cs="Arial"/>
          <w:color w:val="000000" w:themeColor="text1"/>
          <w:sz w:val="20"/>
          <w:szCs w:val="20"/>
          <w:lang w:val="en-US" w:eastAsia="ja-JP"/>
        </w:rPr>
        <w:t>bridges and culverts)</w:t>
      </w:r>
      <w:r w:rsidRPr="00A15E6F">
        <w:rPr>
          <w:rFonts w:asciiTheme="majorHAnsi" w:eastAsia="Arial" w:hAnsiTheme="majorHAnsi" w:cs="Arial"/>
          <w:color w:val="000000" w:themeColor="text1"/>
          <w:sz w:val="20"/>
          <w:szCs w:val="20"/>
          <w:lang w:val="en-US" w:eastAsia="ja-JP"/>
        </w:rPr>
        <w:t>, a detailed analysis of the project</w:t>
      </w:r>
      <w:r>
        <w:rPr>
          <w:rFonts w:asciiTheme="majorHAnsi" w:eastAsia="Arial" w:hAnsiTheme="majorHAnsi" w:cs="Arial"/>
          <w:color w:val="000000" w:themeColor="text1"/>
          <w:sz w:val="20"/>
          <w:szCs w:val="20"/>
          <w:lang w:val="en-US" w:eastAsia="ja-JP"/>
        </w:rPr>
        <w:t xml:space="preserve"> design shall be included, with relevant road drawings.</w:t>
      </w:r>
    </w:p>
    <w:bookmarkEnd w:id="24"/>
    <w:p w14:paraId="0A3DA413" w14:textId="77777777" w:rsidR="00CE210D" w:rsidRPr="003A1702" w:rsidRDefault="00CE210D" w:rsidP="00CE210D">
      <w:pPr>
        <w:spacing w:line="259" w:lineRule="auto"/>
        <w:jc w:val="both"/>
        <w:rPr>
          <w:rFonts w:asciiTheme="majorHAnsi" w:eastAsia="Arial" w:hAnsiTheme="majorHAnsi" w:cs="Arial"/>
          <w:color w:val="000000" w:themeColor="text1"/>
          <w:sz w:val="20"/>
          <w:szCs w:val="20"/>
          <w:lang w:val="en-US" w:eastAsia="ja-JP"/>
        </w:rPr>
      </w:pPr>
      <w:r w:rsidRPr="009F2384">
        <w:rPr>
          <w:rFonts w:asciiTheme="majorHAnsi" w:eastAsia="Arial" w:hAnsiTheme="majorHAnsi" w:cs="Arial"/>
          <w:color w:val="000000" w:themeColor="text1"/>
          <w:sz w:val="20"/>
          <w:szCs w:val="20"/>
          <w:lang w:val="en-US" w:eastAsia="ja-JP"/>
        </w:rPr>
        <w:t xml:space="preserve">The support graphical documentation shall include the </w:t>
      </w:r>
      <w:r>
        <w:rPr>
          <w:rFonts w:asciiTheme="majorHAnsi" w:eastAsia="Arial" w:hAnsiTheme="majorHAnsi" w:cs="Arial"/>
          <w:color w:val="000000" w:themeColor="text1"/>
          <w:sz w:val="20"/>
          <w:szCs w:val="20"/>
          <w:lang w:val="en-US" w:eastAsia="ja-JP"/>
        </w:rPr>
        <w:t>m</w:t>
      </w:r>
      <w:r w:rsidRPr="003A1702">
        <w:rPr>
          <w:rFonts w:asciiTheme="majorHAnsi" w:eastAsia="Arial" w:hAnsiTheme="majorHAnsi" w:cs="Arial"/>
          <w:color w:val="000000" w:themeColor="text1"/>
          <w:sz w:val="20"/>
          <w:szCs w:val="20"/>
          <w:lang w:val="en-US" w:eastAsia="ja-JP"/>
        </w:rPr>
        <w:t xml:space="preserve">apping at 1:1,000-1:200 scale, of the </w:t>
      </w:r>
      <w:r w:rsidRPr="003A1702">
        <w:rPr>
          <w:rFonts w:asciiTheme="majorHAnsi" w:eastAsia="Arial" w:hAnsiTheme="majorHAnsi" w:cs="Arial"/>
          <w:b/>
          <w:bCs/>
          <w:i/>
          <w:iCs/>
          <w:color w:val="000000" w:themeColor="text1"/>
          <w:sz w:val="20"/>
          <w:szCs w:val="20"/>
          <w:lang w:val="en-US" w:eastAsia="ja-JP"/>
        </w:rPr>
        <w:t>design road cross sections</w:t>
      </w:r>
      <w:r w:rsidRPr="003A1702">
        <w:rPr>
          <w:rFonts w:asciiTheme="majorHAnsi" w:eastAsia="Arial" w:hAnsiTheme="majorHAnsi" w:cs="Arial"/>
          <w:color w:val="000000" w:themeColor="text1"/>
          <w:sz w:val="20"/>
          <w:szCs w:val="20"/>
          <w:lang w:val="en-US" w:eastAsia="ja-JP"/>
        </w:rPr>
        <w:t xml:space="preserve"> in proximity of:</w:t>
      </w:r>
    </w:p>
    <w:p w14:paraId="79CC3162" w14:textId="6C88F052" w:rsidR="00CE210D" w:rsidRPr="003A1702" w:rsidRDefault="006D0276">
      <w:pPr>
        <w:pStyle w:val="ListParagraph"/>
        <w:numPr>
          <w:ilvl w:val="0"/>
          <w:numId w:val="17"/>
        </w:numPr>
        <w:spacing w:line="259" w:lineRule="auto"/>
        <w:jc w:val="both"/>
        <w:rPr>
          <w:rFonts w:eastAsia="Arial" w:cs="Arial"/>
          <w:color w:val="000000" w:themeColor="text1"/>
          <w:szCs w:val="20"/>
        </w:rPr>
      </w:pPr>
      <w:r>
        <w:rPr>
          <w:rFonts w:eastAsia="Arial" w:cs="Arial"/>
          <w:color w:val="000000" w:themeColor="text1"/>
          <w:szCs w:val="20"/>
        </w:rPr>
        <w:t>T</w:t>
      </w:r>
      <w:r w:rsidR="00CE210D" w:rsidRPr="003A1702">
        <w:rPr>
          <w:rFonts w:eastAsia="Arial" w:cs="Arial"/>
          <w:color w:val="000000" w:themeColor="text1"/>
          <w:szCs w:val="20"/>
        </w:rPr>
        <w:t xml:space="preserve">he main urban and market </w:t>
      </w:r>
      <w:r w:rsidR="00CE210D" w:rsidRPr="00D979C8">
        <w:rPr>
          <w:rFonts w:eastAsia="Arial" w:cs="Arial"/>
          <w:szCs w:val="20"/>
        </w:rPr>
        <w:t xml:space="preserve">areas, listed in Section </w:t>
      </w:r>
      <w:r w:rsidRPr="00D979C8">
        <w:rPr>
          <w:rFonts w:eastAsia="Arial" w:cs="Arial"/>
          <w:szCs w:val="20"/>
        </w:rPr>
        <w:t>“Project Brief” above</w:t>
      </w:r>
      <w:r w:rsidR="00CE210D" w:rsidRPr="00D979C8">
        <w:rPr>
          <w:rFonts w:eastAsia="Arial" w:cs="Arial"/>
          <w:szCs w:val="20"/>
        </w:rPr>
        <w:t xml:space="preserve">; </w:t>
      </w:r>
    </w:p>
    <w:p w14:paraId="298F7D8E" w14:textId="5C786A2E" w:rsidR="00CE210D" w:rsidRPr="003A1702" w:rsidRDefault="006D0276">
      <w:pPr>
        <w:pStyle w:val="ListParagraph"/>
        <w:numPr>
          <w:ilvl w:val="0"/>
          <w:numId w:val="17"/>
        </w:numPr>
        <w:spacing w:line="259" w:lineRule="auto"/>
        <w:jc w:val="both"/>
        <w:rPr>
          <w:rFonts w:eastAsia="Arial" w:cs="Arial"/>
          <w:color w:val="000000" w:themeColor="text1"/>
          <w:szCs w:val="20"/>
        </w:rPr>
      </w:pPr>
      <w:r>
        <w:rPr>
          <w:rFonts w:eastAsia="Arial" w:cs="Arial"/>
          <w:color w:val="000000" w:themeColor="text1"/>
          <w:szCs w:val="20"/>
        </w:rPr>
        <w:t>L</w:t>
      </w:r>
      <w:r w:rsidR="00CE210D" w:rsidRPr="003A1702">
        <w:rPr>
          <w:rFonts w:eastAsia="Arial" w:cs="Arial"/>
          <w:color w:val="000000" w:themeColor="text1"/>
          <w:szCs w:val="20"/>
        </w:rPr>
        <w:t xml:space="preserve">ow density urban development (in different places as necessary, at least in 5 different situations), with descriptions of typical </w:t>
      </w:r>
      <w:r w:rsidR="00CE210D">
        <w:rPr>
          <w:rFonts w:eastAsia="Arial" w:cs="Arial"/>
          <w:color w:val="000000" w:themeColor="text1"/>
          <w:szCs w:val="20"/>
        </w:rPr>
        <w:t xml:space="preserve">design solution to ensure the connection with </w:t>
      </w:r>
      <w:r w:rsidR="00CE210D" w:rsidRPr="003A1702">
        <w:rPr>
          <w:rFonts w:eastAsia="Arial" w:cs="Arial"/>
          <w:color w:val="000000" w:themeColor="text1"/>
          <w:szCs w:val="20"/>
        </w:rPr>
        <w:t>“private/dedicated” access roads (e.g., area</w:t>
      </w:r>
      <w:r w:rsidR="00CE210D">
        <w:rPr>
          <w:rFonts w:eastAsia="Arial" w:cs="Arial"/>
          <w:color w:val="000000" w:themeColor="text1"/>
          <w:szCs w:val="20"/>
        </w:rPr>
        <w:t>s</w:t>
      </w:r>
      <w:r w:rsidR="00CE210D" w:rsidRPr="003A1702">
        <w:rPr>
          <w:rFonts w:eastAsia="Arial" w:cs="Arial"/>
          <w:color w:val="000000" w:themeColor="text1"/>
          <w:szCs w:val="20"/>
        </w:rPr>
        <w:t xml:space="preserve"> characterized by the presence of schools, isolated residential clusters, etc).</w:t>
      </w:r>
    </w:p>
    <w:p w14:paraId="00D07B4B" w14:textId="77777777" w:rsidR="00CE210D" w:rsidRPr="00E96E63" w:rsidRDefault="00CE210D" w:rsidP="00CE210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96E63">
        <w:rPr>
          <w:rFonts w:ascii="Arial" w:eastAsiaTheme="minorHAnsi" w:hAnsi="Arial" w:cs="Arial"/>
          <w:i/>
          <w:iCs/>
          <w:szCs w:val="22"/>
        </w:rPr>
        <w:lastRenderedPageBreak/>
        <w:t xml:space="preserve">Construction </w:t>
      </w:r>
      <w:r>
        <w:rPr>
          <w:rFonts w:ascii="Arial" w:eastAsiaTheme="minorHAnsi" w:hAnsi="Arial" w:cs="Arial"/>
          <w:i/>
          <w:iCs/>
          <w:szCs w:val="22"/>
        </w:rPr>
        <w:t>P</w:t>
      </w:r>
      <w:r w:rsidRPr="00E96E63">
        <w:rPr>
          <w:rFonts w:ascii="Arial" w:eastAsiaTheme="minorHAnsi" w:hAnsi="Arial" w:cs="Arial"/>
          <w:i/>
          <w:iCs/>
          <w:szCs w:val="22"/>
        </w:rPr>
        <w:t>hase</w:t>
      </w:r>
    </w:p>
    <w:p w14:paraId="5916A364" w14:textId="77777777" w:rsidR="00CE210D" w:rsidRPr="001B7B8C" w:rsidRDefault="00CE210D" w:rsidP="00CE210D">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w:t>
      </w:r>
      <w:r w:rsidRPr="001B7B8C">
        <w:rPr>
          <w:rFonts w:asciiTheme="majorHAnsi" w:eastAsia="Arial" w:hAnsiTheme="majorHAnsi" w:cs="Arial"/>
          <w:color w:val="000000" w:themeColor="text1"/>
          <w:sz w:val="20"/>
          <w:szCs w:val="20"/>
          <w:lang w:val="en-US" w:eastAsia="ja-JP"/>
        </w:rPr>
        <w:t>he construction activities shall be described, focusing among other aspects:</w:t>
      </w:r>
    </w:p>
    <w:p w14:paraId="5487278B" w14:textId="53432FF0"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General description of construction activities, including modalities for traffic management during construction (traffic diversions, bypass roads etc.), with provisions of preliminary timelines, yard layouts, and identification of lay down areas for raw materials and goods, temporary warehouses</w:t>
      </w:r>
      <w:r w:rsidR="004B0AC0">
        <w:rPr>
          <w:rFonts w:eastAsia="Arial" w:cs="Arial"/>
          <w:color w:val="000000" w:themeColor="text1"/>
          <w:szCs w:val="20"/>
        </w:rPr>
        <w:t xml:space="preserve">, </w:t>
      </w:r>
      <w:r w:rsidR="00656221">
        <w:rPr>
          <w:rFonts w:eastAsia="Arial" w:cs="Arial"/>
          <w:color w:val="000000" w:themeColor="text1"/>
          <w:szCs w:val="20"/>
        </w:rPr>
        <w:t>temporary storage areas for rock and sediment fro</w:t>
      </w:r>
      <w:r w:rsidR="009C39EC">
        <w:rPr>
          <w:rFonts w:eastAsia="Arial" w:cs="Arial"/>
          <w:color w:val="000000" w:themeColor="text1"/>
          <w:szCs w:val="20"/>
        </w:rPr>
        <w:t>m road works</w:t>
      </w:r>
      <w:r w:rsidR="00656221">
        <w:rPr>
          <w:rFonts w:eastAsia="Arial" w:cs="Arial"/>
          <w:color w:val="000000" w:themeColor="text1"/>
          <w:szCs w:val="20"/>
        </w:rPr>
        <w:t xml:space="preserve">, </w:t>
      </w:r>
      <w:r w:rsidRPr="001B7B8C">
        <w:rPr>
          <w:rFonts w:eastAsia="Arial" w:cs="Arial"/>
          <w:color w:val="000000" w:themeColor="text1"/>
          <w:szCs w:val="20"/>
        </w:rPr>
        <w:t>and workshops, cement/bitumen preparation and pre-casting facilities (if any), lighting;</w:t>
      </w:r>
    </w:p>
    <w:p w14:paraId="6004DA3C"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Description of the worker base camp(s), if any:</w:t>
      </w:r>
    </w:p>
    <w:p w14:paraId="3535085D"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Envisaged number of workers,</w:t>
      </w:r>
    </w:p>
    <w:p w14:paraId="4E8EA616"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General camp layout,</w:t>
      </w:r>
    </w:p>
    <w:p w14:paraId="51866CB6"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Modalities adopted for power and water supply and wastewater and waste management,</w:t>
      </w:r>
    </w:p>
    <w:p w14:paraId="2D057057"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Methods used to comply with the IFC/EBRD guidance on worker accommodation;</w:t>
      </w:r>
    </w:p>
    <w:p w14:paraId="44B37480"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Description of the quarries and borrow pits, if any:</w:t>
      </w:r>
    </w:p>
    <w:p w14:paraId="33892380"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Envisaged number,</w:t>
      </w:r>
    </w:p>
    <w:p w14:paraId="2F23A68A"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Siting and general layout,</w:t>
      </w:r>
    </w:p>
    <w:p w14:paraId="05B8C917" w14:textId="77777777" w:rsidR="00CE210D"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 xml:space="preserve">Modalities adopted for </w:t>
      </w:r>
      <w:r>
        <w:rPr>
          <w:rFonts w:eastAsia="Arial" w:cs="Arial"/>
          <w:color w:val="000000" w:themeColor="text1"/>
          <w:szCs w:val="20"/>
        </w:rPr>
        <w:t xml:space="preserve">material </w:t>
      </w:r>
      <w:r w:rsidRPr="001B7B8C">
        <w:rPr>
          <w:rFonts w:eastAsia="Arial" w:cs="Arial"/>
          <w:color w:val="000000" w:themeColor="text1"/>
          <w:szCs w:val="20"/>
        </w:rPr>
        <w:t>excavations and transportation</w:t>
      </w:r>
      <w:r>
        <w:rPr>
          <w:rFonts w:eastAsia="Arial" w:cs="Arial"/>
          <w:color w:val="000000" w:themeColor="text1"/>
          <w:szCs w:val="20"/>
        </w:rPr>
        <w:t>,</w:t>
      </w:r>
    </w:p>
    <w:p w14:paraId="1D071960" w14:textId="77777777" w:rsidR="00CE210D" w:rsidRPr="00890BBA" w:rsidRDefault="00CE210D">
      <w:pPr>
        <w:pStyle w:val="ListParagraph"/>
        <w:numPr>
          <w:ilvl w:val="1"/>
          <w:numId w:val="13"/>
        </w:numPr>
        <w:spacing w:line="259" w:lineRule="auto"/>
        <w:jc w:val="both"/>
        <w:rPr>
          <w:rFonts w:eastAsia="Arial" w:cs="Arial"/>
          <w:color w:val="000000" w:themeColor="text1"/>
          <w:szCs w:val="20"/>
        </w:rPr>
      </w:pPr>
      <w:r w:rsidRPr="00890BBA">
        <w:rPr>
          <w:rFonts w:eastAsia="Arial" w:cs="Arial"/>
          <w:color w:val="000000" w:themeColor="text1"/>
          <w:szCs w:val="20"/>
        </w:rPr>
        <w:t>Modalities adopted to avoid unintended access to the quarry by community members (with associate risk) and to rehabilitate</w:t>
      </w:r>
      <w:r>
        <w:rPr>
          <w:rFonts w:eastAsia="Arial" w:cs="Arial"/>
          <w:color w:val="000000" w:themeColor="text1"/>
          <w:szCs w:val="20"/>
        </w:rPr>
        <w:t xml:space="preserve"> borrow pits </w:t>
      </w:r>
      <w:r w:rsidRPr="00890BBA">
        <w:rPr>
          <w:rFonts w:eastAsia="Arial" w:cs="Arial"/>
          <w:color w:val="000000" w:themeColor="text1"/>
          <w:szCs w:val="20"/>
        </w:rPr>
        <w:t>once construction works are completed, in order to avoid steep sides and any further potential hydrogeological instability, stagnant water ponds and any physical and disease risk for the population.</w:t>
      </w:r>
    </w:p>
    <w:p w14:paraId="34653D2F" w14:textId="45C7DB35" w:rsidR="00CE210D" w:rsidRPr="0043019E" w:rsidRDefault="00CE210D">
      <w:pPr>
        <w:pStyle w:val="ListParagraph"/>
        <w:numPr>
          <w:ilvl w:val="0"/>
          <w:numId w:val="13"/>
        </w:numPr>
        <w:spacing w:line="259" w:lineRule="auto"/>
        <w:jc w:val="both"/>
        <w:rPr>
          <w:rFonts w:eastAsia="Arial" w:cs="Arial"/>
          <w:color w:val="000000" w:themeColor="text1"/>
          <w:szCs w:val="20"/>
        </w:rPr>
      </w:pPr>
      <w:r w:rsidRPr="0043019E">
        <w:rPr>
          <w:rFonts w:eastAsia="Arial" w:cs="Arial"/>
          <w:color w:val="000000" w:themeColor="text1"/>
          <w:szCs w:val="20"/>
        </w:rPr>
        <w:t>Modalities adopted for power and water supply and wastewater and waste management</w:t>
      </w:r>
      <w:r w:rsidR="00464D8F">
        <w:rPr>
          <w:rFonts w:eastAsia="Arial" w:cs="Arial"/>
          <w:color w:val="000000" w:themeColor="text1"/>
          <w:szCs w:val="20"/>
        </w:rPr>
        <w:t xml:space="preserve">, as well as options </w:t>
      </w:r>
      <w:r w:rsidR="0098242A">
        <w:rPr>
          <w:rFonts w:eastAsia="Arial" w:cs="Arial"/>
          <w:color w:val="000000" w:themeColor="text1"/>
          <w:szCs w:val="20"/>
        </w:rPr>
        <w:t>for efficiency</w:t>
      </w:r>
      <w:r w:rsidRPr="0043019E">
        <w:rPr>
          <w:rFonts w:eastAsia="Arial" w:cs="Arial"/>
          <w:color w:val="000000" w:themeColor="text1"/>
          <w:szCs w:val="20"/>
        </w:rPr>
        <w:t xml:space="preserve">. </w:t>
      </w:r>
    </w:p>
    <w:p w14:paraId="2AE90E97" w14:textId="77777777" w:rsidR="00CE210D" w:rsidRPr="001B7B8C" w:rsidRDefault="00CE210D" w:rsidP="00CE210D">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ESIA shall report the </w:t>
      </w:r>
      <w:r w:rsidRPr="001B7B8C">
        <w:rPr>
          <w:rFonts w:asciiTheme="majorHAnsi" w:eastAsia="Arial" w:hAnsiTheme="majorHAnsi" w:cs="Arial"/>
          <w:color w:val="000000" w:themeColor="text1"/>
          <w:sz w:val="20"/>
          <w:szCs w:val="20"/>
          <w:lang w:val="en-US" w:eastAsia="ja-JP"/>
        </w:rPr>
        <w:t>most relevant indicators, that include:</w:t>
      </w:r>
    </w:p>
    <w:p w14:paraId="49E17A84"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Description of the machinery that will be necessary</w:t>
      </w:r>
      <w:r>
        <w:rPr>
          <w:rFonts w:eastAsia="Arial" w:cs="Arial"/>
          <w:color w:val="000000" w:themeColor="text1"/>
          <w:szCs w:val="20"/>
        </w:rPr>
        <w:t xml:space="preserve"> for construction;</w:t>
      </w:r>
    </w:p>
    <w:p w14:paraId="6A25F49D"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Forecasted number of workers, with the breakdown by position and competences, as well as with the expected breakdown of expatriates, migrants, national and “local” (i.e., without need of dedicated accommodations)</w:t>
      </w:r>
      <w:r>
        <w:rPr>
          <w:rFonts w:eastAsia="Arial" w:cs="Arial"/>
          <w:color w:val="000000" w:themeColor="text1"/>
          <w:szCs w:val="20"/>
        </w:rPr>
        <w:t>;</w:t>
      </w:r>
    </w:p>
    <w:p w14:paraId="4D2622FF"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Overall fuels’ consumption and expected modalities for sourcing</w:t>
      </w:r>
      <w:r>
        <w:rPr>
          <w:rFonts w:eastAsia="Arial" w:cs="Arial"/>
          <w:color w:val="000000" w:themeColor="text1"/>
          <w:szCs w:val="20"/>
        </w:rPr>
        <w:t>;</w:t>
      </w:r>
    </w:p>
    <w:p w14:paraId="4B19630F"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Construction materials’ consumption (gravel, sand, cement, bitumen, etc), and expected modalities of sourcing</w:t>
      </w:r>
      <w:r>
        <w:rPr>
          <w:rFonts w:eastAsia="Arial" w:cs="Arial"/>
          <w:color w:val="000000" w:themeColor="text1"/>
          <w:szCs w:val="20"/>
        </w:rPr>
        <w:t>;</w:t>
      </w:r>
    </w:p>
    <w:p w14:paraId="27FA08CC"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Overall potable and raw water demand and expected modalities of sourcing and distribution</w:t>
      </w:r>
      <w:r>
        <w:rPr>
          <w:rFonts w:eastAsia="Arial" w:cs="Arial"/>
          <w:color w:val="000000" w:themeColor="text1"/>
          <w:szCs w:val="20"/>
        </w:rPr>
        <w:t>;</w:t>
      </w:r>
    </w:p>
    <w:p w14:paraId="3E30457D"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Construction waste’s production and description of modalities for collection and management (covering construction waste, base camp waste; general waste; solid, liquid, hazardous and no</w:t>
      </w:r>
      <w:r>
        <w:rPr>
          <w:rFonts w:eastAsia="Arial" w:cs="Arial"/>
          <w:color w:val="000000" w:themeColor="text1"/>
          <w:szCs w:val="20"/>
        </w:rPr>
        <w:t>n-</w:t>
      </w:r>
      <w:r w:rsidRPr="001B7B8C">
        <w:rPr>
          <w:rFonts w:eastAsia="Arial" w:cs="Arial"/>
          <w:color w:val="000000" w:themeColor="text1"/>
          <w:szCs w:val="20"/>
        </w:rPr>
        <w:t>hazardous)</w:t>
      </w:r>
      <w:r>
        <w:rPr>
          <w:rFonts w:eastAsia="Arial" w:cs="Arial"/>
          <w:color w:val="000000" w:themeColor="text1"/>
          <w:szCs w:val="20"/>
        </w:rPr>
        <w:t>;</w:t>
      </w:r>
    </w:p>
    <w:p w14:paraId="5CE69BE8"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 xml:space="preserve">Point-source air emissions from combustion </w:t>
      </w:r>
      <w:r>
        <w:rPr>
          <w:rFonts w:eastAsia="Arial" w:cs="Arial"/>
          <w:color w:val="000000" w:themeColor="text1"/>
          <w:szCs w:val="20"/>
        </w:rPr>
        <w:t xml:space="preserve">sources </w:t>
      </w:r>
      <w:r w:rsidRPr="001B7B8C">
        <w:rPr>
          <w:rFonts w:eastAsia="Arial" w:cs="Arial"/>
          <w:color w:val="000000" w:themeColor="text1"/>
          <w:szCs w:val="20"/>
        </w:rPr>
        <w:t>(if any</w:t>
      </w:r>
      <w:r>
        <w:rPr>
          <w:rFonts w:eastAsia="Arial" w:cs="Arial"/>
          <w:color w:val="000000" w:themeColor="text1"/>
          <w:szCs w:val="20"/>
        </w:rPr>
        <w:t>, as a matter of example for batching plants)</w:t>
      </w:r>
      <w:r w:rsidRPr="001B7B8C">
        <w:rPr>
          <w:rFonts w:eastAsia="Arial" w:cs="Arial"/>
          <w:color w:val="000000" w:themeColor="text1"/>
          <w:szCs w:val="20"/>
        </w:rPr>
        <w:t xml:space="preserve"> and guarantee pollutant concentrations at the stack;</w:t>
      </w:r>
    </w:p>
    <w:p w14:paraId="15F808C6" w14:textId="77777777" w:rsidR="00CE210D" w:rsidRPr="001B7B8C" w:rsidRDefault="00CE210D">
      <w:pPr>
        <w:pStyle w:val="ListParagraph"/>
        <w:numPr>
          <w:ilvl w:val="0"/>
          <w:numId w:val="13"/>
        </w:numPr>
        <w:spacing w:line="259" w:lineRule="auto"/>
        <w:jc w:val="both"/>
        <w:rPr>
          <w:rFonts w:eastAsia="Arial" w:cs="Arial"/>
          <w:color w:val="000000" w:themeColor="text1"/>
          <w:szCs w:val="20"/>
        </w:rPr>
      </w:pPr>
      <w:r w:rsidRPr="001B7B8C">
        <w:rPr>
          <w:rFonts w:eastAsia="Arial" w:cs="Arial"/>
          <w:color w:val="000000" w:themeColor="text1"/>
          <w:szCs w:val="20"/>
        </w:rPr>
        <w:t>Identification of the main sources of:</w:t>
      </w:r>
    </w:p>
    <w:p w14:paraId="67754036"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Dust emissions,</w:t>
      </w:r>
    </w:p>
    <w:p w14:paraId="182D3EDF"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Noise,</w:t>
      </w:r>
    </w:p>
    <w:p w14:paraId="1AD1B007"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Vibration,</w:t>
      </w:r>
    </w:p>
    <w:p w14:paraId="795ACD2A" w14:textId="77777777" w:rsidR="00CE210D" w:rsidRPr="001B7B8C" w:rsidRDefault="00CE210D">
      <w:pPr>
        <w:pStyle w:val="ListParagraph"/>
        <w:numPr>
          <w:ilvl w:val="1"/>
          <w:numId w:val="13"/>
        </w:numPr>
        <w:spacing w:line="259" w:lineRule="auto"/>
        <w:jc w:val="both"/>
        <w:rPr>
          <w:rFonts w:eastAsia="Arial" w:cs="Arial"/>
          <w:color w:val="000000" w:themeColor="text1"/>
          <w:szCs w:val="20"/>
        </w:rPr>
      </w:pPr>
      <w:r w:rsidRPr="001B7B8C">
        <w:rPr>
          <w:rFonts w:eastAsia="Arial" w:cs="Arial"/>
          <w:color w:val="000000" w:themeColor="text1"/>
          <w:szCs w:val="20"/>
        </w:rPr>
        <w:t>Lights.</w:t>
      </w:r>
    </w:p>
    <w:p w14:paraId="2B7DAF2F" w14:textId="77777777" w:rsidR="00CE210D" w:rsidRDefault="00CE210D">
      <w:pPr>
        <w:pStyle w:val="ListParagraph"/>
        <w:numPr>
          <w:ilvl w:val="0"/>
          <w:numId w:val="13"/>
        </w:numPr>
        <w:spacing w:after="120" w:line="259" w:lineRule="auto"/>
        <w:ind w:left="1066"/>
        <w:jc w:val="both"/>
        <w:rPr>
          <w:rFonts w:eastAsia="Arial" w:cs="Arial"/>
          <w:color w:val="000000" w:themeColor="text1"/>
          <w:szCs w:val="20"/>
        </w:rPr>
      </w:pPr>
      <w:r w:rsidRPr="001B7B8C">
        <w:rPr>
          <w:rFonts w:eastAsia="Arial" w:cs="Arial"/>
          <w:color w:val="000000" w:themeColor="text1"/>
          <w:szCs w:val="20"/>
        </w:rPr>
        <w:t>Work Planning.</w:t>
      </w:r>
    </w:p>
    <w:p w14:paraId="6023DB66" w14:textId="77777777" w:rsidR="0091796C" w:rsidRDefault="0091796C" w:rsidP="0091796C">
      <w:pPr>
        <w:spacing w:after="120" w:line="259" w:lineRule="auto"/>
        <w:jc w:val="both"/>
        <w:rPr>
          <w:rFonts w:eastAsia="Arial" w:cs="Arial"/>
          <w:color w:val="000000" w:themeColor="text1"/>
          <w:szCs w:val="20"/>
        </w:rPr>
      </w:pPr>
    </w:p>
    <w:p w14:paraId="6FB66481" w14:textId="77777777" w:rsidR="0091796C" w:rsidRDefault="0091796C" w:rsidP="0091796C">
      <w:pPr>
        <w:spacing w:after="120" w:line="259" w:lineRule="auto"/>
        <w:jc w:val="both"/>
        <w:rPr>
          <w:rFonts w:eastAsia="Arial" w:cs="Arial"/>
          <w:color w:val="000000" w:themeColor="text1"/>
          <w:szCs w:val="20"/>
        </w:rPr>
      </w:pPr>
    </w:p>
    <w:p w14:paraId="610C99C3" w14:textId="77777777" w:rsidR="0091796C" w:rsidRPr="0091796C" w:rsidRDefault="0091796C" w:rsidP="0091796C">
      <w:pPr>
        <w:spacing w:after="120" w:line="259" w:lineRule="auto"/>
        <w:jc w:val="both"/>
        <w:rPr>
          <w:rFonts w:eastAsia="Arial" w:cs="Arial"/>
          <w:color w:val="000000" w:themeColor="text1"/>
          <w:szCs w:val="20"/>
        </w:rPr>
      </w:pPr>
    </w:p>
    <w:p w14:paraId="1E60E0EE" w14:textId="3ACCB11F" w:rsidR="00C32B9B" w:rsidRPr="00D979C8" w:rsidRDefault="00C32B9B" w:rsidP="00D979C8">
      <w:pPr>
        <w:pStyle w:val="Heading2"/>
        <w:keepNext w:val="0"/>
        <w:keepLines w:val="0"/>
        <w:tabs>
          <w:tab w:val="left" w:pos="900"/>
        </w:tabs>
        <w:spacing w:before="360" w:after="160" w:line="259" w:lineRule="auto"/>
        <w:ind w:left="432" w:hanging="432"/>
        <w:jc w:val="both"/>
        <w:rPr>
          <w:rFonts w:ascii="Arial" w:hAnsi="Arial" w:cs="Arial"/>
          <w:szCs w:val="36"/>
          <w:lang w:val="en-US"/>
        </w:rPr>
      </w:pPr>
      <w:bookmarkStart w:id="25" w:name="_Hlk185588111"/>
      <w:r>
        <w:rPr>
          <w:rFonts w:ascii="Arial" w:eastAsiaTheme="minorHAnsi" w:hAnsi="Arial" w:cs="Arial"/>
          <w:color w:val="auto"/>
          <w:szCs w:val="36"/>
          <w:lang w:val="en-US"/>
        </w:rPr>
        <w:t>4.3 Market</w:t>
      </w:r>
      <w:r w:rsidR="0001625B">
        <w:rPr>
          <w:rFonts w:ascii="Arial" w:eastAsiaTheme="minorHAnsi" w:hAnsi="Arial" w:cs="Arial"/>
          <w:color w:val="auto"/>
          <w:szCs w:val="36"/>
          <w:lang w:val="en-US"/>
        </w:rPr>
        <w:t>s</w:t>
      </w:r>
      <w:r>
        <w:rPr>
          <w:rFonts w:ascii="Arial" w:eastAsiaTheme="minorHAnsi" w:hAnsi="Arial" w:cs="Arial"/>
          <w:color w:val="auto"/>
          <w:szCs w:val="36"/>
          <w:lang w:val="en-US"/>
        </w:rPr>
        <w:t xml:space="preserve">, </w:t>
      </w:r>
      <w:r w:rsidRPr="00D979C8">
        <w:rPr>
          <w:rFonts w:ascii="Arial" w:eastAsiaTheme="minorHAnsi" w:hAnsi="Arial" w:cs="Arial"/>
          <w:color w:val="auto"/>
          <w:szCs w:val="36"/>
          <w:lang w:val="en-US"/>
        </w:rPr>
        <w:t xml:space="preserve">Associated Facilities </w:t>
      </w:r>
      <w:r>
        <w:rPr>
          <w:rFonts w:ascii="Arial" w:eastAsiaTheme="minorHAnsi" w:hAnsi="Arial" w:cs="Arial"/>
          <w:color w:val="auto"/>
          <w:szCs w:val="36"/>
          <w:lang w:val="en-US"/>
        </w:rPr>
        <w:t>and Additionalities</w:t>
      </w:r>
    </w:p>
    <w:p w14:paraId="04E65DEB" w14:textId="0CCB19E1" w:rsidR="00C32B9B" w:rsidRPr="00D979C8" w:rsidRDefault="00C32B9B" w:rsidP="00C32B9B">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Market Improvements</w:t>
      </w:r>
    </w:p>
    <w:p w14:paraId="7A10E8C3" w14:textId="40DE5FF9" w:rsidR="0001625B" w:rsidRPr="00D979C8" w:rsidRDefault="0001625B" w:rsidP="00D979C8">
      <w:pPr>
        <w:spacing w:line="259" w:lineRule="auto"/>
        <w:jc w:val="both"/>
        <w:rPr>
          <w:rFonts w:asciiTheme="majorHAnsi" w:eastAsia="Arial" w:hAnsiTheme="majorHAnsi" w:cs="Arial"/>
          <w:b/>
          <w:bCs/>
          <w:color w:val="000000" w:themeColor="text1"/>
          <w:sz w:val="20"/>
          <w:szCs w:val="20"/>
          <w:lang w:val="en-US" w:eastAsia="ja-JP"/>
        </w:rPr>
      </w:pPr>
      <w:r w:rsidRPr="00D979C8">
        <w:rPr>
          <w:rFonts w:asciiTheme="majorHAnsi" w:eastAsia="Arial" w:hAnsiTheme="majorHAnsi" w:cs="Arial"/>
          <w:b/>
          <w:bCs/>
          <w:color w:val="000000" w:themeColor="text1"/>
          <w:sz w:val="20"/>
          <w:szCs w:val="20"/>
          <w:lang w:val="en-US" w:eastAsia="ja-JP"/>
        </w:rPr>
        <w:t xml:space="preserve">Current Situation </w:t>
      </w:r>
    </w:p>
    <w:p w14:paraId="0384D0E7" w14:textId="64FA86C4" w:rsidR="00C32B9B" w:rsidRPr="00D979C8" w:rsidRDefault="00C32B9B" w:rsidP="00D979C8">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current layout and general characteristics of the permanent and temporary markets located along the road shall be described, with specific focus on:</w:t>
      </w:r>
    </w:p>
    <w:p w14:paraId="427F4605" w14:textId="77777777" w:rsidR="00C32B9B" w:rsidRPr="00D979C8" w:rsidRDefault="00C32B9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Market land ownership;</w:t>
      </w:r>
    </w:p>
    <w:p w14:paraId="5F151524" w14:textId="1C0291C0" w:rsidR="00C32B9B" w:rsidRPr="00D979C8" w:rsidRDefault="00C32B9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Availability and ownership of land, for potential market development or partial relocation;</w:t>
      </w:r>
    </w:p>
    <w:p w14:paraId="3270E9F8" w14:textId="0518ABD3" w:rsidR="00C32B9B" w:rsidRPr="00D979C8" w:rsidRDefault="00C32B9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 xml:space="preserve">Presence of </w:t>
      </w:r>
      <w:r w:rsidR="0001625B" w:rsidRPr="00D979C8">
        <w:rPr>
          <w:rFonts w:eastAsia="Arial" w:cs="Arial"/>
          <w:color w:val="000000" w:themeColor="text1"/>
          <w:szCs w:val="20"/>
        </w:rPr>
        <w:t xml:space="preserve">stable </w:t>
      </w:r>
      <w:r w:rsidRPr="00D979C8">
        <w:rPr>
          <w:rFonts w:eastAsia="Arial" w:cs="Arial"/>
          <w:color w:val="000000" w:themeColor="text1"/>
          <w:szCs w:val="20"/>
        </w:rPr>
        <w:t>structures within the RoW (Road Reserve);</w:t>
      </w:r>
    </w:p>
    <w:p w14:paraId="4FC5ECE6" w14:textId="77777777" w:rsidR="0001625B" w:rsidRPr="00D979C8" w:rsidRDefault="0001625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Presence of temporary vendors within the RoW;</w:t>
      </w:r>
    </w:p>
    <w:p w14:paraId="1A10969F" w14:textId="77777777" w:rsidR="0001625B" w:rsidRPr="00D979C8" w:rsidRDefault="0001625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Water availability and wastewater and waste management at the market place.</w:t>
      </w:r>
    </w:p>
    <w:p w14:paraId="718566E0" w14:textId="7E94AD0A" w:rsidR="0001625B" w:rsidRPr="00D979C8" w:rsidRDefault="0001625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Socio economic information: number of vendors, type of business, fares applied to vendors, statistics on vendors income, gender and discrimination issues, amy other relevant information;</w:t>
      </w:r>
    </w:p>
    <w:p w14:paraId="6028BB5B" w14:textId="77777777" w:rsidR="0001625B" w:rsidRPr="00D979C8" w:rsidRDefault="0001625B">
      <w:pPr>
        <w:pStyle w:val="ListParagraph"/>
        <w:numPr>
          <w:ilvl w:val="0"/>
          <w:numId w:val="32"/>
        </w:numPr>
        <w:spacing w:line="259" w:lineRule="auto"/>
        <w:jc w:val="both"/>
        <w:rPr>
          <w:rFonts w:eastAsia="Arial" w:cs="Arial"/>
          <w:color w:val="000000" w:themeColor="text1"/>
          <w:szCs w:val="20"/>
        </w:rPr>
      </w:pPr>
      <w:r w:rsidRPr="00D979C8">
        <w:rPr>
          <w:rFonts w:eastAsia="Arial" w:cs="Arial"/>
          <w:color w:val="000000" w:themeColor="text1"/>
          <w:szCs w:val="20"/>
        </w:rPr>
        <w:t>Road safety aspects  ands security.</w:t>
      </w:r>
    </w:p>
    <w:p w14:paraId="2CC82133" w14:textId="7277ACB7" w:rsidR="00C32B9B" w:rsidRPr="00D979C8" w:rsidRDefault="0001625B" w:rsidP="00D979C8">
      <w:pPr>
        <w:spacing w:line="259" w:lineRule="auto"/>
        <w:jc w:val="both"/>
        <w:rPr>
          <w:rFonts w:asciiTheme="majorHAnsi" w:eastAsia="Arial" w:hAnsiTheme="majorHAnsi" w:cs="Arial"/>
          <w:b/>
          <w:bCs/>
          <w:color w:val="000000" w:themeColor="text1"/>
          <w:sz w:val="20"/>
          <w:szCs w:val="20"/>
          <w:lang w:val="en-US" w:eastAsia="ja-JP"/>
        </w:rPr>
      </w:pPr>
      <w:r w:rsidRPr="00D979C8">
        <w:rPr>
          <w:rFonts w:asciiTheme="majorHAnsi" w:eastAsia="Arial" w:hAnsiTheme="majorHAnsi" w:cs="Arial"/>
          <w:b/>
          <w:bCs/>
          <w:color w:val="000000" w:themeColor="text1"/>
          <w:sz w:val="20"/>
          <w:szCs w:val="20"/>
          <w:lang w:val="en-US" w:eastAsia="ja-JP"/>
        </w:rPr>
        <w:t>The Project</w:t>
      </w:r>
    </w:p>
    <w:p w14:paraId="09475EC3" w14:textId="524AE969" w:rsidR="0001625B" w:rsidRPr="00D979C8" w:rsidRDefault="003F4325" w:rsidP="00D979C8">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Description of the </w:t>
      </w:r>
      <w:r w:rsidRPr="00D979C8">
        <w:rPr>
          <w:rFonts w:asciiTheme="majorHAnsi" w:eastAsia="Arial" w:hAnsiTheme="majorHAnsi" w:cs="Arial"/>
          <w:color w:val="000000" w:themeColor="text1"/>
          <w:sz w:val="20"/>
          <w:szCs w:val="20"/>
          <w:lang w:val="en-US" w:eastAsia="ja-JP"/>
        </w:rPr>
        <w:t xml:space="preserve">activities </w:t>
      </w:r>
      <w:r>
        <w:rPr>
          <w:rFonts w:asciiTheme="majorHAnsi" w:eastAsia="Arial" w:hAnsiTheme="majorHAnsi" w:cs="Arial"/>
          <w:color w:val="000000" w:themeColor="text1"/>
          <w:sz w:val="20"/>
          <w:szCs w:val="20"/>
          <w:lang w:val="en-US" w:eastAsia="ja-JP"/>
        </w:rPr>
        <w:t xml:space="preserve">envisaged </w:t>
      </w:r>
      <w:r w:rsidRPr="00D979C8">
        <w:rPr>
          <w:rFonts w:asciiTheme="majorHAnsi" w:eastAsia="Arial" w:hAnsiTheme="majorHAnsi" w:cs="Arial"/>
          <w:color w:val="000000" w:themeColor="text1"/>
          <w:sz w:val="20"/>
          <w:szCs w:val="20"/>
          <w:lang w:val="en-US" w:eastAsia="ja-JP"/>
        </w:rPr>
        <w:t>at each selected market</w:t>
      </w:r>
      <w:r w:rsidR="006F4F8B">
        <w:rPr>
          <w:rFonts w:asciiTheme="majorHAnsi" w:eastAsia="Arial" w:hAnsiTheme="majorHAnsi" w:cs="Arial"/>
          <w:color w:val="000000" w:themeColor="text1"/>
          <w:sz w:val="20"/>
          <w:szCs w:val="20"/>
          <w:lang w:val="en-US" w:eastAsia="ja-JP"/>
        </w:rPr>
        <w:t>. In case of need of vendor</w:t>
      </w:r>
      <w:r w:rsidR="00943CA9">
        <w:rPr>
          <w:rFonts w:asciiTheme="majorHAnsi" w:eastAsia="Arial" w:hAnsiTheme="majorHAnsi" w:cs="Arial"/>
          <w:color w:val="000000" w:themeColor="text1"/>
          <w:sz w:val="20"/>
          <w:szCs w:val="20"/>
          <w:lang w:val="en-US" w:eastAsia="ja-JP"/>
        </w:rPr>
        <w:t>s’ stalls/structures relocation, a detailed mapping of the current situation and envisaged relocation shall be included.</w:t>
      </w:r>
    </w:p>
    <w:p w14:paraId="3FCC12EE" w14:textId="2ED0374D" w:rsidR="00C32B9B" w:rsidRPr="00D979C8" w:rsidRDefault="00C32B9B" w:rsidP="00D979C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Associated Facilities</w:t>
      </w:r>
    </w:p>
    <w:p w14:paraId="05A1C2BC" w14:textId="25D80556" w:rsidR="00C32B9B" w:rsidRPr="00D979C8" w:rsidRDefault="00C32B9B" w:rsidP="00C32B9B">
      <w:pPr>
        <w:spacing w:line="259" w:lineRule="auto"/>
        <w:jc w:val="both"/>
        <w:rPr>
          <w:rFonts w:asciiTheme="majorHAnsi" w:eastAsia="Arial" w:hAnsiTheme="majorHAnsi" w:cs="Arial"/>
          <w:sz w:val="20"/>
          <w:szCs w:val="20"/>
          <w:lang w:val="en-US" w:eastAsia="ja-JP"/>
        </w:rPr>
      </w:pPr>
      <w:r w:rsidRPr="000B31F9">
        <w:rPr>
          <w:rFonts w:asciiTheme="majorHAnsi" w:eastAsia="Arial" w:hAnsiTheme="majorHAnsi" w:cs="Arial"/>
          <w:color w:val="000000" w:themeColor="text1"/>
          <w:sz w:val="20"/>
          <w:szCs w:val="20"/>
          <w:lang w:val="en-US" w:eastAsia="ja-JP"/>
        </w:rPr>
        <w:t>It shall be highlighted that at this stage of project development, no Associated Facilities are envisaged. Howe</w:t>
      </w:r>
      <w:r>
        <w:rPr>
          <w:rFonts w:asciiTheme="majorHAnsi" w:eastAsia="Arial" w:hAnsiTheme="majorHAnsi" w:cs="Arial"/>
          <w:color w:val="000000" w:themeColor="text1"/>
          <w:sz w:val="20"/>
          <w:szCs w:val="20"/>
          <w:lang w:val="en-US" w:eastAsia="ja-JP"/>
        </w:rPr>
        <w:t>v</w:t>
      </w:r>
      <w:r w:rsidRPr="000B31F9">
        <w:rPr>
          <w:rFonts w:asciiTheme="majorHAnsi" w:eastAsia="Arial" w:hAnsiTheme="majorHAnsi" w:cs="Arial"/>
          <w:color w:val="000000" w:themeColor="text1"/>
          <w:sz w:val="20"/>
          <w:szCs w:val="20"/>
          <w:lang w:val="en-US" w:eastAsia="ja-JP"/>
        </w:rPr>
        <w:t>e</w:t>
      </w:r>
      <w:r>
        <w:rPr>
          <w:rFonts w:asciiTheme="majorHAnsi" w:eastAsia="Arial" w:hAnsiTheme="majorHAnsi" w:cs="Arial"/>
          <w:color w:val="000000" w:themeColor="text1"/>
          <w:sz w:val="20"/>
          <w:szCs w:val="20"/>
          <w:lang w:val="en-US" w:eastAsia="ja-JP"/>
        </w:rPr>
        <w:t>r,</w:t>
      </w:r>
      <w:r w:rsidRPr="000B31F9">
        <w:rPr>
          <w:rFonts w:asciiTheme="majorHAnsi" w:eastAsia="Arial" w:hAnsiTheme="majorHAnsi" w:cs="Arial"/>
          <w:color w:val="000000" w:themeColor="text1"/>
          <w:sz w:val="20"/>
          <w:szCs w:val="20"/>
          <w:lang w:val="en-US" w:eastAsia="ja-JP"/>
        </w:rPr>
        <w:t xml:space="preserve"> in case the </w:t>
      </w:r>
      <w:r w:rsidRPr="00D979C8">
        <w:rPr>
          <w:rFonts w:asciiTheme="majorHAnsi" w:eastAsia="Arial" w:hAnsiTheme="majorHAnsi" w:cs="Arial"/>
          <w:sz w:val="20"/>
          <w:szCs w:val="20"/>
          <w:lang w:val="en-US" w:eastAsia="ja-JP"/>
        </w:rPr>
        <w:t xml:space="preserve">final project design will include such Facilities, please insert in this </w:t>
      </w:r>
      <w:r w:rsidR="00943CA9" w:rsidRPr="00943CA9">
        <w:rPr>
          <w:rFonts w:asciiTheme="majorHAnsi" w:eastAsia="Arial" w:hAnsiTheme="majorHAnsi" w:cs="Arial"/>
          <w:sz w:val="20"/>
          <w:szCs w:val="20"/>
          <w:lang w:val="en-US" w:eastAsia="ja-JP"/>
        </w:rPr>
        <w:t>section</w:t>
      </w:r>
      <w:r w:rsidRPr="00D979C8">
        <w:rPr>
          <w:rFonts w:asciiTheme="majorHAnsi" w:eastAsia="Arial" w:hAnsiTheme="majorHAnsi" w:cs="Arial"/>
          <w:sz w:val="20"/>
          <w:szCs w:val="20"/>
          <w:lang w:val="en-US" w:eastAsia="ja-JP"/>
        </w:rPr>
        <w:t xml:space="preserve"> the relevant project descriptions. </w:t>
      </w:r>
    </w:p>
    <w:p w14:paraId="3251A691" w14:textId="6F752169" w:rsidR="00C32B9B" w:rsidRDefault="00C32B9B" w:rsidP="00C32B9B">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D979C8">
        <w:rPr>
          <w:rFonts w:ascii="Arial" w:eastAsiaTheme="minorHAnsi" w:hAnsi="Arial" w:cs="Arial"/>
          <w:i/>
          <w:iCs/>
          <w:szCs w:val="22"/>
        </w:rPr>
        <w:t>Additionalities</w:t>
      </w:r>
    </w:p>
    <w:p w14:paraId="7F920521" w14:textId="36268400" w:rsidR="00C32B9B" w:rsidRDefault="00943CA9" w:rsidP="00D979C8">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Consider the need to include a section (if necessary) to describe modalities adopted for fixing the most relevant interferences with infrastructures (mainly water supply pipes and power lines)</w:t>
      </w:r>
      <w:r>
        <w:rPr>
          <w:rFonts w:asciiTheme="majorHAnsi" w:eastAsia="Arial" w:hAnsiTheme="majorHAnsi" w:cs="Arial"/>
          <w:color w:val="000000" w:themeColor="text1"/>
          <w:sz w:val="20"/>
          <w:szCs w:val="20"/>
          <w:lang w:val="en-US" w:eastAsia="ja-JP"/>
        </w:rPr>
        <w:t xml:space="preserve"> and improve the quality of the services provided by such infrastructures. </w:t>
      </w:r>
    </w:p>
    <w:p w14:paraId="2F36595C" w14:textId="77777777" w:rsidR="00A107A5" w:rsidRPr="00D979C8" w:rsidRDefault="00A107A5" w:rsidP="00D979C8">
      <w:pPr>
        <w:spacing w:line="259" w:lineRule="auto"/>
        <w:jc w:val="both"/>
        <w:rPr>
          <w:rFonts w:eastAsia="Arial" w:cs="Arial"/>
          <w:color w:val="000000" w:themeColor="text1"/>
          <w:szCs w:val="20"/>
        </w:rPr>
      </w:pPr>
    </w:p>
    <w:bookmarkEnd w:id="25"/>
    <w:p w14:paraId="77918616" w14:textId="443201C2" w:rsidR="003F5CAF" w:rsidRPr="000E48BB" w:rsidRDefault="003F5CAF">
      <w:pPr>
        <w:pStyle w:val="Heading1"/>
        <w:numPr>
          <w:ilvl w:val="0"/>
          <w:numId w:val="31"/>
        </w:numPr>
        <w:jc w:val="both"/>
      </w:pPr>
      <w:r w:rsidRPr="000E48BB">
        <w:t>LEGAL FRAMEWORK</w:t>
      </w:r>
    </w:p>
    <w:p w14:paraId="24D1F4F4" w14:textId="128E523C" w:rsidR="003F5CAF" w:rsidRPr="00E96E63" w:rsidRDefault="0060506F" w:rsidP="003F5CAF">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5</w:t>
      </w:r>
      <w:r w:rsidR="00CE210D">
        <w:rPr>
          <w:rFonts w:ascii="Arial" w:eastAsiaTheme="minorHAnsi" w:hAnsi="Arial" w:cs="Arial"/>
          <w:color w:val="auto"/>
          <w:szCs w:val="36"/>
          <w:lang w:val="en-US"/>
        </w:rPr>
        <w:t xml:space="preserve">.1 </w:t>
      </w:r>
      <w:r w:rsidR="003F5CAF" w:rsidRPr="00E96E63">
        <w:rPr>
          <w:rFonts w:ascii="Arial" w:eastAsiaTheme="minorHAnsi" w:hAnsi="Arial" w:cs="Arial"/>
          <w:color w:val="auto"/>
          <w:szCs w:val="36"/>
          <w:lang w:val="en-US"/>
        </w:rPr>
        <w:t xml:space="preserve">National </w:t>
      </w:r>
      <w:r w:rsidR="003F5CAF">
        <w:rPr>
          <w:rFonts w:ascii="Arial" w:eastAsiaTheme="minorHAnsi" w:hAnsi="Arial" w:cs="Arial"/>
          <w:color w:val="auto"/>
          <w:szCs w:val="36"/>
          <w:lang w:val="en-US"/>
        </w:rPr>
        <w:t>S</w:t>
      </w:r>
      <w:r w:rsidR="003F5CAF" w:rsidRPr="00E96E63">
        <w:rPr>
          <w:rFonts w:ascii="Arial" w:eastAsiaTheme="minorHAnsi" w:hAnsi="Arial" w:cs="Arial"/>
          <w:color w:val="auto"/>
          <w:szCs w:val="36"/>
          <w:lang w:val="en-US"/>
        </w:rPr>
        <w:t>tandard</w:t>
      </w:r>
      <w:r w:rsidR="003F5CAF">
        <w:rPr>
          <w:rFonts w:ascii="Arial" w:eastAsiaTheme="minorHAnsi" w:hAnsi="Arial" w:cs="Arial"/>
          <w:color w:val="auto"/>
          <w:szCs w:val="36"/>
          <w:lang w:val="en-US"/>
        </w:rPr>
        <w:t>s</w:t>
      </w:r>
    </w:p>
    <w:p w14:paraId="25AEEAF7" w14:textId="77777777" w:rsidR="003F5CAF" w:rsidRPr="00212383" w:rsidRDefault="003F5CAF" w:rsidP="003F5CAF">
      <w:pPr>
        <w:spacing w:line="259" w:lineRule="auto"/>
        <w:jc w:val="both"/>
        <w:rPr>
          <w:rFonts w:asciiTheme="majorHAnsi" w:eastAsia="Arial" w:hAnsiTheme="majorHAnsi" w:cs="Arial"/>
          <w:color w:val="000000" w:themeColor="text1"/>
          <w:sz w:val="20"/>
          <w:szCs w:val="20"/>
          <w:lang w:val="en-US" w:eastAsia="ja-JP"/>
        </w:rPr>
      </w:pPr>
      <w:r w:rsidRPr="00212383">
        <w:rPr>
          <w:rFonts w:asciiTheme="majorHAnsi" w:eastAsia="Arial" w:hAnsiTheme="majorHAnsi" w:cs="Arial"/>
          <w:color w:val="000000" w:themeColor="text1"/>
          <w:sz w:val="20"/>
          <w:szCs w:val="20"/>
          <w:lang w:val="en-US" w:eastAsia="ja-JP"/>
        </w:rPr>
        <w:t>This section shall include</w:t>
      </w:r>
      <w:r>
        <w:rPr>
          <w:rFonts w:asciiTheme="majorHAnsi" w:eastAsia="Arial" w:hAnsiTheme="majorHAnsi" w:cs="Arial"/>
          <w:color w:val="000000" w:themeColor="text1"/>
          <w:sz w:val="20"/>
          <w:szCs w:val="20"/>
          <w:lang w:val="en-US" w:eastAsia="ja-JP"/>
        </w:rPr>
        <w:t xml:space="preserve"> and not limited to</w:t>
      </w:r>
      <w:r w:rsidRPr="00212383">
        <w:rPr>
          <w:rFonts w:asciiTheme="majorHAnsi" w:eastAsia="Arial" w:hAnsiTheme="majorHAnsi" w:cs="Arial"/>
          <w:color w:val="000000" w:themeColor="text1"/>
          <w:sz w:val="20"/>
          <w:szCs w:val="20"/>
          <w:lang w:val="en-US" w:eastAsia="ja-JP"/>
        </w:rPr>
        <w:t>:</w:t>
      </w:r>
    </w:p>
    <w:p w14:paraId="4278D3A8" w14:textId="77777777" w:rsidR="003F5CAF" w:rsidRPr="0031404A" w:rsidRDefault="003F5CAF">
      <w:pPr>
        <w:pStyle w:val="ListParagraph"/>
        <w:numPr>
          <w:ilvl w:val="0"/>
          <w:numId w:val="13"/>
        </w:numPr>
        <w:spacing w:line="259" w:lineRule="auto"/>
        <w:jc w:val="both"/>
        <w:rPr>
          <w:rFonts w:eastAsia="Arial" w:cs="Arial"/>
          <w:color w:val="000000" w:themeColor="text1"/>
          <w:szCs w:val="20"/>
        </w:rPr>
      </w:pPr>
      <w:r w:rsidRPr="0031404A">
        <w:rPr>
          <w:rFonts w:eastAsia="Arial" w:cs="Arial"/>
          <w:color w:val="000000" w:themeColor="text1"/>
          <w:szCs w:val="20"/>
        </w:rPr>
        <w:t>Description of the national regulation on land planning, including the Physical Planning Act (2016)</w:t>
      </w:r>
      <w:r>
        <w:rPr>
          <w:rFonts w:eastAsia="Arial" w:cs="Arial"/>
          <w:color w:val="000000" w:themeColor="text1"/>
          <w:szCs w:val="20"/>
        </w:rPr>
        <w:t>;</w:t>
      </w:r>
    </w:p>
    <w:p w14:paraId="305CAA46" w14:textId="77777777" w:rsidR="003F5CAF" w:rsidRPr="00A11F83" w:rsidRDefault="003F5CAF">
      <w:pPr>
        <w:pStyle w:val="ListParagraph"/>
        <w:numPr>
          <w:ilvl w:val="0"/>
          <w:numId w:val="13"/>
        </w:numPr>
        <w:spacing w:line="259" w:lineRule="auto"/>
        <w:jc w:val="both"/>
        <w:rPr>
          <w:rFonts w:eastAsia="Arial" w:cs="Arial"/>
          <w:color w:val="000000" w:themeColor="text1"/>
          <w:szCs w:val="20"/>
        </w:rPr>
      </w:pPr>
      <w:r w:rsidRPr="00A11F83">
        <w:rPr>
          <w:rFonts w:eastAsia="Arial" w:cs="Arial"/>
          <w:color w:val="000000" w:themeColor="text1"/>
          <w:szCs w:val="20"/>
        </w:rPr>
        <w:t>Description of the national regulation on road construction and road safety, including the Public Roads Act (1962) and the Public Roads Amendment Act (2017);</w:t>
      </w:r>
    </w:p>
    <w:p w14:paraId="6DFD1BE4" w14:textId="77777777"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lastRenderedPageBreak/>
        <w:t>Relevant environmental regulation focusing on permitting</w:t>
      </w:r>
      <w:r>
        <w:rPr>
          <w:rFonts w:eastAsia="Arial" w:cs="Arial"/>
          <w:color w:val="000000" w:themeColor="text1"/>
          <w:szCs w:val="20"/>
        </w:rPr>
        <w:t xml:space="preserve">, including the Environment Management Act issued in 2017 and related </w:t>
      </w:r>
      <w:r w:rsidRPr="00212383">
        <w:rPr>
          <w:rFonts w:eastAsia="Arial" w:cs="Arial"/>
          <w:i/>
          <w:iCs/>
          <w:color w:val="000000" w:themeColor="text1"/>
          <w:szCs w:val="20"/>
        </w:rPr>
        <w:t>Guidelines for ESIA</w:t>
      </w:r>
      <w:r w:rsidRPr="00212383">
        <w:rPr>
          <w:rFonts w:eastAsia="Arial" w:cs="Arial"/>
          <w:color w:val="000000" w:themeColor="text1"/>
          <w:szCs w:val="20"/>
        </w:rPr>
        <w:t xml:space="preserve"> (1997) and </w:t>
      </w:r>
      <w:r w:rsidRPr="00212383">
        <w:rPr>
          <w:rFonts w:eastAsia="Arial" w:cs="Arial"/>
          <w:i/>
          <w:iCs/>
          <w:color w:val="000000" w:themeColor="text1"/>
          <w:szCs w:val="20"/>
        </w:rPr>
        <w:t>Environmental and Social Management Guidelines in the Road Sector</w:t>
      </w:r>
      <w:r w:rsidRPr="00212383">
        <w:rPr>
          <w:rFonts w:eastAsia="Arial" w:cs="Arial"/>
          <w:color w:val="000000" w:themeColor="text1"/>
          <w:szCs w:val="20"/>
        </w:rPr>
        <w:t xml:space="preserve"> (2017);</w:t>
      </w:r>
    </w:p>
    <w:p w14:paraId="2223D937" w14:textId="77777777"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 xml:space="preserve">Relevant regulation on land acquisition and compensations of affected people, including the </w:t>
      </w:r>
      <w:r w:rsidRPr="00D02661">
        <w:rPr>
          <w:rFonts w:eastAsia="Arial" w:cs="Arial"/>
          <w:i/>
          <w:iCs/>
          <w:color w:val="000000" w:themeColor="text1"/>
          <w:szCs w:val="20"/>
        </w:rPr>
        <w:t>Land Act</w:t>
      </w:r>
      <w:r w:rsidRPr="00212383">
        <w:rPr>
          <w:rFonts w:eastAsia="Arial" w:cs="Arial"/>
          <w:color w:val="000000" w:themeColor="text1"/>
          <w:szCs w:val="20"/>
        </w:rPr>
        <w:t xml:space="preserve"> (2016)</w:t>
      </w:r>
      <w:r>
        <w:rPr>
          <w:rFonts w:eastAsia="Arial" w:cs="Arial"/>
          <w:color w:val="000000" w:themeColor="text1"/>
          <w:szCs w:val="20"/>
        </w:rPr>
        <w:t xml:space="preserve">, </w:t>
      </w:r>
      <w:r w:rsidRPr="00212383">
        <w:rPr>
          <w:rFonts w:eastAsia="Arial" w:cs="Arial"/>
          <w:color w:val="000000" w:themeColor="text1"/>
          <w:szCs w:val="20"/>
        </w:rPr>
        <w:t xml:space="preserve">the </w:t>
      </w:r>
      <w:r w:rsidRPr="00D02661">
        <w:rPr>
          <w:rFonts w:eastAsia="Arial" w:cs="Arial"/>
          <w:i/>
          <w:iCs/>
          <w:color w:val="000000" w:themeColor="text1"/>
          <w:szCs w:val="20"/>
        </w:rPr>
        <w:t>Lands Acquisition Act</w:t>
      </w:r>
      <w:r w:rsidRPr="00212383">
        <w:rPr>
          <w:rFonts w:eastAsia="Arial" w:cs="Arial"/>
          <w:color w:val="000000" w:themeColor="text1"/>
          <w:szCs w:val="20"/>
        </w:rPr>
        <w:t xml:space="preserve"> (1979)</w:t>
      </w:r>
      <w:r>
        <w:rPr>
          <w:rFonts w:eastAsia="Arial" w:cs="Arial"/>
          <w:color w:val="000000" w:themeColor="text1"/>
          <w:szCs w:val="20"/>
        </w:rPr>
        <w:t xml:space="preserve">, the </w:t>
      </w:r>
      <w:r w:rsidRPr="00D02661">
        <w:rPr>
          <w:rFonts w:eastAsia="Arial" w:cs="Arial"/>
          <w:i/>
          <w:iCs/>
          <w:color w:val="000000" w:themeColor="text1"/>
          <w:szCs w:val="20"/>
        </w:rPr>
        <w:t>Lands Acquisition (Amendment) Act</w:t>
      </w:r>
      <w:r w:rsidRPr="00212383">
        <w:rPr>
          <w:rFonts w:eastAsia="Arial" w:cs="Arial"/>
          <w:color w:val="000000" w:themeColor="text1"/>
          <w:szCs w:val="20"/>
        </w:rPr>
        <w:t xml:space="preserve"> (2017)</w:t>
      </w:r>
      <w:r>
        <w:rPr>
          <w:rFonts w:eastAsia="Arial" w:cs="Arial"/>
          <w:color w:val="000000" w:themeColor="text1"/>
          <w:szCs w:val="20"/>
        </w:rPr>
        <w:t xml:space="preserve"> and the </w:t>
      </w:r>
      <w:r w:rsidRPr="00D02661">
        <w:rPr>
          <w:rFonts w:eastAsia="Arial" w:cs="Arial"/>
          <w:i/>
          <w:iCs/>
          <w:color w:val="000000" w:themeColor="text1"/>
          <w:szCs w:val="20"/>
        </w:rPr>
        <w:t>Customary Land Act</w:t>
      </w:r>
      <w:r w:rsidRPr="00A11F83">
        <w:rPr>
          <w:rFonts w:eastAsia="Arial" w:cs="Arial"/>
          <w:color w:val="000000" w:themeColor="text1"/>
          <w:szCs w:val="20"/>
        </w:rPr>
        <w:t xml:space="preserve"> (2016)</w:t>
      </w:r>
      <w:r w:rsidRPr="00212383">
        <w:rPr>
          <w:rFonts w:eastAsia="Arial" w:cs="Arial"/>
          <w:color w:val="000000" w:themeColor="text1"/>
          <w:szCs w:val="20"/>
        </w:rPr>
        <w:t>;</w:t>
      </w:r>
    </w:p>
    <w:p w14:paraId="5450CF4C" w14:textId="77777777"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Relevant regulation on the prevention and treatment of Gender Based Violence (“GBV”) and gender discrimination</w:t>
      </w:r>
      <w:r>
        <w:rPr>
          <w:rFonts w:eastAsia="Arial" w:cs="Arial"/>
          <w:color w:val="000000" w:themeColor="text1"/>
          <w:szCs w:val="20"/>
        </w:rPr>
        <w:t xml:space="preserve">, including the </w:t>
      </w:r>
      <w:r w:rsidRPr="00D02661">
        <w:rPr>
          <w:rFonts w:eastAsia="Arial" w:cs="Arial"/>
          <w:i/>
          <w:iCs/>
          <w:color w:val="000000" w:themeColor="text1"/>
          <w:szCs w:val="20"/>
        </w:rPr>
        <w:t>National Gender Policy</w:t>
      </w:r>
      <w:r w:rsidRPr="00A11F83">
        <w:rPr>
          <w:rFonts w:eastAsia="Arial" w:cs="Arial"/>
          <w:color w:val="000000" w:themeColor="text1"/>
          <w:szCs w:val="20"/>
        </w:rPr>
        <w:t xml:space="preserve"> (2000)</w:t>
      </w:r>
      <w:r>
        <w:rPr>
          <w:rFonts w:eastAsia="Arial" w:cs="Arial"/>
          <w:color w:val="000000" w:themeColor="text1"/>
          <w:szCs w:val="20"/>
        </w:rPr>
        <w:t xml:space="preserve">, the </w:t>
      </w:r>
      <w:r w:rsidRPr="00D02661">
        <w:rPr>
          <w:rFonts w:eastAsia="Arial" w:cs="Arial"/>
          <w:color w:val="000000" w:themeColor="text1"/>
          <w:szCs w:val="20"/>
        </w:rPr>
        <w:t>P</w:t>
      </w:r>
      <w:r w:rsidRPr="00D02661">
        <w:rPr>
          <w:rFonts w:eastAsia="Arial" w:cs="Arial"/>
          <w:i/>
          <w:iCs/>
          <w:color w:val="000000" w:themeColor="text1"/>
          <w:szCs w:val="20"/>
        </w:rPr>
        <w:t>revention of Domestic Violence Act</w:t>
      </w:r>
      <w:r w:rsidRPr="00D02661">
        <w:rPr>
          <w:rFonts w:eastAsia="Arial" w:cs="Arial"/>
          <w:color w:val="000000" w:themeColor="text1"/>
          <w:szCs w:val="20"/>
        </w:rPr>
        <w:t xml:space="preserve"> (2014), </w:t>
      </w:r>
      <w:r w:rsidRPr="00D02661">
        <w:rPr>
          <w:rFonts w:eastAsia="Arial" w:cs="Arial"/>
          <w:i/>
          <w:iCs/>
          <w:color w:val="000000" w:themeColor="text1"/>
          <w:szCs w:val="20"/>
        </w:rPr>
        <w:t>the Gender Equality Act</w:t>
      </w:r>
      <w:r w:rsidRPr="00D02661">
        <w:rPr>
          <w:rFonts w:eastAsia="Arial" w:cs="Arial"/>
          <w:color w:val="000000" w:themeColor="text1"/>
          <w:szCs w:val="20"/>
        </w:rPr>
        <w:t xml:space="preserve"> (201</w:t>
      </w:r>
      <w:r>
        <w:rPr>
          <w:rFonts w:eastAsia="Arial" w:cs="Arial"/>
          <w:color w:val="000000" w:themeColor="text1"/>
          <w:szCs w:val="20"/>
        </w:rPr>
        <w:t>3</w:t>
      </w:r>
      <w:r w:rsidRPr="00D02661">
        <w:rPr>
          <w:rFonts w:eastAsia="Arial" w:cs="Arial"/>
          <w:color w:val="000000" w:themeColor="text1"/>
          <w:szCs w:val="20"/>
        </w:rPr>
        <w:t xml:space="preserve">), and the </w:t>
      </w:r>
      <w:r w:rsidRPr="00D02661">
        <w:rPr>
          <w:rFonts w:eastAsia="Arial" w:cs="Arial"/>
          <w:i/>
          <w:iCs/>
          <w:color w:val="000000" w:themeColor="text1"/>
          <w:szCs w:val="20"/>
        </w:rPr>
        <w:t>Marriage, Divorce and Family Relations Act</w:t>
      </w:r>
      <w:r w:rsidRPr="00D02661">
        <w:rPr>
          <w:rFonts w:eastAsia="Arial" w:cs="Arial"/>
          <w:color w:val="000000" w:themeColor="text1"/>
          <w:szCs w:val="20"/>
        </w:rPr>
        <w:t xml:space="preserve"> (2015)</w:t>
      </w:r>
      <w:r>
        <w:rPr>
          <w:rFonts w:eastAsia="Arial" w:cs="Arial"/>
          <w:color w:val="000000" w:themeColor="text1"/>
          <w:szCs w:val="20"/>
        </w:rPr>
        <w:t>;</w:t>
      </w:r>
    </w:p>
    <w:p w14:paraId="3B2D78EA" w14:textId="77777777"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Description of the national labour, safety and security regulations and requirements for the implementation and operation of the project components and works</w:t>
      </w:r>
      <w:r>
        <w:rPr>
          <w:rFonts w:eastAsia="Arial" w:cs="Arial"/>
          <w:color w:val="000000" w:themeColor="text1"/>
          <w:szCs w:val="20"/>
        </w:rPr>
        <w:t xml:space="preserve">, including the </w:t>
      </w:r>
      <w:r w:rsidRPr="00D02661">
        <w:rPr>
          <w:rFonts w:eastAsia="Arial" w:cs="Arial"/>
          <w:i/>
          <w:iCs/>
          <w:color w:val="000000" w:themeColor="text1"/>
          <w:szCs w:val="20"/>
        </w:rPr>
        <w:t>Occupational Safety, Health and Welfare Act</w:t>
      </w:r>
      <w:r w:rsidRPr="00A11F83">
        <w:rPr>
          <w:rFonts w:eastAsia="Arial" w:cs="Arial"/>
          <w:color w:val="000000" w:themeColor="text1"/>
          <w:szCs w:val="20"/>
        </w:rPr>
        <w:t xml:space="preserve"> (1997)</w:t>
      </w:r>
      <w:r w:rsidRPr="00212383">
        <w:rPr>
          <w:rFonts w:eastAsia="Arial" w:cs="Arial"/>
          <w:color w:val="000000" w:themeColor="text1"/>
          <w:szCs w:val="20"/>
        </w:rPr>
        <w:t>;</w:t>
      </w:r>
    </w:p>
    <w:p w14:paraId="5A848ED6" w14:textId="1A129C5D"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The sectoral regulation on quarrying</w:t>
      </w:r>
      <w:r>
        <w:rPr>
          <w:rFonts w:eastAsia="Arial" w:cs="Arial"/>
          <w:color w:val="000000" w:themeColor="text1"/>
          <w:szCs w:val="20"/>
        </w:rPr>
        <w:t xml:space="preserve">, including the </w:t>
      </w:r>
      <w:r w:rsidRPr="006A032A">
        <w:rPr>
          <w:rFonts w:eastAsia="Arial" w:cs="Arial"/>
          <w:color w:val="000000" w:themeColor="text1"/>
          <w:szCs w:val="20"/>
        </w:rPr>
        <w:t>Mines and Minerals Act, 2019</w:t>
      </w:r>
      <w:r>
        <w:rPr>
          <w:rFonts w:eastAsia="Arial" w:cs="Arial"/>
          <w:color w:val="000000" w:themeColor="text1"/>
          <w:szCs w:val="20"/>
        </w:rPr>
        <w:t xml:space="preserve">, </w:t>
      </w:r>
      <w:r w:rsidRPr="006A032A">
        <w:rPr>
          <w:rFonts w:eastAsia="Arial" w:cs="Arial"/>
          <w:color w:val="000000" w:themeColor="text1"/>
          <w:szCs w:val="20"/>
        </w:rPr>
        <w:t>update</w:t>
      </w:r>
      <w:r>
        <w:rPr>
          <w:rFonts w:eastAsia="Arial" w:cs="Arial"/>
          <w:color w:val="000000" w:themeColor="text1"/>
          <w:szCs w:val="20"/>
        </w:rPr>
        <w:t>d</w:t>
      </w:r>
      <w:r w:rsidRPr="006A032A">
        <w:rPr>
          <w:rFonts w:eastAsia="Arial" w:cs="Arial"/>
          <w:color w:val="000000" w:themeColor="text1"/>
          <w:szCs w:val="20"/>
        </w:rPr>
        <w:t xml:space="preserve"> </w:t>
      </w:r>
      <w:r>
        <w:rPr>
          <w:rFonts w:eastAsia="Arial" w:cs="Arial"/>
          <w:color w:val="000000" w:themeColor="text1"/>
          <w:szCs w:val="20"/>
        </w:rPr>
        <w:t xml:space="preserve">in </w:t>
      </w:r>
      <w:r w:rsidRPr="006A032A">
        <w:rPr>
          <w:rFonts w:eastAsia="Arial" w:cs="Arial"/>
          <w:color w:val="000000" w:themeColor="text1"/>
          <w:szCs w:val="20"/>
        </w:rPr>
        <w:t>2023</w:t>
      </w:r>
      <w:r w:rsidR="00D2602B">
        <w:rPr>
          <w:rFonts w:eastAsia="Arial" w:cs="Arial"/>
          <w:color w:val="000000" w:themeColor="text1"/>
          <w:szCs w:val="20"/>
        </w:rPr>
        <w:t xml:space="preserve"> and other relevant </w:t>
      </w:r>
      <w:r w:rsidR="00BA6CE9">
        <w:rPr>
          <w:rFonts w:eastAsia="Arial" w:cs="Arial"/>
          <w:color w:val="000000" w:themeColor="text1"/>
          <w:szCs w:val="20"/>
        </w:rPr>
        <w:t>sectorial regulation</w:t>
      </w:r>
      <w:r w:rsidR="005B2FD7">
        <w:rPr>
          <w:rFonts w:eastAsia="Arial" w:cs="Arial"/>
          <w:color w:val="000000" w:themeColor="text1"/>
          <w:szCs w:val="20"/>
        </w:rPr>
        <w:t>s</w:t>
      </w:r>
      <w:r w:rsidR="00BA6CE9">
        <w:rPr>
          <w:rFonts w:eastAsia="Arial" w:cs="Arial"/>
          <w:color w:val="000000" w:themeColor="text1"/>
          <w:szCs w:val="20"/>
        </w:rPr>
        <w:t xml:space="preserve"> on the management of sand, water</w:t>
      </w:r>
      <w:r w:rsidR="005B2FD7">
        <w:rPr>
          <w:rFonts w:eastAsia="Arial" w:cs="Arial"/>
          <w:color w:val="000000" w:themeColor="text1"/>
          <w:szCs w:val="20"/>
        </w:rPr>
        <w:t>, hazardous substances, fuel</w:t>
      </w:r>
      <w:r w:rsidRPr="00212383">
        <w:rPr>
          <w:rFonts w:eastAsia="Arial" w:cs="Arial"/>
          <w:color w:val="000000" w:themeColor="text1"/>
          <w:szCs w:val="20"/>
        </w:rPr>
        <w:t>;</w:t>
      </w:r>
    </w:p>
    <w:p w14:paraId="2A687BD0" w14:textId="77777777" w:rsidR="003F5CAF" w:rsidRPr="00212383"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The sectoral regulation on waste management (non-hazardous and hazardous waste);</w:t>
      </w:r>
    </w:p>
    <w:p w14:paraId="0562ACC3" w14:textId="77777777" w:rsidR="003F5CAF" w:rsidRDefault="003F5CAF">
      <w:pPr>
        <w:pStyle w:val="ListParagraph"/>
        <w:numPr>
          <w:ilvl w:val="0"/>
          <w:numId w:val="13"/>
        </w:numPr>
        <w:spacing w:line="259" w:lineRule="auto"/>
        <w:jc w:val="both"/>
        <w:rPr>
          <w:rFonts w:eastAsia="Arial" w:cs="Arial"/>
          <w:color w:val="000000" w:themeColor="text1"/>
          <w:szCs w:val="20"/>
        </w:rPr>
      </w:pPr>
      <w:r w:rsidRPr="00212383">
        <w:rPr>
          <w:rFonts w:eastAsia="Arial" w:cs="Arial"/>
          <w:color w:val="000000" w:themeColor="text1"/>
          <w:szCs w:val="20"/>
        </w:rPr>
        <w:t>Description of the national standard of references related to the conservation of protected areas and endangered/valuable species</w:t>
      </w:r>
      <w:r>
        <w:rPr>
          <w:rFonts w:eastAsia="Arial" w:cs="Arial"/>
          <w:color w:val="000000" w:themeColor="text1"/>
          <w:szCs w:val="20"/>
        </w:rPr>
        <w:t xml:space="preserve">, including the </w:t>
      </w:r>
      <w:r w:rsidRPr="00D02661">
        <w:rPr>
          <w:rFonts w:eastAsia="Arial" w:cs="Arial"/>
          <w:i/>
          <w:iCs/>
          <w:color w:val="000000" w:themeColor="text1"/>
          <w:szCs w:val="20"/>
        </w:rPr>
        <w:t>National Parks and Wildlife Act</w:t>
      </w:r>
      <w:r w:rsidRPr="00A11F83">
        <w:rPr>
          <w:rFonts w:eastAsia="Arial" w:cs="Arial"/>
          <w:color w:val="000000" w:themeColor="text1"/>
          <w:szCs w:val="20"/>
        </w:rPr>
        <w:t xml:space="preserve"> (2000)</w:t>
      </w:r>
      <w:r w:rsidRPr="00212383">
        <w:rPr>
          <w:rFonts w:eastAsia="Arial" w:cs="Arial"/>
          <w:color w:val="000000" w:themeColor="text1"/>
          <w:szCs w:val="20"/>
        </w:rPr>
        <w:t>.</w:t>
      </w:r>
    </w:p>
    <w:p w14:paraId="358A7248" w14:textId="78F5945F" w:rsidR="003F5CAF" w:rsidRPr="00212383" w:rsidRDefault="0060506F" w:rsidP="003F5CAF">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5</w:t>
      </w:r>
      <w:r w:rsidR="00CE210D">
        <w:rPr>
          <w:rFonts w:ascii="Arial" w:eastAsiaTheme="minorHAnsi" w:hAnsi="Arial" w:cs="Arial"/>
          <w:color w:val="auto"/>
          <w:szCs w:val="36"/>
          <w:lang w:val="en-US"/>
        </w:rPr>
        <w:t xml:space="preserve">.2 </w:t>
      </w:r>
      <w:r w:rsidR="003F5CAF" w:rsidRPr="00212383">
        <w:rPr>
          <w:rFonts w:ascii="Arial" w:eastAsiaTheme="minorHAnsi" w:hAnsi="Arial" w:cs="Arial"/>
          <w:color w:val="auto"/>
          <w:szCs w:val="36"/>
          <w:lang w:val="en-US"/>
        </w:rPr>
        <w:t>International Standards</w:t>
      </w:r>
    </w:p>
    <w:p w14:paraId="1B4F0BE6" w14:textId="5392E66C" w:rsidR="003F5CAF" w:rsidRDefault="00164873" w:rsidP="003F5CAF">
      <w:pPr>
        <w:spacing w:line="259" w:lineRule="auto"/>
        <w:jc w:val="both"/>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This section shall provide a commentary of the WBG’s ESF requirements, relevant WBG EHS applicable to the project,</w:t>
      </w:r>
      <w:r w:rsidR="0090156F">
        <w:rPr>
          <w:rFonts w:asciiTheme="majorHAnsi" w:eastAsia="Arial" w:hAnsiTheme="majorHAnsi" w:cs="Arial"/>
          <w:color w:val="000000" w:themeColor="text1"/>
          <w:sz w:val="20"/>
          <w:szCs w:val="20"/>
          <w:lang w:val="en-US" w:eastAsia="ja-JP"/>
        </w:rPr>
        <w:t xml:space="preserve"> </w:t>
      </w:r>
      <w:r w:rsidRPr="67B8862F">
        <w:rPr>
          <w:rFonts w:asciiTheme="majorHAnsi" w:eastAsia="Arial" w:hAnsiTheme="majorHAnsi" w:cs="Arial"/>
          <w:color w:val="000000" w:themeColor="text1"/>
          <w:sz w:val="20"/>
          <w:szCs w:val="20"/>
          <w:lang w:val="en-US" w:eastAsia="ja-JP"/>
        </w:rPr>
        <w:t>including</w:t>
      </w:r>
      <w:r w:rsidR="003F5CAF" w:rsidRPr="00212383">
        <w:rPr>
          <w:rFonts w:asciiTheme="majorHAnsi" w:eastAsia="Arial" w:hAnsiTheme="majorHAnsi" w:cs="Arial"/>
          <w:color w:val="000000" w:themeColor="text1"/>
          <w:sz w:val="20"/>
          <w:szCs w:val="20"/>
          <w:lang w:val="en-US" w:eastAsia="ja-JP"/>
        </w:rPr>
        <w:t xml:space="preserve"> necessary references to ILO and UN Conventions, Recommendations and Guidelines.</w:t>
      </w:r>
      <w:r w:rsidR="003F5CAF">
        <w:rPr>
          <w:rFonts w:asciiTheme="majorHAnsi" w:eastAsia="Arial" w:hAnsiTheme="majorHAnsi" w:cs="Arial"/>
          <w:color w:val="000000" w:themeColor="text1"/>
          <w:sz w:val="20"/>
          <w:szCs w:val="20"/>
          <w:lang w:val="en-US" w:eastAsia="ja-JP"/>
        </w:rPr>
        <w:t xml:space="preserve"> It should be highlighted that potentially, the Project triggers all the WBG ESSs, with the exception of ESS9. A preliminary list of potentially applicable guidelines includes:</w:t>
      </w:r>
    </w:p>
    <w:p w14:paraId="428844EE" w14:textId="77777777" w:rsidR="003F5CAF" w:rsidRPr="00D80332" w:rsidRDefault="003F5CAF">
      <w:pPr>
        <w:pStyle w:val="ListParagraph"/>
        <w:numPr>
          <w:ilvl w:val="0"/>
          <w:numId w:val="24"/>
        </w:numPr>
        <w:spacing w:line="259" w:lineRule="auto"/>
        <w:jc w:val="both"/>
        <w:rPr>
          <w:rFonts w:eastAsia="Arial" w:cs="Arial"/>
          <w:color w:val="000000" w:themeColor="text1"/>
          <w:szCs w:val="20"/>
        </w:rPr>
      </w:pPr>
      <w:r w:rsidRPr="00D80332">
        <w:rPr>
          <w:rFonts w:eastAsia="Arial" w:cs="Arial"/>
          <w:color w:val="000000" w:themeColor="text1"/>
          <w:szCs w:val="20"/>
        </w:rPr>
        <w:t>IFC Environmental, Health, and Safety General Guidelines;</w:t>
      </w:r>
    </w:p>
    <w:p w14:paraId="00C93827" w14:textId="77777777" w:rsidR="003F5CAF" w:rsidRPr="00D80332" w:rsidRDefault="003F5CAF">
      <w:pPr>
        <w:pStyle w:val="ListParagraph"/>
        <w:numPr>
          <w:ilvl w:val="0"/>
          <w:numId w:val="24"/>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D80332">
        <w:rPr>
          <w:rFonts w:eastAsia="Arial" w:cs="Arial"/>
          <w:color w:val="000000" w:themeColor="text1"/>
          <w:szCs w:val="20"/>
        </w:rPr>
        <w:t>Environmental, Health, and Safety Guidelines for Toll Roads;</w:t>
      </w:r>
    </w:p>
    <w:p w14:paraId="427BF3E7" w14:textId="77777777" w:rsidR="003F5CAF" w:rsidRPr="00D80332" w:rsidRDefault="003F5CAF">
      <w:pPr>
        <w:pStyle w:val="ListParagraph"/>
        <w:numPr>
          <w:ilvl w:val="0"/>
          <w:numId w:val="24"/>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D80332">
        <w:rPr>
          <w:rFonts w:eastAsia="Arial" w:cs="Arial"/>
          <w:color w:val="000000" w:themeColor="text1"/>
          <w:szCs w:val="20"/>
        </w:rPr>
        <w:t>Environmental, Health, and Safety Guidelines for Construction Materials Extraction</w:t>
      </w:r>
      <w:r>
        <w:rPr>
          <w:rFonts w:eastAsia="Arial" w:cs="Arial"/>
          <w:color w:val="000000" w:themeColor="text1"/>
          <w:szCs w:val="20"/>
        </w:rPr>
        <w:t>.</w:t>
      </w:r>
    </w:p>
    <w:p w14:paraId="2848C68D" w14:textId="77777777" w:rsidR="003F5CAF" w:rsidRDefault="003F5CAF" w:rsidP="003F5CAF">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Additional documents of reference include:</w:t>
      </w:r>
    </w:p>
    <w:p w14:paraId="0AF5E82B" w14:textId="77777777" w:rsidR="003F5CAF" w:rsidRDefault="003F5CAF">
      <w:pPr>
        <w:pStyle w:val="ListParagraph"/>
        <w:numPr>
          <w:ilvl w:val="0"/>
          <w:numId w:val="25"/>
        </w:numPr>
        <w:spacing w:line="259" w:lineRule="auto"/>
        <w:jc w:val="both"/>
        <w:rPr>
          <w:rFonts w:eastAsia="Arial" w:cs="Arial"/>
          <w:color w:val="000000" w:themeColor="text1"/>
          <w:szCs w:val="20"/>
        </w:rPr>
      </w:pPr>
      <w:r>
        <w:rPr>
          <w:rFonts w:eastAsia="Arial" w:cs="Arial"/>
          <w:color w:val="000000" w:themeColor="text1"/>
          <w:szCs w:val="20"/>
        </w:rPr>
        <w:t xml:space="preserve">WBG </w:t>
      </w:r>
      <w:r w:rsidRPr="008E66FD">
        <w:rPr>
          <w:rFonts w:eastAsia="Arial" w:cs="Arial"/>
          <w:color w:val="000000" w:themeColor="text1"/>
          <w:szCs w:val="20"/>
        </w:rPr>
        <w:t>Guide to Integrating Safety into Road Design</w:t>
      </w:r>
      <w:r>
        <w:rPr>
          <w:rFonts w:eastAsia="Arial" w:cs="Arial"/>
          <w:color w:val="000000" w:themeColor="text1"/>
          <w:szCs w:val="20"/>
        </w:rPr>
        <w:t>;</w:t>
      </w:r>
    </w:p>
    <w:p w14:paraId="16D85E0A" w14:textId="77777777" w:rsidR="003F5CAF" w:rsidRDefault="003F5CAF">
      <w:pPr>
        <w:pStyle w:val="ListParagraph"/>
        <w:numPr>
          <w:ilvl w:val="0"/>
          <w:numId w:val="25"/>
        </w:numPr>
        <w:spacing w:line="259" w:lineRule="auto"/>
        <w:jc w:val="both"/>
        <w:rPr>
          <w:rFonts w:eastAsia="Arial" w:cs="Arial"/>
          <w:color w:val="000000" w:themeColor="text1"/>
          <w:szCs w:val="20"/>
        </w:rPr>
      </w:pPr>
      <w:r>
        <w:rPr>
          <w:rFonts w:eastAsia="Arial" w:cs="Arial"/>
          <w:color w:val="000000" w:themeColor="text1"/>
          <w:szCs w:val="20"/>
        </w:rPr>
        <w:t xml:space="preserve">IFC EBRD </w:t>
      </w:r>
      <w:r w:rsidRPr="00215C07">
        <w:rPr>
          <w:rFonts w:eastAsia="Arial" w:cs="Arial"/>
          <w:color w:val="000000" w:themeColor="text1"/>
          <w:szCs w:val="20"/>
        </w:rPr>
        <w:t>Workers' Accommodation: Processes and Standards</w:t>
      </w:r>
      <w:r>
        <w:rPr>
          <w:rFonts w:eastAsia="Arial" w:cs="Arial"/>
          <w:color w:val="000000" w:themeColor="text1"/>
          <w:szCs w:val="20"/>
        </w:rPr>
        <w:t>;</w:t>
      </w:r>
    </w:p>
    <w:p w14:paraId="059C63C1" w14:textId="77777777" w:rsidR="003F5CAF" w:rsidRDefault="003F5CAF">
      <w:pPr>
        <w:pStyle w:val="ListParagraph"/>
        <w:numPr>
          <w:ilvl w:val="0"/>
          <w:numId w:val="25"/>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1B1B72">
        <w:rPr>
          <w:rFonts w:eastAsia="Arial" w:cs="Arial"/>
          <w:color w:val="000000" w:themeColor="text1"/>
          <w:szCs w:val="20"/>
        </w:rPr>
        <w:t>Good Practice Handbook: Use of Security Forces: Assessing and Managing Risks and Impacts</w:t>
      </w:r>
      <w:r>
        <w:rPr>
          <w:rFonts w:eastAsia="Arial" w:cs="Arial"/>
          <w:color w:val="000000" w:themeColor="text1"/>
          <w:szCs w:val="20"/>
        </w:rPr>
        <w:t>;</w:t>
      </w:r>
    </w:p>
    <w:p w14:paraId="5BAB867A" w14:textId="77777777" w:rsidR="003F5CAF" w:rsidRDefault="003F5CAF">
      <w:pPr>
        <w:pStyle w:val="ListParagraph"/>
        <w:numPr>
          <w:ilvl w:val="0"/>
          <w:numId w:val="25"/>
        </w:numPr>
        <w:spacing w:line="259" w:lineRule="auto"/>
        <w:jc w:val="both"/>
        <w:rPr>
          <w:rFonts w:eastAsia="Arial" w:cs="Arial"/>
          <w:color w:val="000000" w:themeColor="text1"/>
          <w:szCs w:val="20"/>
        </w:rPr>
      </w:pPr>
      <w:r>
        <w:rPr>
          <w:rFonts w:eastAsia="Arial" w:cs="Arial"/>
          <w:color w:val="000000" w:themeColor="text1"/>
          <w:szCs w:val="20"/>
        </w:rPr>
        <w:t xml:space="preserve">IFC: </w:t>
      </w:r>
      <w:r w:rsidRPr="00AF6173">
        <w:rPr>
          <w:rFonts w:eastAsia="Arial" w:cs="Arial"/>
          <w:color w:val="000000" w:themeColor="text1"/>
          <w:szCs w:val="20"/>
        </w:rPr>
        <w:t>Stakeholder Engagement: A Good Practice Handbook for Companies Doing Business in Emerging Markets</w:t>
      </w:r>
      <w:r>
        <w:rPr>
          <w:rFonts w:eastAsia="Arial" w:cs="Arial"/>
          <w:color w:val="000000" w:themeColor="text1"/>
          <w:szCs w:val="20"/>
        </w:rPr>
        <w:t>;</w:t>
      </w:r>
    </w:p>
    <w:p w14:paraId="2C3491BC" w14:textId="459EAE14" w:rsidR="00CF6CC7" w:rsidRDefault="003F5CAF">
      <w:pPr>
        <w:pStyle w:val="ListParagraph"/>
        <w:numPr>
          <w:ilvl w:val="0"/>
          <w:numId w:val="25"/>
        </w:numPr>
        <w:spacing w:line="259" w:lineRule="auto"/>
        <w:jc w:val="both"/>
        <w:rPr>
          <w:rFonts w:eastAsia="Arial" w:cs="Arial"/>
          <w:color w:val="000000" w:themeColor="text1"/>
          <w:szCs w:val="20"/>
        </w:rPr>
      </w:pPr>
      <w:r w:rsidRPr="00D80332">
        <w:rPr>
          <w:rFonts w:eastAsia="Arial" w:cs="Arial"/>
          <w:color w:val="000000" w:themeColor="text1"/>
          <w:szCs w:val="20"/>
        </w:rPr>
        <w:t>IFC’s Good Practice Handbook Cumulative Impact Assessment and Management</w:t>
      </w:r>
      <w:r w:rsidR="00426403">
        <w:rPr>
          <w:rFonts w:eastAsia="Arial" w:cs="Arial"/>
          <w:color w:val="000000" w:themeColor="text1"/>
          <w:szCs w:val="20"/>
        </w:rPr>
        <w:t>.</w:t>
      </w:r>
    </w:p>
    <w:p w14:paraId="2E4155F1" w14:textId="7242F4D5" w:rsidR="003F5CAF" w:rsidRPr="00212383" w:rsidRDefault="0060506F" w:rsidP="003F5CAF">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5</w:t>
      </w:r>
      <w:r w:rsidR="00CE210D">
        <w:rPr>
          <w:rFonts w:ascii="Arial" w:eastAsiaTheme="minorHAnsi" w:hAnsi="Arial" w:cs="Arial"/>
          <w:color w:val="auto"/>
          <w:szCs w:val="36"/>
          <w:lang w:val="en-US"/>
        </w:rPr>
        <w:t xml:space="preserve">.3 </w:t>
      </w:r>
      <w:r w:rsidR="003F5CAF" w:rsidRPr="00212383">
        <w:rPr>
          <w:rFonts w:ascii="Arial" w:eastAsiaTheme="minorHAnsi" w:hAnsi="Arial" w:cs="Arial"/>
          <w:color w:val="auto"/>
          <w:szCs w:val="36"/>
          <w:lang w:val="en-US"/>
        </w:rPr>
        <w:t>Gap Analysis</w:t>
      </w:r>
    </w:p>
    <w:p w14:paraId="1B8AC8F5" w14:textId="77777777" w:rsidR="003F5CAF" w:rsidRPr="00212383" w:rsidRDefault="003F5CAF" w:rsidP="003F5CAF">
      <w:pPr>
        <w:spacing w:line="259" w:lineRule="auto"/>
        <w:jc w:val="both"/>
        <w:rPr>
          <w:rFonts w:asciiTheme="majorHAnsi" w:eastAsia="Arial" w:hAnsiTheme="majorHAnsi" w:cs="Arial"/>
          <w:color w:val="000000" w:themeColor="text1"/>
          <w:sz w:val="20"/>
          <w:szCs w:val="20"/>
          <w:lang w:val="en-US" w:eastAsia="ja-JP"/>
        </w:rPr>
      </w:pPr>
      <w:r w:rsidRPr="00212383">
        <w:rPr>
          <w:rFonts w:asciiTheme="majorHAnsi" w:eastAsia="Arial" w:hAnsiTheme="majorHAnsi" w:cs="Arial"/>
          <w:color w:val="000000" w:themeColor="text1"/>
          <w:sz w:val="20"/>
          <w:szCs w:val="20"/>
          <w:lang w:val="en-US" w:eastAsia="ja-JP"/>
        </w:rPr>
        <w:t>A section with:</w:t>
      </w:r>
    </w:p>
    <w:p w14:paraId="364C20A4" w14:textId="28974418" w:rsidR="003F5CAF" w:rsidRPr="00EF015D" w:rsidRDefault="003F5CAF">
      <w:pPr>
        <w:pStyle w:val="ListParagraph"/>
        <w:numPr>
          <w:ilvl w:val="0"/>
          <w:numId w:val="13"/>
        </w:numPr>
        <w:spacing w:line="259" w:lineRule="auto"/>
        <w:jc w:val="both"/>
        <w:rPr>
          <w:rFonts w:eastAsia="Arial" w:cs="Arial"/>
          <w:color w:val="000000" w:themeColor="text1"/>
          <w:szCs w:val="20"/>
        </w:rPr>
      </w:pPr>
      <w:r w:rsidRPr="00EF015D">
        <w:rPr>
          <w:rFonts w:eastAsia="Arial" w:cs="Arial"/>
          <w:color w:val="000000" w:themeColor="text1"/>
          <w:szCs w:val="20"/>
        </w:rPr>
        <w:t>Identification of gaps between national legislation and international standard</w:t>
      </w:r>
      <w:r w:rsidR="00753430">
        <w:rPr>
          <w:rFonts w:eastAsia="Arial" w:cs="Arial"/>
          <w:color w:val="000000" w:themeColor="text1"/>
          <w:szCs w:val="20"/>
        </w:rPr>
        <w:t>s</w:t>
      </w:r>
      <w:r w:rsidRPr="00EF015D">
        <w:rPr>
          <w:rFonts w:eastAsia="Arial" w:cs="Arial"/>
          <w:color w:val="000000" w:themeColor="text1"/>
          <w:szCs w:val="20"/>
        </w:rPr>
        <w:t>;</w:t>
      </w:r>
    </w:p>
    <w:p w14:paraId="218D11EA" w14:textId="77777777" w:rsidR="003F5CAF" w:rsidRDefault="003F5CAF">
      <w:pPr>
        <w:pStyle w:val="ListParagraph"/>
        <w:numPr>
          <w:ilvl w:val="0"/>
          <w:numId w:val="13"/>
        </w:numPr>
        <w:spacing w:line="259" w:lineRule="auto"/>
        <w:jc w:val="both"/>
        <w:rPr>
          <w:rFonts w:eastAsia="Arial" w:cs="Arial"/>
          <w:color w:val="000000" w:themeColor="text1"/>
          <w:szCs w:val="20"/>
        </w:rPr>
      </w:pPr>
      <w:r w:rsidRPr="00EF015D">
        <w:rPr>
          <w:rFonts w:eastAsia="Arial" w:cs="Arial"/>
          <w:color w:val="000000" w:themeColor="text1"/>
          <w:szCs w:val="20"/>
        </w:rPr>
        <w:t>Details on how the full ESIA and Project will bridge identified gaps.</w:t>
      </w:r>
    </w:p>
    <w:p w14:paraId="11A274BF" w14:textId="15AA463B" w:rsidR="00916CE3" w:rsidRPr="00D979C8" w:rsidRDefault="00916CE3" w:rsidP="00D979C8">
      <w:pPr>
        <w:spacing w:line="259" w:lineRule="auto"/>
        <w:jc w:val="both"/>
        <w:rPr>
          <w:rFonts w:eastAsia="Arial" w:cs="Arial"/>
          <w:color w:val="000000" w:themeColor="text1"/>
          <w:szCs w:val="20"/>
        </w:rPr>
      </w:pPr>
      <w:bookmarkStart w:id="26" w:name="_Hlk185588231"/>
      <w:r w:rsidRPr="00D979C8">
        <w:rPr>
          <w:rFonts w:asciiTheme="majorHAnsi" w:eastAsia="Arial" w:hAnsiTheme="majorHAnsi" w:cs="Arial"/>
          <w:color w:val="000000" w:themeColor="text1"/>
          <w:sz w:val="20"/>
          <w:szCs w:val="20"/>
          <w:lang w:val="en-US" w:eastAsia="ja-JP"/>
        </w:rPr>
        <w:t>Please make reference to section 5 of the E&amp;S Scoping Report for more information on the Regulatory Framework</w:t>
      </w:r>
      <w:r w:rsidRPr="00916CE3">
        <w:rPr>
          <w:rFonts w:asciiTheme="majorHAnsi" w:eastAsia="Arial" w:hAnsiTheme="majorHAnsi" w:cs="Arial"/>
          <w:color w:val="000000" w:themeColor="text1"/>
          <w:sz w:val="20"/>
          <w:szCs w:val="20"/>
          <w:lang w:val="en-US" w:eastAsia="ja-JP"/>
        </w:rPr>
        <w:t xml:space="preserve"> and for a preliminary gap analysis.</w:t>
      </w:r>
    </w:p>
    <w:p w14:paraId="08EB5F50" w14:textId="77777777" w:rsidR="00CF6CC7" w:rsidRPr="00D979C8" w:rsidRDefault="00CF6CC7" w:rsidP="00D979C8">
      <w:pPr>
        <w:spacing w:line="259" w:lineRule="auto"/>
        <w:jc w:val="both"/>
        <w:rPr>
          <w:rFonts w:eastAsia="Arial" w:cs="Arial"/>
          <w:color w:val="000000" w:themeColor="text1"/>
          <w:szCs w:val="20"/>
        </w:rPr>
      </w:pPr>
    </w:p>
    <w:p w14:paraId="3B01CF31" w14:textId="55E0CDC8" w:rsidR="001C21DB" w:rsidRPr="00CE210D" w:rsidRDefault="00CE210D">
      <w:pPr>
        <w:pStyle w:val="Heading1"/>
        <w:numPr>
          <w:ilvl w:val="0"/>
          <w:numId w:val="31"/>
        </w:numPr>
        <w:jc w:val="both"/>
      </w:pPr>
      <w:bookmarkStart w:id="27" w:name="_Hlk185588344"/>
      <w:bookmarkEnd w:id="12"/>
      <w:bookmarkEnd w:id="26"/>
      <w:r w:rsidRPr="00CE210D">
        <w:lastRenderedPageBreak/>
        <w:t>PROJECT AREA OF INFLUENCE</w:t>
      </w:r>
      <w:r>
        <w:t xml:space="preserve"> </w:t>
      </w:r>
    </w:p>
    <w:p w14:paraId="2B3628E3" w14:textId="67EC268D" w:rsidR="00E072B2" w:rsidRPr="00E3351C" w:rsidRDefault="00E072B2" w:rsidP="00E3351C">
      <w:pPr>
        <w:spacing w:line="259" w:lineRule="auto"/>
        <w:jc w:val="both"/>
        <w:rPr>
          <w:rFonts w:asciiTheme="majorHAnsi" w:eastAsia="Arial" w:hAnsiTheme="majorHAnsi" w:cs="Arial"/>
          <w:color w:val="000000" w:themeColor="text1"/>
          <w:sz w:val="20"/>
          <w:szCs w:val="20"/>
          <w:lang w:val="en-US" w:eastAsia="ja-JP"/>
        </w:rPr>
      </w:pPr>
      <w:r w:rsidRPr="00E3351C">
        <w:rPr>
          <w:rFonts w:asciiTheme="majorHAnsi" w:eastAsia="Arial" w:hAnsiTheme="majorHAnsi" w:cs="Arial"/>
          <w:color w:val="000000" w:themeColor="text1"/>
          <w:sz w:val="20"/>
          <w:szCs w:val="20"/>
          <w:lang w:val="en-US" w:eastAsia="ja-JP"/>
        </w:rPr>
        <w:t>This section shall include the preliminary identification of the Direct and Indirect Area</w:t>
      </w:r>
      <w:r w:rsidR="00C85672" w:rsidRPr="00E3351C">
        <w:rPr>
          <w:rFonts w:asciiTheme="majorHAnsi" w:eastAsia="Arial" w:hAnsiTheme="majorHAnsi" w:cs="Arial"/>
          <w:color w:val="000000" w:themeColor="text1"/>
          <w:sz w:val="20"/>
          <w:szCs w:val="20"/>
          <w:lang w:val="en-US" w:eastAsia="ja-JP"/>
        </w:rPr>
        <w:t xml:space="preserve"> of </w:t>
      </w:r>
      <w:r w:rsidR="001C536B" w:rsidRPr="00E3351C">
        <w:rPr>
          <w:rFonts w:asciiTheme="majorHAnsi" w:eastAsia="Arial" w:hAnsiTheme="majorHAnsi" w:cs="Arial"/>
          <w:color w:val="000000" w:themeColor="text1"/>
          <w:sz w:val="20"/>
          <w:szCs w:val="20"/>
          <w:lang w:val="en-US" w:eastAsia="ja-JP"/>
        </w:rPr>
        <w:t>I</w:t>
      </w:r>
      <w:r w:rsidR="00C85672" w:rsidRPr="00E3351C">
        <w:rPr>
          <w:rFonts w:asciiTheme="majorHAnsi" w:eastAsia="Arial" w:hAnsiTheme="majorHAnsi" w:cs="Arial"/>
          <w:color w:val="000000" w:themeColor="text1"/>
          <w:sz w:val="20"/>
          <w:szCs w:val="20"/>
          <w:lang w:val="en-US" w:eastAsia="ja-JP"/>
        </w:rPr>
        <w:t>nfluence</w:t>
      </w:r>
      <w:r w:rsidR="001C536B" w:rsidRPr="00E3351C">
        <w:rPr>
          <w:rFonts w:asciiTheme="majorHAnsi" w:eastAsia="Arial" w:hAnsiTheme="majorHAnsi" w:cs="Arial"/>
          <w:color w:val="000000" w:themeColor="text1"/>
          <w:sz w:val="20"/>
          <w:szCs w:val="20"/>
          <w:lang w:val="en-US" w:eastAsia="ja-JP"/>
        </w:rPr>
        <w:t xml:space="preserve"> (AoI)</w:t>
      </w:r>
      <w:r w:rsidR="00C85672" w:rsidRPr="00E3351C">
        <w:rPr>
          <w:rFonts w:asciiTheme="majorHAnsi" w:eastAsia="Arial" w:hAnsiTheme="majorHAnsi" w:cs="Arial"/>
          <w:color w:val="000000" w:themeColor="text1"/>
          <w:sz w:val="20"/>
          <w:szCs w:val="20"/>
          <w:lang w:val="en-US" w:eastAsia="ja-JP"/>
        </w:rPr>
        <w:t>:</w:t>
      </w:r>
    </w:p>
    <w:p w14:paraId="2E5D904E" w14:textId="0680A4B5" w:rsidR="00E072B2" w:rsidRPr="00E3351C" w:rsidRDefault="00E072B2">
      <w:pPr>
        <w:pStyle w:val="ListParagraph"/>
        <w:numPr>
          <w:ilvl w:val="0"/>
          <w:numId w:val="6"/>
        </w:numPr>
        <w:spacing w:line="259" w:lineRule="auto"/>
        <w:jc w:val="both"/>
        <w:rPr>
          <w:rFonts w:eastAsia="Arial" w:cs="Arial"/>
          <w:color w:val="000000" w:themeColor="text1"/>
          <w:szCs w:val="20"/>
        </w:rPr>
      </w:pPr>
      <w:r w:rsidRPr="00E3351C">
        <w:rPr>
          <w:rFonts w:eastAsia="Arial" w:cs="Arial"/>
          <w:color w:val="000000" w:themeColor="text1"/>
          <w:szCs w:val="20"/>
        </w:rPr>
        <w:t>The direct AoI can be defined as the area in which direct</w:t>
      </w:r>
      <w:r w:rsidR="004B1F60" w:rsidRPr="00E3351C">
        <w:rPr>
          <w:rFonts w:eastAsia="Arial" w:cs="Arial"/>
          <w:color w:val="000000" w:themeColor="text1"/>
          <w:szCs w:val="20"/>
        </w:rPr>
        <w:t xml:space="preserve"> project</w:t>
      </w:r>
      <w:r w:rsidRPr="00E3351C">
        <w:rPr>
          <w:rFonts w:eastAsia="Arial" w:cs="Arial"/>
          <w:color w:val="000000" w:themeColor="text1"/>
          <w:szCs w:val="20"/>
        </w:rPr>
        <w:t xml:space="preserve"> impacts on the environment or communities</w:t>
      </w:r>
      <w:r w:rsidR="004B1F60" w:rsidRPr="00E3351C">
        <w:rPr>
          <w:rFonts w:eastAsia="Arial" w:cs="Arial"/>
          <w:color w:val="000000" w:themeColor="text1"/>
          <w:szCs w:val="20"/>
        </w:rPr>
        <w:t>/people</w:t>
      </w:r>
      <w:r w:rsidRPr="00E3351C">
        <w:rPr>
          <w:rFonts w:eastAsia="Arial" w:cs="Arial"/>
          <w:color w:val="000000" w:themeColor="text1"/>
          <w:szCs w:val="20"/>
        </w:rPr>
        <w:t xml:space="preserve"> occur</w:t>
      </w:r>
      <w:r w:rsidR="00F0306F" w:rsidRPr="00E3351C">
        <w:rPr>
          <w:rFonts w:eastAsia="Arial" w:cs="Arial"/>
          <w:color w:val="000000" w:themeColor="text1"/>
          <w:szCs w:val="20"/>
        </w:rPr>
        <w:t xml:space="preserve">. The direct </w:t>
      </w:r>
      <w:r w:rsidR="001C536B" w:rsidRPr="00E3351C">
        <w:rPr>
          <w:rFonts w:eastAsia="Arial" w:cs="Arial"/>
          <w:color w:val="000000" w:themeColor="text1"/>
          <w:szCs w:val="20"/>
        </w:rPr>
        <w:t>A</w:t>
      </w:r>
      <w:r w:rsidR="00F0306F" w:rsidRPr="00E3351C">
        <w:rPr>
          <w:rFonts w:eastAsia="Arial" w:cs="Arial"/>
          <w:color w:val="000000" w:themeColor="text1"/>
          <w:szCs w:val="20"/>
        </w:rPr>
        <w:t xml:space="preserve">rea of </w:t>
      </w:r>
      <w:r w:rsidR="001C536B" w:rsidRPr="00E3351C">
        <w:rPr>
          <w:rFonts w:eastAsia="Arial" w:cs="Arial"/>
          <w:color w:val="000000" w:themeColor="text1"/>
          <w:szCs w:val="20"/>
        </w:rPr>
        <w:t>I</w:t>
      </w:r>
      <w:r w:rsidR="00F0306F" w:rsidRPr="00E3351C">
        <w:rPr>
          <w:rFonts w:eastAsia="Arial" w:cs="Arial"/>
          <w:color w:val="000000" w:themeColor="text1"/>
          <w:szCs w:val="20"/>
        </w:rPr>
        <w:t>nfluence may be different for environmental and social considerations</w:t>
      </w:r>
      <w:r w:rsidR="00BF711B" w:rsidRPr="00E3351C">
        <w:rPr>
          <w:rFonts w:eastAsia="Arial" w:cs="Arial"/>
          <w:color w:val="000000" w:themeColor="text1"/>
          <w:szCs w:val="20"/>
        </w:rPr>
        <w:t>;</w:t>
      </w:r>
    </w:p>
    <w:p w14:paraId="5675C738" w14:textId="5E0CA9D3" w:rsidR="00E072B2" w:rsidRDefault="005F50F5">
      <w:pPr>
        <w:pStyle w:val="ListParagraph"/>
        <w:numPr>
          <w:ilvl w:val="0"/>
          <w:numId w:val="6"/>
        </w:numPr>
        <w:spacing w:line="259" w:lineRule="auto"/>
        <w:jc w:val="both"/>
        <w:rPr>
          <w:rFonts w:eastAsia="Arial" w:cs="Arial"/>
          <w:color w:val="000000" w:themeColor="text1"/>
          <w:szCs w:val="20"/>
        </w:rPr>
      </w:pPr>
      <w:r w:rsidRPr="00E3351C">
        <w:rPr>
          <w:rFonts w:eastAsia="Arial" w:cs="Arial"/>
          <w:color w:val="000000" w:themeColor="text1"/>
          <w:szCs w:val="20"/>
        </w:rPr>
        <w:t>T</w:t>
      </w:r>
      <w:r w:rsidR="00E072B2" w:rsidRPr="00E3351C">
        <w:rPr>
          <w:rFonts w:eastAsia="Arial" w:cs="Arial"/>
          <w:color w:val="000000" w:themeColor="text1"/>
          <w:szCs w:val="20"/>
        </w:rPr>
        <w:t>he indirect AoI</w:t>
      </w:r>
      <w:r w:rsidR="00295F4B" w:rsidRPr="00E3351C">
        <w:rPr>
          <w:rFonts w:eastAsia="Arial" w:cs="Arial"/>
          <w:color w:val="000000" w:themeColor="text1"/>
          <w:szCs w:val="20"/>
        </w:rPr>
        <w:t xml:space="preserve"> includes</w:t>
      </w:r>
      <w:r w:rsidR="00E072B2" w:rsidRPr="00E3351C">
        <w:rPr>
          <w:rFonts w:eastAsia="Arial" w:cs="Arial"/>
          <w:color w:val="000000" w:themeColor="text1"/>
          <w:szCs w:val="20"/>
        </w:rPr>
        <w:t xml:space="preserve"> the area affected by changes in economic, social, and environmental dynamics induced </w:t>
      </w:r>
      <w:r w:rsidR="00417CCD" w:rsidRPr="00E3351C">
        <w:rPr>
          <w:rFonts w:eastAsia="Arial" w:cs="Arial"/>
          <w:color w:val="000000" w:themeColor="text1"/>
          <w:szCs w:val="20"/>
        </w:rPr>
        <w:t xml:space="preserve">indirectly </w:t>
      </w:r>
      <w:r w:rsidR="00E072B2" w:rsidRPr="00E3351C">
        <w:rPr>
          <w:rFonts w:eastAsia="Arial" w:cs="Arial"/>
          <w:color w:val="000000" w:themeColor="text1"/>
          <w:szCs w:val="20"/>
        </w:rPr>
        <w:t xml:space="preserve">by the implementation of a project. Areas, individuals and communities beyond the footprint of the project or activity are also included, </w:t>
      </w:r>
      <w:r w:rsidR="00417CCD" w:rsidRPr="00E3351C">
        <w:rPr>
          <w:rFonts w:eastAsia="Arial" w:cs="Arial"/>
          <w:color w:val="000000" w:themeColor="text1"/>
          <w:szCs w:val="20"/>
        </w:rPr>
        <w:t>along with</w:t>
      </w:r>
      <w:r w:rsidR="009901CA" w:rsidRPr="00E3351C">
        <w:rPr>
          <w:rFonts w:eastAsia="Arial" w:cs="Arial"/>
          <w:color w:val="000000" w:themeColor="text1"/>
          <w:szCs w:val="20"/>
        </w:rPr>
        <w:t xml:space="preserve"> aspects </w:t>
      </w:r>
      <w:r w:rsidR="00E072B2" w:rsidRPr="00E3351C">
        <w:rPr>
          <w:rFonts w:eastAsia="Arial" w:cs="Arial"/>
          <w:color w:val="000000" w:themeColor="text1"/>
          <w:szCs w:val="20"/>
        </w:rPr>
        <w:t>that are affected by cumulative impacts from further planned development</w:t>
      </w:r>
      <w:r w:rsidR="00417CCD" w:rsidRPr="00E3351C">
        <w:rPr>
          <w:rFonts w:eastAsia="Arial" w:cs="Arial"/>
          <w:color w:val="000000" w:themeColor="text1"/>
          <w:szCs w:val="20"/>
        </w:rPr>
        <w:t>s</w:t>
      </w:r>
      <w:r w:rsidR="00E072B2" w:rsidRPr="00E3351C">
        <w:rPr>
          <w:rFonts w:eastAsia="Arial" w:cs="Arial"/>
          <w:color w:val="000000" w:themeColor="text1"/>
          <w:szCs w:val="20"/>
        </w:rPr>
        <w:t xml:space="preserve"> </w:t>
      </w:r>
      <w:r w:rsidR="009901CA" w:rsidRPr="00E3351C">
        <w:rPr>
          <w:rFonts w:eastAsia="Arial" w:cs="Arial"/>
          <w:color w:val="000000" w:themeColor="text1"/>
          <w:szCs w:val="20"/>
        </w:rPr>
        <w:t>in proximity</w:t>
      </w:r>
      <w:r w:rsidR="00E072B2" w:rsidRPr="00E3351C">
        <w:rPr>
          <w:rFonts w:eastAsia="Arial" w:cs="Arial"/>
          <w:color w:val="000000" w:themeColor="text1"/>
          <w:szCs w:val="20"/>
        </w:rPr>
        <w:t xml:space="preserve"> </w:t>
      </w:r>
      <w:r w:rsidR="00DA5774" w:rsidRPr="00E3351C">
        <w:rPr>
          <w:rFonts w:eastAsia="Arial" w:cs="Arial"/>
          <w:color w:val="000000" w:themeColor="text1"/>
          <w:szCs w:val="20"/>
        </w:rPr>
        <w:t xml:space="preserve">to the </w:t>
      </w:r>
      <w:r w:rsidR="00E072B2" w:rsidRPr="00E3351C">
        <w:rPr>
          <w:rFonts w:eastAsia="Arial" w:cs="Arial"/>
          <w:color w:val="000000" w:themeColor="text1"/>
          <w:szCs w:val="20"/>
        </w:rPr>
        <w:t>project.</w:t>
      </w:r>
    </w:p>
    <w:p w14:paraId="4D1ACE29" w14:textId="77777777" w:rsidR="004D49E9" w:rsidRPr="00D979C8" w:rsidRDefault="004D49E9" w:rsidP="00D979C8">
      <w:pPr>
        <w:spacing w:line="259" w:lineRule="auto"/>
        <w:jc w:val="both"/>
        <w:rPr>
          <w:rFonts w:eastAsia="Arial" w:cs="Arial"/>
          <w:color w:val="000000" w:themeColor="text1"/>
          <w:szCs w:val="20"/>
        </w:rPr>
      </w:pPr>
    </w:p>
    <w:p w14:paraId="3AADC62B" w14:textId="6CBBB13E" w:rsidR="000116A0" w:rsidRPr="00F91ED8" w:rsidRDefault="27D34E78">
      <w:pPr>
        <w:pStyle w:val="Heading1"/>
        <w:numPr>
          <w:ilvl w:val="0"/>
          <w:numId w:val="31"/>
        </w:numPr>
        <w:jc w:val="both"/>
      </w:pPr>
      <w:bookmarkStart w:id="28" w:name="_Toc969330703"/>
      <w:bookmarkEnd w:id="27"/>
      <w:r w:rsidRPr="00F91ED8">
        <w:t>BASELINE CONDITION</w:t>
      </w:r>
      <w:bookmarkEnd w:id="28"/>
      <w:r w:rsidR="002C2493" w:rsidRPr="00F91ED8">
        <w:t>S</w:t>
      </w:r>
    </w:p>
    <w:p w14:paraId="1DF8608C"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bookmarkStart w:id="29" w:name="_Toc396865407"/>
      <w:r w:rsidRPr="00F91ED8">
        <w:rPr>
          <w:rFonts w:asciiTheme="majorHAnsi" w:eastAsia="Arial" w:hAnsiTheme="majorHAnsi" w:cs="Arial"/>
          <w:color w:val="000000" w:themeColor="text1"/>
          <w:sz w:val="20"/>
          <w:szCs w:val="20"/>
          <w:lang w:val="en-US" w:eastAsia="ja-JP"/>
        </w:rPr>
        <w:t xml:space="preserve">This section shall include the analysis and interpretation of all data identified from reviewing existing documentation and gathering of first-hand information to describe the existing environmental and social conditions including for the biophysical and socio-economic and cultural context. </w:t>
      </w:r>
    </w:p>
    <w:p w14:paraId="5C9CA975"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Map of sufficient detail showing the project site and the area that may be affected by the project’s direct, indirect, and cumulative impacts (i.e. area of influence) shall be provided.  </w:t>
      </w:r>
    </w:p>
    <w:p w14:paraId="773A9CAE" w14:textId="5A1807EE"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Socio-economic and environmental characterization, which includes presenting concise information on the main socio-environmental factors that will be affected by the project. This information, whenever possible, should be based on qualitative and quantitative data. </w:t>
      </w:r>
    </w:p>
    <w:p w14:paraId="685986BF" w14:textId="77777777" w:rsid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Details on the minimum requirements related to baseline data are reported in the following paragraph</w:t>
      </w:r>
      <w:r w:rsidR="00F91ED8">
        <w:rPr>
          <w:rFonts w:asciiTheme="majorHAnsi" w:eastAsia="Arial" w:hAnsiTheme="majorHAnsi" w:cs="Arial"/>
          <w:color w:val="000000" w:themeColor="text1"/>
          <w:sz w:val="20"/>
          <w:szCs w:val="20"/>
          <w:lang w:val="en-US" w:eastAsia="ja-JP"/>
        </w:rPr>
        <w:t>s</w:t>
      </w:r>
      <w:r w:rsidRPr="00F91ED8">
        <w:rPr>
          <w:rFonts w:asciiTheme="majorHAnsi" w:eastAsia="Arial" w:hAnsiTheme="majorHAnsi" w:cs="Arial"/>
          <w:color w:val="000000" w:themeColor="text1"/>
          <w:sz w:val="20"/>
          <w:szCs w:val="20"/>
          <w:lang w:val="en-US" w:eastAsia="ja-JP"/>
        </w:rPr>
        <w:t xml:space="preserve">. </w:t>
      </w:r>
    </w:p>
    <w:p w14:paraId="099C2AEA" w14:textId="1EA6F0E9" w:rsidR="00F06937" w:rsidRDefault="0060506F" w:rsidP="00F91ED8">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7</w:t>
      </w:r>
      <w:r w:rsidR="00D852D3">
        <w:rPr>
          <w:rFonts w:ascii="Arial" w:eastAsiaTheme="minorHAnsi" w:hAnsi="Arial" w:cs="Arial"/>
          <w:color w:val="auto"/>
          <w:szCs w:val="36"/>
          <w:lang w:val="en-US"/>
        </w:rPr>
        <w:t xml:space="preserve">.1 </w:t>
      </w:r>
      <w:r w:rsidR="00F06937" w:rsidRPr="00F91ED8">
        <w:rPr>
          <w:rFonts w:ascii="Arial" w:eastAsiaTheme="minorHAnsi" w:hAnsi="Arial" w:cs="Arial"/>
          <w:color w:val="auto"/>
          <w:szCs w:val="36"/>
          <w:lang w:val="en-US"/>
        </w:rPr>
        <w:t>Environmental Regional Conditions</w:t>
      </w:r>
    </w:p>
    <w:p w14:paraId="2AE46740" w14:textId="6A9841B1" w:rsidR="004D49E9" w:rsidRPr="00D979C8" w:rsidRDefault="004D49E9" w:rsidP="00D979C8">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For preliminary information on the environmental baseline at regional level, please make also reference to section </w:t>
      </w:r>
      <w:r>
        <w:rPr>
          <w:rFonts w:asciiTheme="majorHAnsi" w:eastAsia="Arial" w:hAnsiTheme="majorHAnsi" w:cs="Arial"/>
          <w:color w:val="000000" w:themeColor="text1"/>
          <w:sz w:val="20"/>
          <w:szCs w:val="20"/>
          <w:lang w:val="en-US" w:eastAsia="ja-JP"/>
        </w:rPr>
        <w:t>6</w:t>
      </w:r>
      <w:r w:rsidRPr="00D979C8">
        <w:rPr>
          <w:rFonts w:asciiTheme="majorHAnsi" w:eastAsia="Arial" w:hAnsiTheme="majorHAnsi" w:cs="Arial"/>
          <w:color w:val="000000" w:themeColor="text1"/>
          <w:sz w:val="20"/>
          <w:szCs w:val="20"/>
          <w:lang w:val="en-US" w:eastAsia="ja-JP"/>
        </w:rPr>
        <w:t xml:space="preserve"> of the E&amp;S Scoping Report.</w:t>
      </w:r>
    </w:p>
    <w:p w14:paraId="47271997" w14:textId="34697B7A" w:rsidR="00F06937"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Land Use</w:t>
      </w:r>
    </w:p>
    <w:p w14:paraId="420D93BE"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The section will include: </w:t>
      </w:r>
    </w:p>
    <w:p w14:paraId="1DE9AA5B" w14:textId="736C9B94"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Analysis of the land use planning tools in Malawi and in the region;</w:t>
      </w:r>
    </w:p>
    <w:p w14:paraId="28391FBB" w14:textId="60A525ED" w:rsidR="00F06937"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Contents of the Land Use plans and current trends in land use modifications</w:t>
      </w:r>
      <w:r w:rsidR="00711BA6">
        <w:rPr>
          <w:rFonts w:eastAsia="Arial" w:cs="Arial"/>
          <w:color w:val="000000" w:themeColor="text1"/>
          <w:szCs w:val="20"/>
        </w:rPr>
        <w:t>.</w:t>
      </w:r>
    </w:p>
    <w:p w14:paraId="32830507"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Topography and Geology </w:t>
      </w:r>
    </w:p>
    <w:p w14:paraId="6764AAF1"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With analysis of general topographic and geological features that are relevant to road design. </w:t>
      </w:r>
    </w:p>
    <w:p w14:paraId="1BFED1BE"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Climate and Meteorology </w:t>
      </w:r>
    </w:p>
    <w:p w14:paraId="19C138F9"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Analysis of meteorological data with statistics and trends of precipitations. </w:t>
      </w:r>
    </w:p>
    <w:p w14:paraId="24B35EDB"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Hydrology and Surface Water </w:t>
      </w:r>
    </w:p>
    <w:p w14:paraId="104ACC75" w14:textId="416FC61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bookmarkStart w:id="30" w:name="_Hlk185588455"/>
      <w:r w:rsidRPr="00F91ED8">
        <w:rPr>
          <w:rFonts w:asciiTheme="majorHAnsi" w:eastAsia="Arial" w:hAnsiTheme="majorHAnsi" w:cs="Arial"/>
          <w:color w:val="000000" w:themeColor="text1"/>
          <w:sz w:val="20"/>
          <w:szCs w:val="20"/>
          <w:lang w:val="en-US" w:eastAsia="ja-JP"/>
        </w:rPr>
        <w:t xml:space="preserve">This section shall include the description of the existing water bodies in the Project area, with identification of main hydrological parameters. </w:t>
      </w:r>
      <w:r w:rsidR="00F91ED8">
        <w:rPr>
          <w:rFonts w:asciiTheme="majorHAnsi" w:eastAsia="Arial" w:hAnsiTheme="majorHAnsi" w:cs="Arial"/>
          <w:color w:val="000000" w:themeColor="text1"/>
          <w:sz w:val="20"/>
          <w:szCs w:val="20"/>
          <w:lang w:val="en-US" w:eastAsia="ja-JP"/>
        </w:rPr>
        <w:t>T</w:t>
      </w:r>
      <w:r w:rsidRPr="00F91ED8">
        <w:rPr>
          <w:rFonts w:asciiTheme="majorHAnsi" w:eastAsia="Arial" w:hAnsiTheme="majorHAnsi" w:cs="Arial"/>
          <w:color w:val="000000" w:themeColor="text1"/>
          <w:sz w:val="20"/>
          <w:szCs w:val="20"/>
          <w:lang w:val="en-US" w:eastAsia="ja-JP"/>
        </w:rPr>
        <w:t xml:space="preserve">he ESIA shall describes the main characteristics of the water bodies including: </w:t>
      </w:r>
    </w:p>
    <w:p w14:paraId="20925044" w14:textId="15529993" w:rsidR="00F06937" w:rsidRPr="0060506F" w:rsidRDefault="5F385EF5">
      <w:pPr>
        <w:pStyle w:val="ListParagraph"/>
        <w:numPr>
          <w:ilvl w:val="0"/>
          <w:numId w:val="13"/>
        </w:numPr>
        <w:spacing w:line="259" w:lineRule="auto"/>
        <w:jc w:val="both"/>
        <w:rPr>
          <w:rFonts w:eastAsia="Arial" w:cs="Arial"/>
          <w:color w:val="000000" w:themeColor="text1"/>
          <w:szCs w:val="20"/>
        </w:rPr>
      </w:pPr>
      <w:r w:rsidRPr="00D979C8">
        <w:rPr>
          <w:rFonts w:eastAsia="Arial" w:cs="Arial"/>
          <w:color w:val="000000" w:themeColor="text1"/>
          <w:szCs w:val="20"/>
        </w:rPr>
        <w:t xml:space="preserve">Average </w:t>
      </w:r>
      <w:r w:rsidR="0060506F">
        <w:rPr>
          <w:rFonts w:eastAsia="Arial" w:cs="Arial"/>
          <w:color w:val="000000" w:themeColor="text1"/>
          <w:szCs w:val="20"/>
        </w:rPr>
        <w:t>a</w:t>
      </w:r>
      <w:r w:rsidRPr="00D979C8">
        <w:rPr>
          <w:rFonts w:eastAsia="Arial" w:cs="Arial"/>
          <w:color w:val="000000" w:themeColor="text1"/>
          <w:szCs w:val="20"/>
        </w:rPr>
        <w:t>nnual rainfall</w:t>
      </w:r>
      <w:r w:rsidR="0060506F">
        <w:rPr>
          <w:rFonts w:eastAsia="Arial" w:cs="Arial"/>
          <w:color w:val="000000" w:themeColor="text1"/>
          <w:szCs w:val="20"/>
        </w:rPr>
        <w:t xml:space="preserve"> in the hydrographic basin</w:t>
      </w:r>
      <w:r w:rsidR="00F06937" w:rsidRPr="0060506F">
        <w:rPr>
          <w:rFonts w:eastAsia="Arial" w:cs="Arial"/>
          <w:color w:val="000000" w:themeColor="text1"/>
          <w:szCs w:val="20"/>
        </w:rPr>
        <w:t xml:space="preserve">; </w:t>
      </w:r>
    </w:p>
    <w:p w14:paraId="0B33384D" w14:textId="69A8E545" w:rsidR="41C71703" w:rsidRPr="00D979C8" w:rsidRDefault="41C71703">
      <w:pPr>
        <w:pStyle w:val="ListParagraph"/>
        <w:numPr>
          <w:ilvl w:val="0"/>
          <w:numId w:val="13"/>
        </w:numPr>
        <w:spacing w:line="259" w:lineRule="auto"/>
        <w:jc w:val="both"/>
        <w:rPr>
          <w:rFonts w:eastAsia="Arial" w:cs="Arial"/>
          <w:color w:val="000000" w:themeColor="text1"/>
          <w:szCs w:val="20"/>
        </w:rPr>
      </w:pPr>
      <w:r w:rsidRPr="00D979C8">
        <w:rPr>
          <w:rFonts w:eastAsia="Arial" w:cs="Arial"/>
          <w:color w:val="000000" w:themeColor="text1"/>
          <w:szCs w:val="20"/>
        </w:rPr>
        <w:lastRenderedPageBreak/>
        <w:t>Distribution of the monthly average rainfall along the year</w:t>
      </w:r>
      <w:r w:rsidR="0060506F">
        <w:rPr>
          <w:rFonts w:eastAsia="Arial" w:cs="Arial"/>
          <w:color w:val="000000" w:themeColor="text1"/>
          <w:szCs w:val="20"/>
        </w:rPr>
        <w:t xml:space="preserve"> in the hydrographic basin</w:t>
      </w:r>
      <w:r w:rsidRPr="00D979C8">
        <w:rPr>
          <w:rFonts w:eastAsia="Arial" w:cs="Arial"/>
          <w:color w:val="000000" w:themeColor="text1"/>
          <w:szCs w:val="20"/>
        </w:rPr>
        <w:t>;</w:t>
      </w:r>
    </w:p>
    <w:p w14:paraId="122B8FEB" w14:textId="308293E0" w:rsidR="41C71703" w:rsidRPr="00D979C8" w:rsidRDefault="41C71703">
      <w:pPr>
        <w:pStyle w:val="ListParagraph"/>
        <w:numPr>
          <w:ilvl w:val="0"/>
          <w:numId w:val="13"/>
        </w:numPr>
        <w:spacing w:line="259" w:lineRule="auto"/>
        <w:jc w:val="both"/>
        <w:rPr>
          <w:rFonts w:eastAsia="Arial" w:cs="Arial"/>
          <w:color w:val="000000" w:themeColor="text1"/>
          <w:szCs w:val="20"/>
        </w:rPr>
      </w:pPr>
      <w:r w:rsidRPr="00D979C8">
        <w:rPr>
          <w:rFonts w:eastAsia="Arial" w:cs="Arial"/>
          <w:color w:val="000000" w:themeColor="text1"/>
          <w:szCs w:val="20"/>
        </w:rPr>
        <w:t>Sediment mass balance</w:t>
      </w:r>
      <w:r w:rsidR="0060506F">
        <w:rPr>
          <w:rFonts w:eastAsia="Arial" w:cs="Arial"/>
          <w:color w:val="000000" w:themeColor="text1"/>
          <w:szCs w:val="20"/>
        </w:rPr>
        <w:t>;</w:t>
      </w:r>
    </w:p>
    <w:p w14:paraId="281DF72E" w14:textId="1D5DCD7D"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Sediment transportation and trends in sediment transportation also linked to the climate change and trend in deforestation and afforestation</w:t>
      </w:r>
      <w:r w:rsidR="00F91ED8">
        <w:rPr>
          <w:rFonts w:eastAsia="Arial" w:cs="Arial"/>
          <w:color w:val="000000" w:themeColor="text1"/>
          <w:szCs w:val="20"/>
        </w:rPr>
        <w:t xml:space="preserve"> of the upstream regions</w:t>
      </w:r>
      <w:r w:rsidRPr="00F91ED8">
        <w:rPr>
          <w:rFonts w:eastAsia="Arial" w:cs="Arial"/>
          <w:color w:val="000000" w:themeColor="text1"/>
          <w:szCs w:val="20"/>
        </w:rPr>
        <w:t xml:space="preserve">; </w:t>
      </w:r>
    </w:p>
    <w:p w14:paraId="20A05536" w14:textId="048FFB15" w:rsidR="00F06937"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 xml:space="preserve">Soil erosion and river bank </w:t>
      </w:r>
      <w:r w:rsidR="00F26F42" w:rsidRPr="67B8862F">
        <w:rPr>
          <w:rFonts w:eastAsia="Arial" w:cs="Arial"/>
          <w:color w:val="000000" w:themeColor="text1"/>
        </w:rPr>
        <w:t>shifting;</w:t>
      </w:r>
      <w:r w:rsidRPr="00F91ED8">
        <w:rPr>
          <w:rFonts w:eastAsia="Arial" w:cs="Arial"/>
          <w:color w:val="000000" w:themeColor="text1"/>
          <w:szCs w:val="20"/>
        </w:rPr>
        <w:t xml:space="preserve"> </w:t>
      </w:r>
    </w:p>
    <w:p w14:paraId="783FCAC0" w14:textId="1CDA6276" w:rsidR="00F26F42" w:rsidRPr="00F91ED8" w:rsidRDefault="00CD4EC9">
      <w:pPr>
        <w:pStyle w:val="ListParagraph"/>
        <w:numPr>
          <w:ilvl w:val="0"/>
          <w:numId w:val="13"/>
        </w:numPr>
        <w:spacing w:line="259" w:lineRule="auto"/>
        <w:jc w:val="both"/>
        <w:rPr>
          <w:rFonts w:eastAsia="Arial" w:cs="Arial"/>
          <w:color w:val="000000" w:themeColor="text1"/>
          <w:szCs w:val="20"/>
        </w:rPr>
      </w:pPr>
      <w:r w:rsidRPr="67B8862F">
        <w:rPr>
          <w:rFonts w:eastAsia="Arial" w:cs="Arial"/>
          <w:color w:val="000000" w:themeColor="text1"/>
        </w:rPr>
        <w:t>Quality assessment of the water bodies</w:t>
      </w:r>
      <w:r w:rsidR="0060506F">
        <w:rPr>
          <w:rFonts w:eastAsia="Arial" w:cs="Arial"/>
          <w:color w:val="000000" w:themeColor="text1"/>
        </w:rPr>
        <w:t>, especially in terms of turbidity, dissolved and suspended matter, bacteriological/biological contamination.</w:t>
      </w:r>
    </w:p>
    <w:p w14:paraId="41F1C69E" w14:textId="558825D9"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564909">
        <w:rPr>
          <w:rFonts w:asciiTheme="majorHAnsi" w:eastAsia="Arial" w:hAnsiTheme="majorHAnsi" w:cs="Arial"/>
          <w:color w:val="000000" w:themeColor="text1"/>
          <w:sz w:val="20"/>
          <w:szCs w:val="20"/>
          <w:lang w:val="en-US" w:eastAsia="ja-JP"/>
        </w:rPr>
        <w:t>This section will be also based on the outcome of the Vulnerability Assessment.</w:t>
      </w:r>
      <w:r w:rsidRPr="00F91ED8">
        <w:rPr>
          <w:rFonts w:asciiTheme="majorHAnsi" w:eastAsia="Arial" w:hAnsiTheme="majorHAnsi" w:cs="Arial"/>
          <w:color w:val="000000" w:themeColor="text1"/>
          <w:sz w:val="20"/>
          <w:szCs w:val="20"/>
          <w:lang w:val="en-US" w:eastAsia="ja-JP"/>
        </w:rPr>
        <w:t xml:space="preserve"> </w:t>
      </w:r>
    </w:p>
    <w:bookmarkEnd w:id="30"/>
    <w:p w14:paraId="735D789B"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Biodiversity </w:t>
      </w:r>
    </w:p>
    <w:p w14:paraId="63E8D103"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The presence of protected areas, Key Biodiversity Areas, valuable ecosystems in the Project area will be investigated, as well as the presence of protected or endangered species. </w:t>
      </w:r>
    </w:p>
    <w:p w14:paraId="75A73FEC"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Natural Disasters Risks </w:t>
      </w:r>
    </w:p>
    <w:p w14:paraId="2C4C26CA" w14:textId="09394549" w:rsidR="00F06937" w:rsidRPr="0060506F" w:rsidRDefault="1E4C4AB0" w:rsidP="000B31F9">
      <w:pPr>
        <w:spacing w:line="259" w:lineRule="auto"/>
        <w:jc w:val="both"/>
        <w:rPr>
          <w:rFonts w:asciiTheme="majorHAnsi" w:eastAsia="Arial" w:hAnsiTheme="majorHAnsi" w:cs="Arial"/>
          <w:color w:val="000000" w:themeColor="text1"/>
          <w:sz w:val="20"/>
          <w:szCs w:val="20"/>
          <w:lang w:val="en-US" w:eastAsia="ja-JP"/>
        </w:rPr>
      </w:pPr>
      <w:bookmarkStart w:id="31" w:name="_Hlk185588476"/>
      <w:r w:rsidRPr="0060506F">
        <w:rPr>
          <w:rFonts w:asciiTheme="majorHAnsi" w:eastAsia="Arial" w:hAnsiTheme="majorHAnsi" w:cs="Arial"/>
          <w:color w:val="000000" w:themeColor="text1"/>
          <w:sz w:val="20"/>
          <w:szCs w:val="20"/>
          <w:lang w:val="en-US" w:eastAsia="ja-JP"/>
        </w:rPr>
        <w:t xml:space="preserve">The likelihood and magnitude of natural risks shall be assessed. </w:t>
      </w:r>
      <w:r w:rsidR="003D7A5A" w:rsidRPr="0060506F">
        <w:rPr>
          <w:rFonts w:asciiTheme="majorHAnsi" w:eastAsia="Arial" w:hAnsiTheme="majorHAnsi" w:cs="Arial"/>
          <w:color w:val="000000" w:themeColor="text1"/>
          <w:sz w:val="20"/>
          <w:szCs w:val="20"/>
          <w:lang w:val="en-US" w:eastAsia="ja-JP"/>
        </w:rPr>
        <w:t>At a minimum, the following hazards shall be described in detail, including their historical occurrences and potential impacts:</w:t>
      </w:r>
    </w:p>
    <w:p w14:paraId="0078D626" w14:textId="77777777" w:rsidR="00F06937" w:rsidRPr="0060506F" w:rsidRDefault="00F06937">
      <w:pPr>
        <w:pStyle w:val="ListParagraph"/>
        <w:numPr>
          <w:ilvl w:val="0"/>
          <w:numId w:val="13"/>
        </w:numPr>
        <w:spacing w:line="259" w:lineRule="auto"/>
        <w:jc w:val="both"/>
        <w:rPr>
          <w:rFonts w:eastAsia="Arial" w:cs="Arial"/>
          <w:color w:val="000000" w:themeColor="text1"/>
          <w:szCs w:val="20"/>
        </w:rPr>
      </w:pPr>
      <w:r w:rsidRPr="0060506F">
        <w:rPr>
          <w:rFonts w:eastAsia="Arial" w:cs="Arial"/>
          <w:color w:val="000000" w:themeColor="text1"/>
          <w:szCs w:val="20"/>
        </w:rPr>
        <w:t xml:space="preserve">Earthquake; </w:t>
      </w:r>
    </w:p>
    <w:p w14:paraId="36BC1D36" w14:textId="7523BB70" w:rsidR="00F06937" w:rsidRPr="0060506F" w:rsidRDefault="00F06937">
      <w:pPr>
        <w:pStyle w:val="ListParagraph"/>
        <w:numPr>
          <w:ilvl w:val="0"/>
          <w:numId w:val="13"/>
        </w:numPr>
        <w:spacing w:line="259" w:lineRule="auto"/>
        <w:jc w:val="both"/>
        <w:rPr>
          <w:rFonts w:eastAsia="Arial" w:cs="Arial"/>
          <w:color w:val="000000" w:themeColor="text1"/>
        </w:rPr>
      </w:pPr>
      <w:r w:rsidRPr="0060506F">
        <w:rPr>
          <w:rFonts w:eastAsia="Arial" w:cs="Arial"/>
          <w:color w:val="000000" w:themeColor="text1"/>
        </w:rPr>
        <w:t>Flooding</w:t>
      </w:r>
      <w:r w:rsidR="00474349">
        <w:rPr>
          <w:rFonts w:eastAsia="Arial" w:cs="Arial"/>
          <w:color w:val="000000" w:themeColor="text1"/>
        </w:rPr>
        <w:t xml:space="preserve"> and </w:t>
      </w:r>
      <w:r w:rsidR="00474349" w:rsidRPr="00DA4B10">
        <w:rPr>
          <w:rFonts w:eastAsia="Arial" w:cs="Arial"/>
          <w:color w:val="000000" w:themeColor="text1"/>
        </w:rPr>
        <w:t>Cyclones</w:t>
      </w:r>
      <w:r w:rsidRPr="0060506F">
        <w:rPr>
          <w:rFonts w:eastAsia="Arial" w:cs="Arial"/>
          <w:color w:val="000000" w:themeColor="text1"/>
        </w:rPr>
        <w:t>;</w:t>
      </w:r>
    </w:p>
    <w:p w14:paraId="6CB4FAEA" w14:textId="0741C5CF" w:rsidR="6E6027E0" w:rsidRPr="0060506F" w:rsidRDefault="6E6027E0">
      <w:pPr>
        <w:pStyle w:val="ListParagraph"/>
        <w:numPr>
          <w:ilvl w:val="0"/>
          <w:numId w:val="13"/>
        </w:numPr>
        <w:spacing w:line="259" w:lineRule="auto"/>
        <w:jc w:val="both"/>
        <w:rPr>
          <w:rFonts w:eastAsia="Arial" w:cs="Arial"/>
          <w:color w:val="000000" w:themeColor="text1"/>
        </w:rPr>
      </w:pPr>
      <w:r w:rsidRPr="0060506F">
        <w:rPr>
          <w:rFonts w:eastAsia="Arial" w:cs="Arial"/>
          <w:color w:val="000000" w:themeColor="text1"/>
        </w:rPr>
        <w:t>Landslides;</w:t>
      </w:r>
    </w:p>
    <w:p w14:paraId="0A8B57B2" w14:textId="7056DB14" w:rsidR="6E6027E0" w:rsidRPr="00D979C8" w:rsidRDefault="6E6027E0">
      <w:pPr>
        <w:pStyle w:val="ListParagraph"/>
        <w:numPr>
          <w:ilvl w:val="0"/>
          <w:numId w:val="13"/>
        </w:numPr>
        <w:spacing w:line="259" w:lineRule="auto"/>
        <w:jc w:val="both"/>
        <w:rPr>
          <w:rFonts w:eastAsia="Arial" w:cs="Arial"/>
          <w:color w:val="000000" w:themeColor="text1"/>
        </w:rPr>
      </w:pPr>
      <w:r w:rsidRPr="00D979C8">
        <w:rPr>
          <w:rFonts w:eastAsia="Arial" w:cs="Arial"/>
          <w:color w:val="000000" w:themeColor="text1"/>
        </w:rPr>
        <w:t>Banks erosion;</w:t>
      </w:r>
    </w:p>
    <w:p w14:paraId="431E55EB" w14:textId="03BF5DF8" w:rsidR="6E6027E0" w:rsidRPr="00D979C8" w:rsidRDefault="6E6027E0">
      <w:pPr>
        <w:pStyle w:val="ListParagraph"/>
        <w:numPr>
          <w:ilvl w:val="0"/>
          <w:numId w:val="13"/>
        </w:numPr>
        <w:spacing w:line="259" w:lineRule="auto"/>
        <w:jc w:val="both"/>
        <w:rPr>
          <w:rFonts w:eastAsia="Arial" w:cs="Arial"/>
          <w:color w:val="000000" w:themeColor="text1"/>
        </w:rPr>
      </w:pPr>
      <w:r w:rsidRPr="00D979C8">
        <w:rPr>
          <w:rFonts w:eastAsia="Arial" w:cs="Arial"/>
          <w:color w:val="000000" w:themeColor="text1"/>
        </w:rPr>
        <w:t>Sediment transport</w:t>
      </w:r>
      <w:r w:rsidR="0060506F" w:rsidRPr="00D979C8">
        <w:rPr>
          <w:rFonts w:eastAsia="Arial" w:cs="Arial"/>
          <w:color w:val="000000" w:themeColor="text1"/>
        </w:rPr>
        <w:t>;</w:t>
      </w:r>
    </w:p>
    <w:p w14:paraId="156492EB" w14:textId="0F1DA615" w:rsidR="005234B4" w:rsidRPr="00D979C8" w:rsidRDefault="00474349">
      <w:pPr>
        <w:pStyle w:val="ListParagraph"/>
        <w:numPr>
          <w:ilvl w:val="0"/>
          <w:numId w:val="13"/>
        </w:numPr>
        <w:spacing w:line="259" w:lineRule="auto"/>
        <w:jc w:val="both"/>
        <w:rPr>
          <w:rFonts w:eastAsia="Arial" w:cs="Arial"/>
          <w:color w:val="000000" w:themeColor="text1"/>
        </w:rPr>
      </w:pPr>
      <w:r w:rsidRPr="00474349">
        <w:rPr>
          <w:rFonts w:eastAsia="Arial" w:cs="Arial"/>
          <w:color w:val="000000" w:themeColor="text1"/>
        </w:rPr>
        <w:t>Wild fire.</w:t>
      </w:r>
    </w:p>
    <w:p w14:paraId="3056318D" w14:textId="34147C20" w:rsidR="0060506F" w:rsidRPr="00D979C8" w:rsidRDefault="0060506F" w:rsidP="00D979C8">
      <w:pPr>
        <w:spacing w:line="259" w:lineRule="auto"/>
        <w:jc w:val="both"/>
        <w:rPr>
          <w:rFonts w:eastAsia="Arial" w:cs="Arial"/>
          <w:color w:val="000000" w:themeColor="text1"/>
          <w:szCs w:val="20"/>
        </w:rPr>
      </w:pPr>
      <w:r w:rsidRPr="00D979C8">
        <w:rPr>
          <w:rFonts w:asciiTheme="majorHAnsi" w:eastAsia="Arial" w:hAnsiTheme="majorHAnsi" w:cs="Arial"/>
          <w:color w:val="000000" w:themeColor="text1"/>
          <w:sz w:val="20"/>
          <w:szCs w:val="20"/>
          <w:lang w:val="en-US" w:eastAsia="ja-JP"/>
        </w:rPr>
        <w:t>This section will be also based on the outcome of the Vulnerability Assessment</w:t>
      </w:r>
      <w:r>
        <w:rPr>
          <w:rFonts w:asciiTheme="majorHAnsi" w:eastAsia="Arial" w:hAnsiTheme="majorHAnsi" w:cs="Arial"/>
          <w:color w:val="000000" w:themeColor="text1"/>
          <w:sz w:val="20"/>
          <w:szCs w:val="20"/>
          <w:lang w:val="en-US" w:eastAsia="ja-JP"/>
        </w:rPr>
        <w:t xml:space="preserve"> and the medium and long term effects of the Climate Change. </w:t>
      </w:r>
      <w:r w:rsidR="00474349">
        <w:rPr>
          <w:rFonts w:asciiTheme="majorHAnsi" w:eastAsia="Arial" w:hAnsiTheme="majorHAnsi" w:cs="Arial"/>
          <w:color w:val="000000" w:themeColor="text1"/>
          <w:sz w:val="20"/>
          <w:szCs w:val="20"/>
          <w:lang w:val="en-US" w:eastAsia="ja-JP"/>
        </w:rPr>
        <w:t>Specifically, them main source of information on the risks of flooding, landslides, river bank erosion and sediment transport will be the Project Vulnerability Assessment report that includes the description of the methodological approach and outcomes of the assessment of both the hazard (i.e., the frequency an magnitude of events) and risk (i.e., the assessment of the damages that may occur as consequence of natural events).</w:t>
      </w:r>
    </w:p>
    <w:bookmarkEnd w:id="31"/>
    <w:p w14:paraId="1EA9FC62" w14:textId="3FFE9F22" w:rsidR="00711BA6" w:rsidRPr="00F91ED8" w:rsidRDefault="00711BA6" w:rsidP="00711BA6">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Pr>
          <w:rFonts w:ascii="Arial" w:eastAsiaTheme="minorHAnsi" w:hAnsi="Arial" w:cs="Arial"/>
          <w:i/>
          <w:iCs/>
          <w:szCs w:val="22"/>
        </w:rPr>
        <w:t>Graphical Information</w:t>
      </w:r>
      <w:r w:rsidRPr="00F91ED8">
        <w:rPr>
          <w:rFonts w:ascii="Arial" w:eastAsiaTheme="minorHAnsi" w:hAnsi="Arial" w:cs="Arial"/>
          <w:i/>
          <w:iCs/>
          <w:szCs w:val="22"/>
        </w:rPr>
        <w:t xml:space="preserve"> </w:t>
      </w:r>
    </w:p>
    <w:p w14:paraId="471DB943" w14:textId="77777777" w:rsidR="00711BA6" w:rsidRDefault="00711BA6" w:rsidP="00711BA6">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Thematic maps at 1:100,000-1:50,000 scale shall be prepared at least with reference to:</w:t>
      </w:r>
    </w:p>
    <w:p w14:paraId="38724DB3" w14:textId="7068691E" w:rsidR="00254F35" w:rsidRPr="00254F35" w:rsidRDefault="00254F35">
      <w:pPr>
        <w:pStyle w:val="ListParagraph"/>
        <w:numPr>
          <w:ilvl w:val="0"/>
          <w:numId w:val="13"/>
        </w:numPr>
        <w:spacing w:line="259" w:lineRule="auto"/>
        <w:jc w:val="both"/>
        <w:rPr>
          <w:rFonts w:eastAsia="Arial" w:cs="Arial"/>
          <w:color w:val="000000" w:themeColor="text1"/>
          <w:szCs w:val="20"/>
        </w:rPr>
      </w:pPr>
      <w:r w:rsidRPr="00254F35">
        <w:rPr>
          <w:rFonts w:eastAsia="Arial" w:cs="Arial"/>
          <w:color w:val="000000" w:themeColor="text1"/>
          <w:szCs w:val="20"/>
        </w:rPr>
        <w:t>Land use and Ecosystems;</w:t>
      </w:r>
    </w:p>
    <w:p w14:paraId="4ABAEBA3" w14:textId="793B9458" w:rsidR="00254F35" w:rsidRPr="00254F35" w:rsidRDefault="00254F35">
      <w:pPr>
        <w:pStyle w:val="ListParagraph"/>
        <w:numPr>
          <w:ilvl w:val="0"/>
          <w:numId w:val="13"/>
        </w:numPr>
        <w:spacing w:line="259" w:lineRule="auto"/>
        <w:jc w:val="both"/>
        <w:rPr>
          <w:rFonts w:eastAsia="Arial" w:cs="Arial"/>
          <w:color w:val="000000" w:themeColor="text1"/>
          <w:szCs w:val="20"/>
        </w:rPr>
      </w:pPr>
      <w:r w:rsidRPr="00254F35">
        <w:rPr>
          <w:rFonts w:eastAsia="Arial" w:cs="Arial"/>
          <w:color w:val="000000" w:themeColor="text1"/>
          <w:szCs w:val="20"/>
        </w:rPr>
        <w:t>Protected areas and Key Biodiversity Areas</w:t>
      </w:r>
      <w:r>
        <w:rPr>
          <w:rFonts w:eastAsia="Arial" w:cs="Arial"/>
          <w:color w:val="000000" w:themeColor="text1"/>
          <w:szCs w:val="20"/>
        </w:rPr>
        <w:t>.</w:t>
      </w:r>
    </w:p>
    <w:p w14:paraId="090731C1" w14:textId="1FF0C5D6" w:rsidR="00254F35" w:rsidRPr="00254F35" w:rsidRDefault="00254F35" w:rsidP="00254F35">
      <w:pPr>
        <w:spacing w:line="259" w:lineRule="auto"/>
        <w:jc w:val="both"/>
        <w:rPr>
          <w:rFonts w:asciiTheme="majorHAnsi" w:eastAsia="Arial" w:hAnsiTheme="majorHAnsi" w:cs="Arial"/>
          <w:color w:val="000000" w:themeColor="text1"/>
          <w:sz w:val="20"/>
          <w:szCs w:val="20"/>
          <w:lang w:val="en-US" w:eastAsia="ja-JP"/>
        </w:rPr>
      </w:pPr>
      <w:r w:rsidRPr="00254F35">
        <w:rPr>
          <w:rFonts w:asciiTheme="majorHAnsi" w:eastAsia="Arial" w:hAnsiTheme="majorHAnsi" w:cs="Arial"/>
          <w:color w:val="000000" w:themeColor="text1"/>
          <w:sz w:val="20"/>
          <w:szCs w:val="20"/>
          <w:lang w:val="en-US" w:eastAsia="ja-JP"/>
        </w:rPr>
        <w:t>Thematic maps</w:t>
      </w:r>
      <w:r>
        <w:rPr>
          <w:rFonts w:asciiTheme="majorHAnsi" w:eastAsia="Arial" w:hAnsiTheme="majorHAnsi" w:cs="Arial"/>
          <w:color w:val="000000" w:themeColor="text1"/>
          <w:sz w:val="20"/>
          <w:szCs w:val="20"/>
          <w:lang w:val="en-US" w:eastAsia="ja-JP"/>
        </w:rPr>
        <w:t>,</w:t>
      </w:r>
      <w:r w:rsidRPr="00254F35">
        <w:rPr>
          <w:rFonts w:asciiTheme="majorHAnsi" w:eastAsia="Arial" w:hAnsiTheme="majorHAnsi" w:cs="Arial"/>
          <w:color w:val="000000" w:themeColor="text1"/>
          <w:sz w:val="20"/>
          <w:szCs w:val="20"/>
          <w:lang w:val="en-US" w:eastAsia="ja-JP"/>
        </w:rPr>
        <w:t xml:space="preserve"> at </w:t>
      </w:r>
      <w:r>
        <w:rPr>
          <w:rFonts w:asciiTheme="majorHAnsi" w:eastAsia="Arial" w:hAnsiTheme="majorHAnsi" w:cs="Arial"/>
          <w:color w:val="000000" w:themeColor="text1"/>
          <w:sz w:val="20"/>
          <w:szCs w:val="20"/>
          <w:lang w:val="en-US" w:eastAsia="ja-JP"/>
        </w:rPr>
        <w:t xml:space="preserve">a suitable spatial scale, </w:t>
      </w:r>
      <w:r w:rsidRPr="00254F35">
        <w:rPr>
          <w:rFonts w:asciiTheme="majorHAnsi" w:eastAsia="Arial" w:hAnsiTheme="majorHAnsi" w:cs="Arial"/>
          <w:color w:val="000000" w:themeColor="text1"/>
          <w:sz w:val="20"/>
          <w:szCs w:val="20"/>
          <w:lang w:val="en-US" w:eastAsia="ja-JP"/>
        </w:rPr>
        <w:t>shall be prepared at least with reference to:</w:t>
      </w:r>
    </w:p>
    <w:p w14:paraId="7037BCEB" w14:textId="24D064A8" w:rsidR="00254F35" w:rsidRPr="00254F35" w:rsidRDefault="00254F35">
      <w:pPr>
        <w:pStyle w:val="ListParagraph"/>
        <w:numPr>
          <w:ilvl w:val="0"/>
          <w:numId w:val="13"/>
        </w:numPr>
        <w:spacing w:line="259" w:lineRule="auto"/>
        <w:jc w:val="both"/>
        <w:rPr>
          <w:rFonts w:eastAsia="Arial" w:cs="Arial"/>
          <w:color w:val="000000" w:themeColor="text1"/>
          <w:szCs w:val="20"/>
        </w:rPr>
      </w:pPr>
      <w:r w:rsidRPr="00254F35">
        <w:rPr>
          <w:rFonts w:eastAsia="Arial" w:cs="Arial"/>
          <w:color w:val="000000" w:themeColor="text1"/>
          <w:szCs w:val="20"/>
        </w:rPr>
        <w:t>Flooding risk</w:t>
      </w:r>
      <w:r>
        <w:rPr>
          <w:rFonts w:eastAsia="Arial" w:cs="Arial"/>
          <w:color w:val="000000" w:themeColor="text1"/>
          <w:szCs w:val="20"/>
        </w:rPr>
        <w:t>;</w:t>
      </w:r>
    </w:p>
    <w:p w14:paraId="56CD9F19" w14:textId="438866AA" w:rsidR="00254F35" w:rsidRDefault="00254F35">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 xml:space="preserve">Areas subjects to deforestation </w:t>
      </w:r>
      <w:r w:rsidR="00C213BE">
        <w:rPr>
          <w:rFonts w:eastAsia="Arial" w:cs="Arial"/>
          <w:color w:val="000000" w:themeColor="text1"/>
          <w:szCs w:val="20"/>
        </w:rPr>
        <w:t xml:space="preserve">(if relevant) </w:t>
      </w:r>
      <w:r>
        <w:rPr>
          <w:rFonts w:eastAsia="Arial" w:cs="Arial"/>
          <w:color w:val="000000" w:themeColor="text1"/>
          <w:szCs w:val="20"/>
        </w:rPr>
        <w:t>which soil erosion may affect the project.</w:t>
      </w:r>
    </w:p>
    <w:p w14:paraId="63F30976" w14:textId="3837B9F9" w:rsidR="00254F35" w:rsidRPr="00254F35" w:rsidRDefault="00254F35" w:rsidP="00254F35">
      <w:pPr>
        <w:spacing w:line="259" w:lineRule="auto"/>
        <w:jc w:val="both"/>
        <w:rPr>
          <w:rFonts w:asciiTheme="majorHAnsi" w:eastAsia="Arial" w:hAnsiTheme="majorHAnsi" w:cs="Arial"/>
          <w:color w:val="000000" w:themeColor="text1"/>
          <w:sz w:val="20"/>
          <w:szCs w:val="20"/>
          <w:lang w:val="en-US" w:eastAsia="ja-JP"/>
        </w:rPr>
      </w:pPr>
      <w:r w:rsidRPr="00254F35">
        <w:rPr>
          <w:rFonts w:asciiTheme="majorHAnsi" w:eastAsia="Arial" w:hAnsiTheme="majorHAnsi" w:cs="Arial"/>
          <w:color w:val="000000" w:themeColor="text1"/>
          <w:sz w:val="20"/>
          <w:szCs w:val="20"/>
          <w:lang w:val="en-US" w:eastAsia="ja-JP"/>
        </w:rPr>
        <w:t xml:space="preserve">The latter two maps can be re-elaborated on the basis of information that will be included in the Vulnerability </w:t>
      </w:r>
      <w:r w:rsidR="004326CA" w:rsidRPr="00254F35">
        <w:rPr>
          <w:rFonts w:asciiTheme="majorHAnsi" w:eastAsia="Arial" w:hAnsiTheme="majorHAnsi" w:cs="Arial"/>
          <w:color w:val="000000" w:themeColor="text1"/>
          <w:sz w:val="20"/>
          <w:szCs w:val="20"/>
          <w:lang w:val="en-US" w:eastAsia="ja-JP"/>
        </w:rPr>
        <w:t>Assessment.</w:t>
      </w:r>
    </w:p>
    <w:p w14:paraId="24539B0F" w14:textId="43D3A314" w:rsidR="000F53B9" w:rsidRPr="00F91ED8" w:rsidRDefault="0060506F" w:rsidP="000F53B9">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7.2 </w:t>
      </w:r>
      <w:r w:rsidR="000F53B9" w:rsidRPr="00F91ED8">
        <w:rPr>
          <w:rFonts w:ascii="Arial" w:eastAsiaTheme="minorHAnsi" w:hAnsi="Arial" w:cs="Arial"/>
          <w:color w:val="auto"/>
          <w:szCs w:val="36"/>
          <w:lang w:val="en-US"/>
        </w:rPr>
        <w:t xml:space="preserve">Social Regional Conditions </w:t>
      </w:r>
    </w:p>
    <w:p w14:paraId="53E353FE" w14:textId="0EDE0670" w:rsidR="004D49E9" w:rsidRDefault="004D49E9" w:rsidP="004D49E9">
      <w:pPr>
        <w:spacing w:line="259" w:lineRule="auto"/>
        <w:jc w:val="both"/>
        <w:rPr>
          <w:rFonts w:asciiTheme="majorHAnsi" w:eastAsia="Arial" w:hAnsiTheme="majorHAnsi" w:cs="Arial"/>
          <w:color w:val="000000" w:themeColor="text1"/>
          <w:sz w:val="20"/>
          <w:szCs w:val="20"/>
          <w:lang w:val="en-US" w:eastAsia="ja-JP"/>
        </w:rPr>
      </w:pPr>
      <w:bookmarkStart w:id="32" w:name="_Hlk185588507"/>
      <w:r w:rsidRPr="00DA4B10">
        <w:rPr>
          <w:rFonts w:asciiTheme="majorHAnsi" w:eastAsia="Arial" w:hAnsiTheme="majorHAnsi" w:cs="Arial"/>
          <w:color w:val="000000" w:themeColor="text1"/>
          <w:sz w:val="20"/>
          <w:szCs w:val="20"/>
          <w:lang w:val="en-US" w:eastAsia="ja-JP"/>
        </w:rPr>
        <w:t xml:space="preserve">For preliminary information on the </w:t>
      </w:r>
      <w:r>
        <w:rPr>
          <w:rFonts w:asciiTheme="majorHAnsi" w:eastAsia="Arial" w:hAnsiTheme="majorHAnsi" w:cs="Arial"/>
          <w:color w:val="000000" w:themeColor="text1"/>
          <w:sz w:val="20"/>
          <w:szCs w:val="20"/>
          <w:lang w:val="en-US" w:eastAsia="ja-JP"/>
        </w:rPr>
        <w:t>social</w:t>
      </w:r>
      <w:r w:rsidRPr="00DA4B10">
        <w:rPr>
          <w:rFonts w:asciiTheme="majorHAnsi" w:eastAsia="Arial" w:hAnsiTheme="majorHAnsi" w:cs="Arial"/>
          <w:color w:val="000000" w:themeColor="text1"/>
          <w:sz w:val="20"/>
          <w:szCs w:val="20"/>
          <w:lang w:val="en-US" w:eastAsia="ja-JP"/>
        </w:rPr>
        <w:t xml:space="preserve"> baseline at regional level, please make also reference to section 7 of the E&amp;S Scoping Report.</w:t>
      </w:r>
    </w:p>
    <w:bookmarkEnd w:id="32"/>
    <w:p w14:paraId="0042D4EC" w14:textId="77777777" w:rsidR="00A107A5" w:rsidRPr="00DA4B10" w:rsidRDefault="00A107A5" w:rsidP="004D49E9">
      <w:pPr>
        <w:spacing w:line="259" w:lineRule="auto"/>
        <w:jc w:val="both"/>
        <w:rPr>
          <w:rFonts w:asciiTheme="majorHAnsi" w:eastAsia="Arial" w:hAnsiTheme="majorHAnsi" w:cs="Arial"/>
          <w:color w:val="000000" w:themeColor="text1"/>
          <w:sz w:val="20"/>
          <w:szCs w:val="20"/>
          <w:lang w:val="en-US" w:eastAsia="ja-JP"/>
        </w:rPr>
      </w:pPr>
    </w:p>
    <w:p w14:paraId="1E5038DD" w14:textId="32584B88"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lastRenderedPageBreak/>
        <w:t xml:space="preserve">Demographics </w:t>
      </w:r>
    </w:p>
    <w:p w14:paraId="06A24244"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demographic trends in the relevant Districts.  </w:t>
      </w:r>
    </w:p>
    <w:p w14:paraId="19D4E53A"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Livelihoods and Income </w:t>
      </w:r>
    </w:p>
    <w:p w14:paraId="176A903B"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Economic data referred to the Districts shall include (with separate gender analysis, when applicable): </w:t>
      </w:r>
    </w:p>
    <w:p w14:paraId="6E2BD6B6" w14:textId="77777777"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 xml:space="preserve">General overview of livelihoods; </w:t>
      </w:r>
    </w:p>
    <w:p w14:paraId="22D8F590" w14:textId="77777777"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 xml:space="preserve">Average income levels from all sources including formal and informal employment; </w:t>
      </w:r>
    </w:p>
    <w:p w14:paraId="78514916" w14:textId="77777777"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 xml:space="preserve">Expenditure patterns; </w:t>
      </w:r>
    </w:p>
    <w:p w14:paraId="616DBE89" w14:textId="77777777" w:rsidR="00F06937" w:rsidRPr="00F91ED8" w:rsidRDefault="00F06937">
      <w:pPr>
        <w:pStyle w:val="ListParagraph"/>
        <w:numPr>
          <w:ilvl w:val="0"/>
          <w:numId w:val="13"/>
        </w:numPr>
        <w:spacing w:line="259" w:lineRule="auto"/>
        <w:jc w:val="both"/>
        <w:rPr>
          <w:rFonts w:eastAsia="Arial" w:cs="Arial"/>
          <w:color w:val="000000" w:themeColor="text1"/>
          <w:szCs w:val="20"/>
        </w:rPr>
      </w:pPr>
      <w:r w:rsidRPr="00F91ED8">
        <w:rPr>
          <w:rFonts w:eastAsia="Arial" w:cs="Arial"/>
          <w:color w:val="000000" w:themeColor="text1"/>
          <w:szCs w:val="20"/>
        </w:rPr>
        <w:t xml:space="preserve">Description of poverty within the District and any support measures provided at the local level. </w:t>
      </w:r>
    </w:p>
    <w:p w14:paraId="4A337D30"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Health and Education </w:t>
      </w:r>
    </w:p>
    <w:p w14:paraId="34567819"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education level, education system and overview of available public and private institutions in the Districts. </w:t>
      </w:r>
    </w:p>
    <w:p w14:paraId="744A32DE"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Analysis of the public heath, health care system and overview of available public and private institutions in the Districts. </w:t>
      </w:r>
    </w:p>
    <w:p w14:paraId="5D8E5C0B" w14:textId="77777777" w:rsidR="00F06937" w:rsidRPr="00F91ED8" w:rsidRDefault="00F06937" w:rsidP="00F91ED8">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F91ED8">
        <w:rPr>
          <w:rFonts w:ascii="Arial" w:eastAsiaTheme="minorHAnsi" w:hAnsi="Arial" w:cs="Arial"/>
          <w:i/>
          <w:iCs/>
          <w:szCs w:val="22"/>
        </w:rPr>
        <w:t xml:space="preserve">Infrastructure and Utilities </w:t>
      </w:r>
    </w:p>
    <w:p w14:paraId="396DF354" w14:textId="3310909E" w:rsidR="00F06937"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infrastructures in or serving settlements in the AoI, including the following information: transportation infrastructure, roads, pipelines, drinking water supplies and treatment, wastewater treatment, locations of transmission and distribution lines (if applicable), locations of microwave towers and/or antennae (if applicable), energy infrastructure, fuel storage facilities etc. </w:t>
      </w:r>
    </w:p>
    <w:p w14:paraId="4A1CB57B" w14:textId="77777777" w:rsidR="00F06937" w:rsidRPr="005F289E" w:rsidRDefault="00F06937" w:rsidP="005F289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5F289E">
        <w:rPr>
          <w:rFonts w:ascii="Arial" w:eastAsiaTheme="minorHAnsi" w:hAnsi="Arial" w:cs="Arial"/>
          <w:i/>
          <w:iCs/>
          <w:szCs w:val="22"/>
        </w:rPr>
        <w:t xml:space="preserve">Religious and Cultural Heritage </w:t>
      </w:r>
    </w:p>
    <w:p w14:paraId="4A6B12F7"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religious sites (incl. churches, mosques, burial sites, etc.) as well as of the tangible and intangible cultural heritage in the Area of Influence. </w:t>
      </w:r>
    </w:p>
    <w:p w14:paraId="08C35B0F" w14:textId="77777777" w:rsidR="00F06937" w:rsidRPr="005F289E" w:rsidRDefault="00F06937" w:rsidP="005F289E">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E1A21">
        <w:rPr>
          <w:rFonts w:ascii="Arial" w:eastAsiaTheme="minorHAnsi" w:hAnsi="Arial" w:cs="Arial"/>
          <w:i/>
          <w:iCs/>
          <w:szCs w:val="22"/>
        </w:rPr>
        <w:t>Gender Gap analysis</w:t>
      </w:r>
      <w:r w:rsidRPr="005F289E">
        <w:rPr>
          <w:rFonts w:ascii="Arial" w:eastAsiaTheme="minorHAnsi" w:hAnsi="Arial" w:cs="Arial"/>
          <w:i/>
          <w:iCs/>
          <w:szCs w:val="22"/>
        </w:rPr>
        <w:t xml:space="preserve"> </w:t>
      </w:r>
    </w:p>
    <w:p w14:paraId="4989134F" w14:textId="77777777"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Description of the necessary data and information to integrate a gender perspective into the project. As a starting point, the analysis will identify and report on the differences between and among women and men in terms of their relative position in society and the distribution of resources and assets’ control, opportunities, constraints as well as levels of participation, power and decision-making in the project context, with the aim of identifying targeted interventions that will address gender inequalities and meet the different needs of women and men. </w:t>
      </w:r>
    </w:p>
    <w:p w14:paraId="64AA0C6B" w14:textId="77777777" w:rsidR="00E03159" w:rsidRDefault="00EE1A21" w:rsidP="00E03159">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Information on Gender Based Violence shall be analyzed in details, with comments on violence within families at the workplace and schools, early marriages, traditional practices. </w:t>
      </w:r>
    </w:p>
    <w:p w14:paraId="36D869CB" w14:textId="79EF2848" w:rsidR="00F06937" w:rsidRDefault="00E03159" w:rsidP="00E03159">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Information on c</w:t>
      </w:r>
      <w:r w:rsidRPr="00E03159">
        <w:rPr>
          <w:rFonts w:asciiTheme="majorHAnsi" w:eastAsia="Arial" w:hAnsiTheme="majorHAnsi" w:cs="Arial"/>
          <w:color w:val="000000" w:themeColor="text1"/>
          <w:sz w:val="20"/>
          <w:szCs w:val="20"/>
          <w:lang w:val="en-US" w:eastAsia="ja-JP"/>
        </w:rPr>
        <w:t xml:space="preserve">ases of harassment and prostitution (also involving minors) reported in connection to large development projects </w:t>
      </w:r>
      <w:r>
        <w:rPr>
          <w:rFonts w:asciiTheme="majorHAnsi" w:eastAsia="Arial" w:hAnsiTheme="majorHAnsi" w:cs="Arial"/>
          <w:color w:val="000000" w:themeColor="text1"/>
          <w:sz w:val="20"/>
          <w:szCs w:val="20"/>
          <w:lang w:val="en-US" w:eastAsia="ja-JP"/>
        </w:rPr>
        <w:t xml:space="preserve">shall be commented. </w:t>
      </w:r>
    </w:p>
    <w:p w14:paraId="275F6BC9" w14:textId="7F793650" w:rsidR="00F06937" w:rsidRDefault="0060506F" w:rsidP="00E03159">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7.3 </w:t>
      </w:r>
      <w:r w:rsidR="00F06937" w:rsidRPr="00E03159">
        <w:rPr>
          <w:rFonts w:ascii="Arial" w:eastAsiaTheme="minorHAnsi" w:hAnsi="Arial" w:cs="Arial"/>
          <w:color w:val="auto"/>
          <w:szCs w:val="36"/>
          <w:lang w:val="en-US"/>
        </w:rPr>
        <w:t>Local Conditions</w:t>
      </w:r>
    </w:p>
    <w:p w14:paraId="4FD7AF9B" w14:textId="2F01C4CC" w:rsidR="004D49E9" w:rsidRDefault="004D49E9" w:rsidP="004D49E9">
      <w:pPr>
        <w:spacing w:line="259" w:lineRule="auto"/>
        <w:jc w:val="both"/>
        <w:rPr>
          <w:rFonts w:asciiTheme="majorHAnsi" w:eastAsia="Arial" w:hAnsiTheme="majorHAnsi" w:cs="Arial"/>
          <w:color w:val="000000" w:themeColor="text1"/>
          <w:sz w:val="20"/>
          <w:szCs w:val="20"/>
          <w:lang w:val="en-US" w:eastAsia="ja-JP"/>
        </w:rPr>
      </w:pPr>
      <w:bookmarkStart w:id="33" w:name="_Hlk185588541"/>
      <w:r w:rsidRPr="00DA4B10">
        <w:rPr>
          <w:rFonts w:asciiTheme="majorHAnsi" w:eastAsia="Arial" w:hAnsiTheme="majorHAnsi" w:cs="Arial"/>
          <w:color w:val="000000" w:themeColor="text1"/>
          <w:sz w:val="20"/>
          <w:szCs w:val="20"/>
          <w:lang w:val="en-US" w:eastAsia="ja-JP"/>
        </w:rPr>
        <w:t xml:space="preserve">For preliminary information on the </w:t>
      </w:r>
      <w:r>
        <w:rPr>
          <w:rFonts w:asciiTheme="majorHAnsi" w:eastAsia="Arial" w:hAnsiTheme="majorHAnsi" w:cs="Arial"/>
          <w:color w:val="000000" w:themeColor="text1"/>
          <w:sz w:val="20"/>
          <w:szCs w:val="20"/>
          <w:lang w:val="en-US" w:eastAsia="ja-JP"/>
        </w:rPr>
        <w:t xml:space="preserve">local context, </w:t>
      </w:r>
      <w:r w:rsidRPr="00DA4B10">
        <w:rPr>
          <w:rFonts w:asciiTheme="majorHAnsi" w:eastAsia="Arial" w:hAnsiTheme="majorHAnsi" w:cs="Arial"/>
          <w:color w:val="000000" w:themeColor="text1"/>
          <w:sz w:val="20"/>
          <w:szCs w:val="20"/>
          <w:lang w:val="en-US" w:eastAsia="ja-JP"/>
        </w:rPr>
        <w:t xml:space="preserve">please make also reference to section </w:t>
      </w:r>
      <w:r>
        <w:rPr>
          <w:rFonts w:asciiTheme="majorHAnsi" w:eastAsia="Arial" w:hAnsiTheme="majorHAnsi" w:cs="Arial"/>
          <w:color w:val="000000" w:themeColor="text1"/>
          <w:sz w:val="20"/>
          <w:szCs w:val="20"/>
          <w:lang w:val="en-US" w:eastAsia="ja-JP"/>
        </w:rPr>
        <w:t>8</w:t>
      </w:r>
      <w:r w:rsidRPr="00DA4B10">
        <w:rPr>
          <w:rFonts w:asciiTheme="majorHAnsi" w:eastAsia="Arial" w:hAnsiTheme="majorHAnsi" w:cs="Arial"/>
          <w:color w:val="000000" w:themeColor="text1"/>
          <w:sz w:val="20"/>
          <w:szCs w:val="20"/>
          <w:lang w:val="en-US" w:eastAsia="ja-JP"/>
        </w:rPr>
        <w:t xml:space="preserve"> of the E&amp;S Scoping Report.</w:t>
      </w:r>
    </w:p>
    <w:bookmarkEnd w:id="33"/>
    <w:p w14:paraId="538F3B7D" w14:textId="77777777" w:rsidR="00A107A5" w:rsidRPr="00DA4B10" w:rsidRDefault="00A107A5" w:rsidP="004D49E9">
      <w:pPr>
        <w:spacing w:line="259" w:lineRule="auto"/>
        <w:jc w:val="both"/>
        <w:rPr>
          <w:rFonts w:asciiTheme="majorHAnsi" w:eastAsia="Arial" w:hAnsiTheme="majorHAnsi" w:cs="Arial"/>
          <w:color w:val="000000" w:themeColor="text1"/>
          <w:sz w:val="20"/>
          <w:szCs w:val="20"/>
          <w:lang w:val="en-US" w:eastAsia="ja-JP"/>
        </w:rPr>
      </w:pPr>
    </w:p>
    <w:p w14:paraId="12B6CC19" w14:textId="77777777" w:rsidR="00F06937" w:rsidRPr="00E03159" w:rsidRDefault="00F06937" w:rsidP="00E03159">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lastRenderedPageBreak/>
        <w:t xml:space="preserve">Land Use, Vegetation and Biodiversity </w:t>
      </w:r>
    </w:p>
    <w:p w14:paraId="09C098E7" w14:textId="55FCF8A3"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The section will include the mapping of the land use and vegetation in the indirect AoI. Population centres, markets/commercial areas, agricultural lands, forested lands, protected areas and environmentally sensitive areas, water bodies, and other land uses as appropriate will be mapped</w:t>
      </w:r>
      <w:r w:rsidR="00E03159">
        <w:rPr>
          <w:rFonts w:asciiTheme="majorHAnsi" w:eastAsia="Arial" w:hAnsiTheme="majorHAnsi" w:cs="Arial"/>
          <w:color w:val="000000" w:themeColor="text1"/>
          <w:sz w:val="20"/>
          <w:szCs w:val="20"/>
          <w:lang w:val="en-US" w:eastAsia="ja-JP"/>
        </w:rPr>
        <w:t xml:space="preserve"> and commented</w:t>
      </w:r>
      <w:r w:rsidRPr="00F91ED8">
        <w:rPr>
          <w:rFonts w:asciiTheme="majorHAnsi" w:eastAsia="Arial" w:hAnsiTheme="majorHAnsi" w:cs="Arial"/>
          <w:color w:val="000000" w:themeColor="text1"/>
          <w:sz w:val="20"/>
          <w:szCs w:val="20"/>
          <w:lang w:val="en-US" w:eastAsia="ja-JP"/>
        </w:rPr>
        <w:t xml:space="preserve">. </w:t>
      </w:r>
    </w:p>
    <w:p w14:paraId="3CB683C6" w14:textId="525B4568" w:rsidR="00F06937" w:rsidRPr="00F91ED8"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The land use and vegetation will also describe the different types of agricultural uses, with differentiation between productions for the market and for food/subsistence.</w:t>
      </w:r>
    </w:p>
    <w:p w14:paraId="40EA2310" w14:textId="77777777" w:rsidR="00F06937" w:rsidRPr="00E03159" w:rsidRDefault="00F06937" w:rsidP="00E03159">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t xml:space="preserve">Natural Critical Features </w:t>
      </w:r>
    </w:p>
    <w:p w14:paraId="714FF85F" w14:textId="0F4BF90C" w:rsidR="00F06937" w:rsidRDefault="00F06937" w:rsidP="00F91ED8">
      <w:pPr>
        <w:spacing w:line="259" w:lineRule="auto"/>
        <w:jc w:val="both"/>
        <w:rPr>
          <w:rFonts w:asciiTheme="majorHAnsi" w:eastAsia="Arial" w:hAnsiTheme="majorHAnsi" w:cs="Arial"/>
          <w:color w:val="000000" w:themeColor="text1"/>
          <w:sz w:val="20"/>
          <w:szCs w:val="20"/>
          <w:lang w:val="en-US" w:eastAsia="ja-JP"/>
        </w:rPr>
      </w:pPr>
      <w:r w:rsidRPr="00F91ED8">
        <w:rPr>
          <w:rFonts w:asciiTheme="majorHAnsi" w:eastAsia="Arial" w:hAnsiTheme="majorHAnsi" w:cs="Arial"/>
          <w:color w:val="000000" w:themeColor="text1"/>
          <w:sz w:val="20"/>
          <w:szCs w:val="20"/>
          <w:lang w:val="en-US" w:eastAsia="ja-JP"/>
        </w:rPr>
        <w:t xml:space="preserve">Point features like big trees and potentially critical wetlands/river banks </w:t>
      </w:r>
      <w:r w:rsidR="00E03159">
        <w:rPr>
          <w:rFonts w:asciiTheme="majorHAnsi" w:eastAsia="Arial" w:hAnsiTheme="majorHAnsi" w:cs="Arial"/>
          <w:color w:val="000000" w:themeColor="text1"/>
          <w:sz w:val="20"/>
          <w:szCs w:val="20"/>
          <w:lang w:val="en-US" w:eastAsia="ja-JP"/>
        </w:rPr>
        <w:t>shall</w:t>
      </w:r>
      <w:r w:rsidRPr="00F91ED8">
        <w:rPr>
          <w:rFonts w:asciiTheme="majorHAnsi" w:eastAsia="Arial" w:hAnsiTheme="majorHAnsi" w:cs="Arial"/>
          <w:color w:val="000000" w:themeColor="text1"/>
          <w:sz w:val="20"/>
          <w:szCs w:val="20"/>
          <w:lang w:val="en-US" w:eastAsia="ja-JP"/>
        </w:rPr>
        <w:t xml:space="preserve"> be mapped. </w:t>
      </w:r>
    </w:p>
    <w:p w14:paraId="60B00360" w14:textId="77777777" w:rsidR="0060506F" w:rsidRPr="00D979C8" w:rsidRDefault="0060506F" w:rsidP="0060506F">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bookmarkStart w:id="34" w:name="_Hlk185588562"/>
      <w:r w:rsidRPr="00D979C8">
        <w:rPr>
          <w:rFonts w:ascii="Arial" w:eastAsiaTheme="minorHAnsi" w:hAnsi="Arial" w:cs="Arial"/>
          <w:i/>
          <w:iCs/>
          <w:szCs w:val="22"/>
        </w:rPr>
        <w:t>Air Quality and Noise</w:t>
      </w:r>
    </w:p>
    <w:p w14:paraId="5B7E694B" w14:textId="6B5D1D0D" w:rsidR="0060506F" w:rsidRPr="00D979C8" w:rsidRDefault="00474349" w:rsidP="0060506F">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Notwithstanding Air quality and Noise Levels are not considered among crucial aspects within the environmental context, the Project envisages the rehabilitation of a road, a type of work that may entail in </w:t>
      </w:r>
      <w:r w:rsidR="00934710" w:rsidRPr="00D979C8">
        <w:rPr>
          <w:rFonts w:asciiTheme="majorHAnsi" w:eastAsia="Arial" w:hAnsiTheme="majorHAnsi" w:cs="Arial"/>
          <w:color w:val="000000" w:themeColor="text1"/>
          <w:sz w:val="20"/>
          <w:szCs w:val="20"/>
          <w:lang w:val="en-US" w:eastAsia="ja-JP"/>
        </w:rPr>
        <w:t>both</w:t>
      </w:r>
      <w:r w:rsidRPr="00D979C8">
        <w:rPr>
          <w:rFonts w:asciiTheme="majorHAnsi" w:eastAsia="Arial" w:hAnsiTheme="majorHAnsi" w:cs="Arial"/>
          <w:color w:val="000000" w:themeColor="text1"/>
          <w:sz w:val="20"/>
          <w:szCs w:val="20"/>
          <w:lang w:val="en-US" w:eastAsia="ja-JP"/>
        </w:rPr>
        <w:t xml:space="preserve"> the construction and operation phase emission of pollutants into air and noise emissions. </w:t>
      </w:r>
      <w:r w:rsidR="0060506F" w:rsidRPr="00D979C8">
        <w:rPr>
          <w:rFonts w:asciiTheme="majorHAnsi" w:eastAsia="Arial" w:hAnsiTheme="majorHAnsi" w:cs="Arial"/>
          <w:color w:val="000000" w:themeColor="text1"/>
          <w:sz w:val="20"/>
          <w:szCs w:val="20"/>
          <w:lang w:val="en-US" w:eastAsia="ja-JP"/>
        </w:rPr>
        <w:t>Th</w:t>
      </w:r>
      <w:r w:rsidR="007A619A" w:rsidRPr="00D979C8">
        <w:rPr>
          <w:rFonts w:asciiTheme="majorHAnsi" w:eastAsia="Arial" w:hAnsiTheme="majorHAnsi" w:cs="Arial"/>
          <w:color w:val="000000" w:themeColor="text1"/>
          <w:sz w:val="20"/>
          <w:szCs w:val="20"/>
          <w:lang w:val="en-US" w:eastAsia="ja-JP"/>
        </w:rPr>
        <w:t>us</w:t>
      </w:r>
      <w:r w:rsidR="0060506F" w:rsidRPr="00D979C8">
        <w:rPr>
          <w:rFonts w:asciiTheme="majorHAnsi" w:eastAsia="Arial" w:hAnsiTheme="majorHAnsi" w:cs="Arial"/>
          <w:color w:val="000000" w:themeColor="text1"/>
          <w:sz w:val="20"/>
          <w:szCs w:val="20"/>
          <w:lang w:val="en-US" w:eastAsia="ja-JP"/>
        </w:rPr>
        <w:t xml:space="preserve"> </w:t>
      </w:r>
      <w:r w:rsidR="007A619A" w:rsidRPr="00D979C8">
        <w:rPr>
          <w:rFonts w:asciiTheme="majorHAnsi" w:eastAsia="Arial" w:hAnsiTheme="majorHAnsi" w:cs="Arial"/>
          <w:color w:val="000000" w:themeColor="text1"/>
          <w:sz w:val="20"/>
          <w:szCs w:val="20"/>
          <w:lang w:val="en-US" w:eastAsia="ja-JP"/>
        </w:rPr>
        <w:t xml:space="preserve">the </w:t>
      </w:r>
      <w:r w:rsidR="0060506F" w:rsidRPr="00D979C8">
        <w:rPr>
          <w:rFonts w:asciiTheme="majorHAnsi" w:eastAsia="Arial" w:hAnsiTheme="majorHAnsi" w:cs="Arial"/>
          <w:color w:val="000000" w:themeColor="text1"/>
          <w:sz w:val="20"/>
          <w:szCs w:val="20"/>
          <w:lang w:val="en-US" w:eastAsia="ja-JP"/>
        </w:rPr>
        <w:t xml:space="preserve">ESIA </w:t>
      </w:r>
      <w:r w:rsidR="007A619A" w:rsidRPr="00D979C8">
        <w:rPr>
          <w:rFonts w:asciiTheme="majorHAnsi" w:eastAsia="Arial" w:hAnsiTheme="majorHAnsi" w:cs="Arial"/>
          <w:color w:val="000000" w:themeColor="text1"/>
          <w:sz w:val="20"/>
          <w:szCs w:val="20"/>
          <w:lang w:val="en-US" w:eastAsia="ja-JP"/>
        </w:rPr>
        <w:t xml:space="preserve">shall </w:t>
      </w:r>
      <w:r w:rsidR="0060506F" w:rsidRPr="00D979C8">
        <w:rPr>
          <w:rFonts w:asciiTheme="majorHAnsi" w:eastAsia="Arial" w:hAnsiTheme="majorHAnsi" w:cs="Arial"/>
          <w:color w:val="000000" w:themeColor="text1"/>
          <w:sz w:val="20"/>
          <w:szCs w:val="20"/>
          <w:lang w:val="en-US" w:eastAsia="ja-JP"/>
        </w:rPr>
        <w:t xml:space="preserve">include </w:t>
      </w:r>
      <w:r w:rsidR="007A619A" w:rsidRPr="00D979C8">
        <w:rPr>
          <w:rFonts w:asciiTheme="majorHAnsi" w:eastAsia="Arial" w:hAnsiTheme="majorHAnsi" w:cs="Arial"/>
          <w:color w:val="000000" w:themeColor="text1"/>
          <w:sz w:val="20"/>
          <w:szCs w:val="20"/>
          <w:lang w:val="en-US" w:eastAsia="ja-JP"/>
        </w:rPr>
        <w:t>the</w:t>
      </w:r>
      <w:r w:rsidR="0060506F" w:rsidRPr="00D979C8">
        <w:rPr>
          <w:rFonts w:asciiTheme="majorHAnsi" w:eastAsia="Arial" w:hAnsiTheme="majorHAnsi" w:cs="Arial"/>
          <w:color w:val="000000" w:themeColor="text1"/>
          <w:sz w:val="20"/>
          <w:szCs w:val="20"/>
          <w:lang w:val="en-US" w:eastAsia="ja-JP"/>
        </w:rPr>
        <w:t xml:space="preserve"> analysis of the baseline environmental air quality and noise levels</w:t>
      </w:r>
      <w:r w:rsidR="007A619A" w:rsidRPr="00D979C8">
        <w:rPr>
          <w:rFonts w:asciiTheme="majorHAnsi" w:eastAsia="Arial" w:hAnsiTheme="majorHAnsi" w:cs="Arial"/>
          <w:color w:val="000000" w:themeColor="text1"/>
          <w:sz w:val="20"/>
          <w:szCs w:val="20"/>
          <w:lang w:val="en-US" w:eastAsia="ja-JP"/>
        </w:rPr>
        <w:t xml:space="preserve">, carried out with a balanced approach, aimed to provide at least basic information related to the </w:t>
      </w:r>
      <w:r w:rsidR="0060506F" w:rsidRPr="00D979C8">
        <w:rPr>
          <w:rFonts w:asciiTheme="majorHAnsi" w:eastAsia="Arial" w:hAnsiTheme="majorHAnsi" w:cs="Arial"/>
          <w:color w:val="000000" w:themeColor="text1"/>
          <w:sz w:val="20"/>
          <w:szCs w:val="20"/>
          <w:lang w:val="en-US" w:eastAsia="ja-JP"/>
        </w:rPr>
        <w:t>project area. This analysis will involve:</w:t>
      </w:r>
    </w:p>
    <w:p w14:paraId="1B9A3FE9" w14:textId="52BF92B6" w:rsidR="0060506F" w:rsidRPr="00D979C8" w:rsidRDefault="0060506F">
      <w:pPr>
        <w:pStyle w:val="ListParagraph"/>
        <w:numPr>
          <w:ilvl w:val="0"/>
          <w:numId w:val="29"/>
        </w:numPr>
        <w:rPr>
          <w:rFonts w:eastAsia="Arial" w:cs="Arial"/>
          <w:color w:val="000000" w:themeColor="text1"/>
          <w:szCs w:val="20"/>
        </w:rPr>
      </w:pPr>
      <w:r w:rsidRPr="00D979C8">
        <w:rPr>
          <w:rFonts w:eastAsia="Arial" w:cs="Arial"/>
          <w:color w:val="000000" w:themeColor="text1"/>
          <w:szCs w:val="20"/>
        </w:rPr>
        <w:t xml:space="preserve">Measurement and presentation of ambient air quality levels, including key pollutants (e.g., particulate matter, nitrogen dioxide, sulfur dioxide), as well as noise levels, in accordance with </w:t>
      </w:r>
      <w:r w:rsidR="00474349" w:rsidRPr="00D979C8">
        <w:rPr>
          <w:rFonts w:eastAsia="Arial" w:cs="Arial"/>
          <w:color w:val="000000" w:themeColor="text1"/>
          <w:szCs w:val="20"/>
        </w:rPr>
        <w:t>WBG</w:t>
      </w:r>
      <w:r w:rsidR="00426403">
        <w:rPr>
          <w:rFonts w:eastAsia="Arial" w:cs="Arial"/>
          <w:color w:val="000000" w:themeColor="text1"/>
          <w:szCs w:val="20"/>
        </w:rPr>
        <w:t xml:space="preserve"> </w:t>
      </w:r>
      <w:r w:rsidR="00474349" w:rsidRPr="00D979C8">
        <w:rPr>
          <w:rFonts w:eastAsia="Arial" w:cs="Arial"/>
          <w:color w:val="000000" w:themeColor="text1"/>
          <w:szCs w:val="20"/>
        </w:rPr>
        <w:t xml:space="preserve">and national </w:t>
      </w:r>
      <w:r w:rsidRPr="00D979C8">
        <w:rPr>
          <w:rFonts w:eastAsia="Arial" w:cs="Arial"/>
          <w:color w:val="000000" w:themeColor="text1"/>
          <w:szCs w:val="20"/>
        </w:rPr>
        <w:t>relevant regulatory standards</w:t>
      </w:r>
      <w:r w:rsidR="007A619A">
        <w:rPr>
          <w:rFonts w:eastAsia="Arial" w:cs="Arial"/>
          <w:color w:val="000000" w:themeColor="text1"/>
          <w:szCs w:val="20"/>
        </w:rPr>
        <w:t xml:space="preserve"> The use of speditive methods is considered adequate (i.e., for the measurement of noise levels, 3-4 measurements 20-minute long carried out a different time of the day at representative receptors and locations; for the assessment  of air quality, the use of passive adsorbent tubes can be considered).</w:t>
      </w:r>
      <w:r w:rsidRPr="00D979C8">
        <w:rPr>
          <w:rFonts w:eastAsia="Arial" w:cs="Arial"/>
          <w:color w:val="000000" w:themeColor="text1"/>
          <w:szCs w:val="20"/>
        </w:rPr>
        <w:t>;</w:t>
      </w:r>
    </w:p>
    <w:p w14:paraId="07928312" w14:textId="77777777" w:rsidR="0060506F" w:rsidRPr="00D979C8" w:rsidRDefault="0060506F">
      <w:pPr>
        <w:pStyle w:val="ListParagraph"/>
        <w:numPr>
          <w:ilvl w:val="0"/>
          <w:numId w:val="29"/>
        </w:numPr>
        <w:rPr>
          <w:rFonts w:eastAsia="Arial" w:cs="Arial"/>
          <w:color w:val="000000" w:themeColor="text1"/>
          <w:szCs w:val="20"/>
        </w:rPr>
      </w:pPr>
      <w:r w:rsidRPr="00D979C8">
        <w:rPr>
          <w:rFonts w:eastAsia="Arial" w:cs="Arial"/>
          <w:color w:val="000000" w:themeColor="text1"/>
          <w:szCs w:val="20"/>
        </w:rPr>
        <w:t>Identification of sensitive receptors (e.g., residential areas, schools, hospitals, ecologically sensitive zones) that may be affected by changes in air quality and noise levels;</w:t>
      </w:r>
    </w:p>
    <w:p w14:paraId="1ABB1093" w14:textId="77777777" w:rsidR="0060506F" w:rsidRPr="00D979C8" w:rsidRDefault="0060506F">
      <w:pPr>
        <w:pStyle w:val="ListParagraph"/>
        <w:numPr>
          <w:ilvl w:val="0"/>
          <w:numId w:val="29"/>
        </w:numPr>
        <w:rPr>
          <w:rFonts w:eastAsia="Arial" w:cs="Arial"/>
          <w:color w:val="000000" w:themeColor="text1"/>
          <w:szCs w:val="20"/>
        </w:rPr>
      </w:pPr>
      <w:r w:rsidRPr="00D979C8">
        <w:rPr>
          <w:rFonts w:eastAsia="Arial" w:cs="Arial"/>
          <w:color w:val="000000" w:themeColor="text1"/>
          <w:szCs w:val="20"/>
        </w:rPr>
        <w:t>Comparison of the baseline levels with regulatory requirements to assess compliance or potential exceedances. This will ensure adherence to environmental quality standards and inform the implementation of mitigation measures, if necessary.</w:t>
      </w:r>
    </w:p>
    <w:bookmarkEnd w:id="34"/>
    <w:p w14:paraId="169A4074" w14:textId="77777777" w:rsidR="00BB0E88" w:rsidRPr="00194353" w:rsidRDefault="00BB0E88" w:rsidP="00BB0E88">
      <w:pPr>
        <w:pStyle w:val="Heading3"/>
        <w:keepNext w:val="0"/>
        <w:keepLines w:val="0"/>
        <w:tabs>
          <w:tab w:val="left" w:pos="900"/>
        </w:tabs>
        <w:spacing w:before="240" w:after="160" w:line="259" w:lineRule="auto"/>
        <w:ind w:left="504" w:hanging="504"/>
        <w:jc w:val="both"/>
        <w:rPr>
          <w:rFonts w:ascii="Arial" w:eastAsiaTheme="minorHAnsi" w:hAnsi="Arial" w:cs="Arial"/>
          <w:i/>
          <w:iCs/>
          <w:szCs w:val="22"/>
        </w:rPr>
      </w:pPr>
      <w:r w:rsidRPr="00194353">
        <w:rPr>
          <w:rFonts w:ascii="Arial" w:eastAsiaTheme="minorHAnsi" w:hAnsi="Arial" w:cs="Arial"/>
          <w:i/>
          <w:iCs/>
          <w:szCs w:val="22"/>
        </w:rPr>
        <w:t xml:space="preserve">Demographics and Socio Economic Conditions </w:t>
      </w:r>
    </w:p>
    <w:p w14:paraId="36A770E4" w14:textId="77777777" w:rsidR="00BB0E88" w:rsidRPr="00E03159" w:rsidRDefault="00BB0E88" w:rsidP="00BB0E88">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Description of the settlements within the social area of influence will be provided, including the following information for each significant settlement: population size, cultural characteristics, religion, ethnicity and language.  </w:t>
      </w:r>
    </w:p>
    <w:p w14:paraId="50A2B0FF" w14:textId="1205F718" w:rsidR="00BB0E88" w:rsidRPr="00E03159" w:rsidRDefault="00BB0E88" w:rsidP="00BB0E88">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Detailed representative household surveys in significant settlements will be completed, in order to obtain quantitative indicators in all mentioned demographic and socio economic aspects, including general overview of livelihoods in the area of influence, average income levels from all sources including formal employment, expenditure patterns, description of poverty within the area of influence and any support measures provided at the local level. </w:t>
      </w:r>
      <w:r>
        <w:rPr>
          <w:rFonts w:asciiTheme="majorHAnsi" w:eastAsia="Arial" w:hAnsiTheme="majorHAnsi" w:cs="Arial"/>
          <w:color w:val="000000" w:themeColor="text1"/>
          <w:sz w:val="20"/>
          <w:szCs w:val="20"/>
          <w:lang w:val="en-US" w:eastAsia="ja-JP"/>
        </w:rPr>
        <w:t>I</w:t>
      </w:r>
      <w:r w:rsidRPr="00E03159">
        <w:rPr>
          <w:rFonts w:asciiTheme="majorHAnsi" w:eastAsia="Arial" w:hAnsiTheme="majorHAnsi" w:cs="Arial"/>
          <w:color w:val="000000" w:themeColor="text1"/>
          <w:sz w:val="20"/>
          <w:szCs w:val="20"/>
          <w:lang w:val="en-US" w:eastAsia="ja-JP"/>
        </w:rPr>
        <w:t xml:space="preserve">t is expected that 7 communities will be addressed. </w:t>
      </w:r>
    </w:p>
    <w:p w14:paraId="23F8535E" w14:textId="19B19729" w:rsidR="00F06937" w:rsidRPr="00E03159" w:rsidRDefault="00F06937" w:rsidP="00E03159">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E03159">
        <w:rPr>
          <w:rFonts w:ascii="Arial" w:eastAsiaTheme="minorHAnsi" w:hAnsi="Arial" w:cs="Arial"/>
          <w:i/>
          <w:iCs/>
          <w:szCs w:val="22"/>
        </w:rPr>
        <w:t>Health</w:t>
      </w:r>
      <w:r w:rsidR="00711BA6">
        <w:rPr>
          <w:rFonts w:ascii="Arial" w:eastAsiaTheme="minorHAnsi" w:hAnsi="Arial" w:cs="Arial"/>
          <w:i/>
          <w:iCs/>
          <w:szCs w:val="22"/>
        </w:rPr>
        <w:t>,</w:t>
      </w:r>
      <w:r w:rsidRPr="00E03159">
        <w:rPr>
          <w:rFonts w:ascii="Arial" w:eastAsiaTheme="minorHAnsi" w:hAnsi="Arial" w:cs="Arial"/>
          <w:i/>
          <w:iCs/>
          <w:szCs w:val="22"/>
        </w:rPr>
        <w:t xml:space="preserve"> Education</w:t>
      </w:r>
      <w:r w:rsidR="00711BA6">
        <w:rPr>
          <w:rFonts w:ascii="Arial" w:eastAsiaTheme="minorHAnsi" w:hAnsi="Arial" w:cs="Arial"/>
          <w:i/>
          <w:iCs/>
          <w:szCs w:val="22"/>
        </w:rPr>
        <w:t xml:space="preserve"> and</w:t>
      </w:r>
      <w:r w:rsidRPr="00E03159">
        <w:rPr>
          <w:rFonts w:ascii="Arial" w:eastAsiaTheme="minorHAnsi" w:hAnsi="Arial" w:cs="Arial"/>
          <w:i/>
          <w:iCs/>
          <w:szCs w:val="22"/>
        </w:rPr>
        <w:t xml:space="preserve"> Religious Places, Cultural Heritage </w:t>
      </w:r>
      <w:r w:rsidR="00711BA6">
        <w:rPr>
          <w:rFonts w:ascii="Arial" w:eastAsiaTheme="minorHAnsi" w:hAnsi="Arial" w:cs="Arial"/>
          <w:i/>
          <w:iCs/>
          <w:szCs w:val="22"/>
        </w:rPr>
        <w:t>Sites</w:t>
      </w:r>
    </w:p>
    <w:p w14:paraId="08A3048F" w14:textId="77777777" w:rsidR="00F06937" w:rsidRPr="00E03159" w:rsidRDefault="00F06937" w:rsidP="00E03159">
      <w:pPr>
        <w:spacing w:line="259" w:lineRule="auto"/>
        <w:jc w:val="both"/>
        <w:rPr>
          <w:rFonts w:asciiTheme="majorHAnsi" w:eastAsia="Arial" w:hAnsiTheme="majorHAnsi" w:cs="Arial"/>
          <w:color w:val="000000" w:themeColor="text1"/>
          <w:sz w:val="20"/>
          <w:szCs w:val="20"/>
          <w:lang w:val="en-US" w:eastAsia="ja-JP"/>
        </w:rPr>
      </w:pPr>
      <w:r w:rsidRPr="00E03159">
        <w:rPr>
          <w:rFonts w:asciiTheme="majorHAnsi" w:eastAsia="Arial" w:hAnsiTheme="majorHAnsi" w:cs="Arial"/>
          <w:color w:val="000000" w:themeColor="text1"/>
          <w:sz w:val="20"/>
          <w:szCs w:val="20"/>
          <w:lang w:val="en-US" w:eastAsia="ja-JP"/>
        </w:rPr>
        <w:t xml:space="preserve">The presence of: </w:t>
      </w:r>
    </w:p>
    <w:p w14:paraId="70F29965"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 xml:space="preserve">Schools, </w:t>
      </w:r>
    </w:p>
    <w:p w14:paraId="25F3A16B"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 xml:space="preserve">Health care facilities, </w:t>
      </w:r>
    </w:p>
    <w:p w14:paraId="0E8444BD"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 xml:space="preserve">Religious places including Churches, Mosques, Synagogues and traditional religion shrines (if any), </w:t>
      </w:r>
    </w:p>
    <w:p w14:paraId="034DC95A"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lastRenderedPageBreak/>
        <w:t xml:space="preserve">Cemetery and graves, </w:t>
      </w:r>
    </w:p>
    <w:p w14:paraId="5A322822"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 xml:space="preserve">Recreation areas and facilities, </w:t>
      </w:r>
    </w:p>
    <w:p w14:paraId="513A8129" w14:textId="77777777"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 xml:space="preserve">Culturally sensitive areas, </w:t>
      </w:r>
    </w:p>
    <w:p w14:paraId="4C79E673" w14:textId="7D1FB1E9" w:rsidR="00F06937" w:rsidRPr="00E03159" w:rsidRDefault="00F06937">
      <w:pPr>
        <w:pStyle w:val="ListParagraph"/>
        <w:numPr>
          <w:ilvl w:val="0"/>
          <w:numId w:val="13"/>
        </w:numPr>
        <w:spacing w:line="259" w:lineRule="auto"/>
        <w:jc w:val="both"/>
        <w:rPr>
          <w:rFonts w:eastAsia="Arial" w:cs="Arial"/>
          <w:color w:val="000000" w:themeColor="text1"/>
          <w:szCs w:val="20"/>
        </w:rPr>
      </w:pPr>
      <w:r w:rsidRPr="00E03159">
        <w:rPr>
          <w:rFonts w:eastAsia="Arial" w:cs="Arial"/>
          <w:color w:val="000000" w:themeColor="text1"/>
          <w:szCs w:val="20"/>
        </w:rPr>
        <w:t>Public water pumps</w:t>
      </w:r>
      <w:r w:rsidR="00E03159">
        <w:rPr>
          <w:rFonts w:eastAsia="Arial" w:cs="Arial"/>
          <w:color w:val="000000" w:themeColor="text1"/>
          <w:szCs w:val="20"/>
        </w:rPr>
        <w:t>,</w:t>
      </w:r>
    </w:p>
    <w:p w14:paraId="7B8A9A79" w14:textId="39C703CD" w:rsidR="00F06937" w:rsidRDefault="00E03159" w:rsidP="00E03159">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w</w:t>
      </w:r>
      <w:r w:rsidR="00F06937" w:rsidRPr="00E03159">
        <w:rPr>
          <w:rFonts w:asciiTheme="majorHAnsi" w:eastAsia="Arial" w:hAnsiTheme="majorHAnsi" w:cs="Arial"/>
          <w:color w:val="000000" w:themeColor="text1"/>
          <w:sz w:val="20"/>
          <w:szCs w:val="20"/>
          <w:lang w:val="en-US" w:eastAsia="ja-JP"/>
        </w:rPr>
        <w:t xml:space="preserve">ithin the </w:t>
      </w:r>
      <w:r>
        <w:rPr>
          <w:rFonts w:asciiTheme="majorHAnsi" w:eastAsia="Arial" w:hAnsiTheme="majorHAnsi" w:cs="Arial"/>
          <w:color w:val="000000" w:themeColor="text1"/>
          <w:sz w:val="20"/>
          <w:szCs w:val="20"/>
          <w:lang w:val="en-US" w:eastAsia="ja-JP"/>
        </w:rPr>
        <w:t>A</w:t>
      </w:r>
      <w:r w:rsidR="00F06937" w:rsidRPr="00E03159">
        <w:rPr>
          <w:rFonts w:asciiTheme="majorHAnsi" w:eastAsia="Arial" w:hAnsiTheme="majorHAnsi" w:cs="Arial"/>
          <w:color w:val="000000" w:themeColor="text1"/>
          <w:sz w:val="20"/>
          <w:szCs w:val="20"/>
          <w:lang w:val="en-US" w:eastAsia="ja-JP"/>
        </w:rPr>
        <w:t xml:space="preserve">oI </w:t>
      </w:r>
      <w:r>
        <w:rPr>
          <w:rFonts w:asciiTheme="majorHAnsi" w:eastAsia="Arial" w:hAnsiTheme="majorHAnsi" w:cs="Arial"/>
          <w:color w:val="000000" w:themeColor="text1"/>
          <w:sz w:val="20"/>
          <w:szCs w:val="20"/>
          <w:lang w:val="en-US" w:eastAsia="ja-JP"/>
        </w:rPr>
        <w:t xml:space="preserve">shall be </w:t>
      </w:r>
      <w:r w:rsidR="00F06937" w:rsidRPr="00E03159">
        <w:rPr>
          <w:rFonts w:asciiTheme="majorHAnsi" w:eastAsia="Arial" w:hAnsiTheme="majorHAnsi" w:cs="Arial"/>
          <w:color w:val="000000" w:themeColor="text1"/>
          <w:sz w:val="20"/>
          <w:szCs w:val="20"/>
          <w:lang w:val="en-US" w:eastAsia="ja-JP"/>
        </w:rPr>
        <w:t xml:space="preserve">mapped in detail. </w:t>
      </w:r>
    </w:p>
    <w:p w14:paraId="553C9725" w14:textId="77777777" w:rsidR="007A619A" w:rsidRPr="00D979C8" w:rsidRDefault="007A619A" w:rsidP="007A619A">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bookmarkStart w:id="35" w:name="_Hlk185588590"/>
      <w:r w:rsidRPr="00D979C8">
        <w:rPr>
          <w:rFonts w:ascii="Arial" w:eastAsiaTheme="minorHAnsi" w:hAnsi="Arial" w:cs="Arial"/>
          <w:i/>
          <w:iCs/>
          <w:szCs w:val="22"/>
        </w:rPr>
        <w:t>Socio-Economic Vulnerability Assessment</w:t>
      </w:r>
    </w:p>
    <w:p w14:paraId="107F54BD" w14:textId="77777777" w:rsidR="007A619A" w:rsidRPr="00D979C8" w:rsidRDefault="007A619A" w:rsidP="007A619A">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ESIA shall include an analysis of socio-economic vulnerability within the project’s area of influence, with a specific focus on:</w:t>
      </w:r>
    </w:p>
    <w:p w14:paraId="7FE29885" w14:textId="77777777" w:rsidR="007A619A" w:rsidRPr="00D979C8" w:rsidRDefault="007A619A">
      <w:pPr>
        <w:pStyle w:val="ListParagraph"/>
        <w:numPr>
          <w:ilvl w:val="0"/>
          <w:numId w:val="30"/>
        </w:numPr>
        <w:rPr>
          <w:rFonts w:eastAsia="Arial" w:cs="Arial"/>
          <w:color w:val="000000" w:themeColor="text1"/>
          <w:szCs w:val="20"/>
        </w:rPr>
      </w:pPr>
      <w:r w:rsidRPr="00D979C8">
        <w:rPr>
          <w:rFonts w:eastAsia="Arial" w:cs="Arial"/>
          <w:color w:val="000000" w:themeColor="text1"/>
          <w:szCs w:val="20"/>
        </w:rPr>
        <w:t>Identification of socio-economic groups most vulnerable to the potential impacts of the project, such as impoverished communities, women, children, and marginalized groups;</w:t>
      </w:r>
    </w:p>
    <w:p w14:paraId="3302198F" w14:textId="77777777" w:rsidR="007A619A" w:rsidRPr="00D979C8" w:rsidRDefault="007A619A">
      <w:pPr>
        <w:pStyle w:val="ListParagraph"/>
        <w:numPr>
          <w:ilvl w:val="0"/>
          <w:numId w:val="30"/>
        </w:numPr>
        <w:rPr>
          <w:rFonts w:eastAsia="Arial" w:cs="Arial"/>
          <w:color w:val="000000" w:themeColor="text1"/>
          <w:szCs w:val="20"/>
        </w:rPr>
      </w:pPr>
      <w:r w:rsidRPr="00D979C8">
        <w:rPr>
          <w:rFonts w:eastAsia="Arial" w:cs="Arial"/>
          <w:color w:val="000000" w:themeColor="text1"/>
          <w:szCs w:val="20"/>
        </w:rPr>
        <w:t>Analysis of local economic conditions, including income disparities, employment opportunities, and dependency on natural resources, and how these factors contribute to vulnerability</w:t>
      </w:r>
    </w:p>
    <w:p w14:paraId="729B4482" w14:textId="77777777" w:rsidR="007A619A" w:rsidRPr="00D979C8" w:rsidRDefault="007A619A">
      <w:pPr>
        <w:pStyle w:val="ListParagraph"/>
        <w:numPr>
          <w:ilvl w:val="0"/>
          <w:numId w:val="30"/>
        </w:numPr>
        <w:rPr>
          <w:rFonts w:eastAsia="Arial" w:cs="Arial"/>
          <w:color w:val="000000" w:themeColor="text1"/>
          <w:szCs w:val="20"/>
        </w:rPr>
      </w:pPr>
      <w:r w:rsidRPr="00D979C8">
        <w:rPr>
          <w:rFonts w:eastAsia="Arial" w:cs="Arial"/>
          <w:color w:val="000000" w:themeColor="text1"/>
          <w:szCs w:val="20"/>
        </w:rPr>
        <w:t>Evaluation of the access to essential services such as healthcare, education, water, and sanitation, and how the project may affect these services or exacerbate existing inequalities</w:t>
      </w:r>
    </w:p>
    <w:p w14:paraId="49A02CF5" w14:textId="77777777" w:rsidR="007A619A" w:rsidRPr="00D979C8" w:rsidRDefault="007A619A" w:rsidP="007A619A">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socio-economic vulnerability assessment will need to be prepared by considering both quantitative (e.g., income levels, health indicators, employment rates) and qualitative (e.g., local knowledge, social cohesion) indicators. This methodology will be specifically tailored to the Malawian context, considering regional disparities, cultural factors, and local livelihoods. </w:t>
      </w:r>
    </w:p>
    <w:p w14:paraId="20E9850D" w14:textId="77777777" w:rsidR="007A619A" w:rsidRPr="00DA4B10" w:rsidRDefault="007A619A" w:rsidP="007A619A">
      <w:pPr>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The socio-economic vulnerability assessment will involve direct consultations with local communities, stakeholders, and experts, ensuring the results reflect the lived experiences of those most likely to be affected by the project.</w:t>
      </w:r>
      <w:r w:rsidRPr="00DA4B10">
        <w:rPr>
          <w:rFonts w:asciiTheme="majorHAnsi" w:eastAsia="Arial" w:hAnsiTheme="majorHAnsi" w:cs="Arial"/>
          <w:color w:val="000000" w:themeColor="text1"/>
          <w:sz w:val="20"/>
          <w:szCs w:val="20"/>
          <w:lang w:val="en-US" w:eastAsia="ja-JP"/>
        </w:rPr>
        <w:t xml:space="preserve"> </w:t>
      </w:r>
    </w:p>
    <w:bookmarkEnd w:id="35"/>
    <w:p w14:paraId="35329209" w14:textId="2D332B6A" w:rsidR="007A699D" w:rsidRPr="007A699D" w:rsidRDefault="007A699D" w:rsidP="007A699D">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7A699D">
        <w:rPr>
          <w:rFonts w:ascii="Arial" w:eastAsiaTheme="minorHAnsi" w:hAnsi="Arial" w:cs="Arial"/>
          <w:i/>
          <w:iCs/>
          <w:szCs w:val="22"/>
        </w:rPr>
        <w:t xml:space="preserve">Graphical </w:t>
      </w:r>
      <w:r>
        <w:rPr>
          <w:rFonts w:ascii="Arial" w:eastAsiaTheme="minorHAnsi" w:hAnsi="Arial" w:cs="Arial"/>
          <w:i/>
          <w:iCs/>
          <w:szCs w:val="22"/>
        </w:rPr>
        <w:t>I</w:t>
      </w:r>
      <w:r w:rsidRPr="007A699D">
        <w:rPr>
          <w:rFonts w:ascii="Arial" w:eastAsiaTheme="minorHAnsi" w:hAnsi="Arial" w:cs="Arial"/>
          <w:i/>
          <w:iCs/>
          <w:szCs w:val="22"/>
        </w:rPr>
        <w:t xml:space="preserve">nformation </w:t>
      </w:r>
    </w:p>
    <w:p w14:paraId="2CD7F64C" w14:textId="34FA5B36" w:rsidR="00711BA6" w:rsidRPr="002F522F" w:rsidRDefault="00711BA6" w:rsidP="00711BA6">
      <w:pPr>
        <w:spacing w:line="259" w:lineRule="auto"/>
        <w:jc w:val="both"/>
        <w:rPr>
          <w:rFonts w:asciiTheme="majorHAnsi" w:eastAsia="Arial" w:hAnsiTheme="majorHAnsi" w:cs="Arial"/>
          <w:color w:val="000000" w:themeColor="text1"/>
          <w:sz w:val="20"/>
          <w:szCs w:val="20"/>
          <w:lang w:val="en-US" w:eastAsia="ja-JP"/>
        </w:rPr>
      </w:pPr>
      <w:r w:rsidRPr="002F522F">
        <w:rPr>
          <w:rFonts w:asciiTheme="majorHAnsi" w:eastAsia="Arial" w:hAnsiTheme="majorHAnsi" w:cs="Arial"/>
          <w:color w:val="000000" w:themeColor="text1"/>
          <w:sz w:val="20"/>
          <w:szCs w:val="20"/>
          <w:lang w:val="en-US" w:eastAsia="ja-JP"/>
        </w:rPr>
        <w:t xml:space="preserve">Information on Natural </w:t>
      </w:r>
      <w:r w:rsidRPr="00D979C8">
        <w:rPr>
          <w:rFonts w:asciiTheme="majorHAnsi" w:eastAsia="Arial" w:hAnsiTheme="majorHAnsi" w:cs="Arial"/>
          <w:sz w:val="20"/>
          <w:szCs w:val="20"/>
          <w:lang w:val="en-US" w:eastAsia="ja-JP"/>
        </w:rPr>
        <w:t xml:space="preserve">Critical Features and Health, Education and Religious Places, Cultural Heritage Sites </w:t>
      </w:r>
      <w:r w:rsidR="002F522F" w:rsidRPr="00D979C8">
        <w:rPr>
          <w:rFonts w:asciiTheme="majorHAnsi" w:eastAsia="Arial" w:hAnsiTheme="majorHAnsi" w:cs="Arial"/>
          <w:sz w:val="20"/>
          <w:szCs w:val="20"/>
          <w:lang w:val="en-US" w:eastAsia="ja-JP"/>
        </w:rPr>
        <w:t xml:space="preserve">will be </w:t>
      </w:r>
      <w:r w:rsidRPr="00D979C8">
        <w:rPr>
          <w:rFonts w:asciiTheme="majorHAnsi" w:eastAsia="Arial" w:hAnsiTheme="majorHAnsi" w:cs="Arial"/>
          <w:sz w:val="20"/>
          <w:szCs w:val="20"/>
          <w:lang w:val="en-US" w:eastAsia="ja-JP"/>
        </w:rPr>
        <w:t>added/reported in the A3 size maps, elaborated at 1:25,000 scale</w:t>
      </w:r>
      <w:r w:rsidR="00E807FC" w:rsidRPr="00D979C8">
        <w:rPr>
          <w:rFonts w:asciiTheme="majorHAnsi" w:eastAsia="Arial" w:hAnsiTheme="majorHAnsi" w:cs="Arial"/>
          <w:sz w:val="20"/>
          <w:szCs w:val="20"/>
          <w:lang w:val="en-US" w:eastAsia="ja-JP"/>
        </w:rPr>
        <w:t xml:space="preserve"> and in the “Critical Point” maps</w:t>
      </w:r>
      <w:r w:rsidRPr="00D979C8">
        <w:rPr>
          <w:rFonts w:asciiTheme="majorHAnsi" w:eastAsia="Arial" w:hAnsiTheme="majorHAnsi" w:cs="Arial"/>
          <w:sz w:val="20"/>
          <w:szCs w:val="20"/>
          <w:lang w:val="en-US" w:eastAsia="ja-JP"/>
        </w:rPr>
        <w:t>, mentioned at section “</w:t>
      </w:r>
      <w:r w:rsidRPr="00D979C8">
        <w:rPr>
          <w:rFonts w:asciiTheme="majorHAnsi" w:eastAsia="Arial" w:hAnsiTheme="majorHAnsi" w:cs="Arial"/>
          <w:i/>
          <w:iCs/>
          <w:sz w:val="20"/>
          <w:szCs w:val="20"/>
          <w:lang w:val="en-US" w:eastAsia="ja-JP"/>
        </w:rPr>
        <w:t xml:space="preserve">Project </w:t>
      </w:r>
      <w:r w:rsidR="004D49E9" w:rsidRPr="00D979C8">
        <w:rPr>
          <w:rFonts w:asciiTheme="majorHAnsi" w:eastAsia="Arial" w:hAnsiTheme="majorHAnsi" w:cs="Arial"/>
          <w:i/>
          <w:iCs/>
          <w:sz w:val="20"/>
          <w:szCs w:val="20"/>
          <w:lang w:val="en-US" w:eastAsia="ja-JP"/>
        </w:rPr>
        <w:t>Brief</w:t>
      </w:r>
      <w:r w:rsidRPr="00D979C8">
        <w:rPr>
          <w:rFonts w:asciiTheme="majorHAnsi" w:eastAsia="Arial" w:hAnsiTheme="majorHAnsi" w:cs="Arial"/>
          <w:sz w:val="20"/>
          <w:szCs w:val="20"/>
          <w:lang w:val="en-US" w:eastAsia="ja-JP"/>
        </w:rPr>
        <w:t>”</w:t>
      </w:r>
      <w:r w:rsidR="004D49E9" w:rsidRPr="00D979C8">
        <w:rPr>
          <w:rFonts w:asciiTheme="majorHAnsi" w:eastAsia="Arial" w:hAnsiTheme="majorHAnsi" w:cs="Arial"/>
          <w:sz w:val="20"/>
          <w:szCs w:val="20"/>
          <w:lang w:val="en-US" w:eastAsia="ja-JP"/>
        </w:rPr>
        <w:t>, above</w:t>
      </w:r>
      <w:r w:rsidRPr="00D979C8">
        <w:rPr>
          <w:rFonts w:asciiTheme="majorHAnsi" w:eastAsia="Arial" w:hAnsiTheme="majorHAnsi" w:cs="Arial"/>
          <w:sz w:val="20"/>
          <w:szCs w:val="20"/>
          <w:lang w:val="en-US" w:eastAsia="ja-JP"/>
        </w:rPr>
        <w:t>.</w:t>
      </w:r>
    </w:p>
    <w:p w14:paraId="1FD41D4E" w14:textId="53B8D241" w:rsidR="002F522F" w:rsidRDefault="002F522F" w:rsidP="00711BA6">
      <w:pPr>
        <w:spacing w:line="259" w:lineRule="auto"/>
        <w:jc w:val="both"/>
        <w:rPr>
          <w:rFonts w:asciiTheme="majorHAnsi" w:eastAsia="Arial" w:hAnsiTheme="majorHAnsi" w:cs="Arial"/>
          <w:color w:val="000000" w:themeColor="text1"/>
          <w:sz w:val="20"/>
          <w:szCs w:val="20"/>
          <w:lang w:val="en-US" w:eastAsia="ja-JP"/>
        </w:rPr>
      </w:pPr>
      <w:r w:rsidRPr="002F522F">
        <w:rPr>
          <w:rFonts w:asciiTheme="majorHAnsi" w:eastAsia="Arial" w:hAnsiTheme="majorHAnsi" w:cs="Arial"/>
          <w:color w:val="000000" w:themeColor="text1"/>
          <w:sz w:val="20"/>
          <w:szCs w:val="20"/>
          <w:lang w:val="en-US" w:eastAsia="ja-JP"/>
        </w:rPr>
        <w:t>Also, detailed mapping of the land acquisitions occurred din the past, as described in the previous paragraph shall be reported at a suitable spatial scale.</w:t>
      </w:r>
      <w:r>
        <w:rPr>
          <w:rFonts w:asciiTheme="majorHAnsi" w:eastAsia="Arial" w:hAnsiTheme="majorHAnsi" w:cs="Arial"/>
          <w:color w:val="000000" w:themeColor="text1"/>
          <w:sz w:val="20"/>
          <w:szCs w:val="20"/>
          <w:lang w:val="en-US" w:eastAsia="ja-JP"/>
        </w:rPr>
        <w:t xml:space="preserve"> </w:t>
      </w:r>
    </w:p>
    <w:p w14:paraId="278096D3" w14:textId="689186E3" w:rsidR="00F06937" w:rsidRPr="00194353" w:rsidRDefault="0060506F" w:rsidP="00194353">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7.4 </w:t>
      </w:r>
      <w:r w:rsidR="00F06937" w:rsidRPr="00194353">
        <w:rPr>
          <w:rFonts w:ascii="Arial" w:eastAsiaTheme="minorHAnsi" w:hAnsi="Arial" w:cs="Arial"/>
          <w:color w:val="auto"/>
          <w:szCs w:val="36"/>
          <w:lang w:val="en-US"/>
        </w:rPr>
        <w:t xml:space="preserve">Legacy </w:t>
      </w:r>
    </w:p>
    <w:p w14:paraId="0B26F5E6" w14:textId="77777777" w:rsidR="00F06937" w:rsidRPr="00194353" w:rsidRDefault="00F06937" w:rsidP="00194353">
      <w:pPr>
        <w:spacing w:line="259" w:lineRule="auto"/>
        <w:jc w:val="both"/>
        <w:rPr>
          <w:rFonts w:asciiTheme="majorHAnsi" w:eastAsia="Arial" w:hAnsiTheme="majorHAnsi" w:cs="Arial"/>
          <w:color w:val="000000" w:themeColor="text1"/>
          <w:sz w:val="20"/>
          <w:szCs w:val="20"/>
          <w:lang w:val="en-US" w:eastAsia="ja-JP"/>
        </w:rPr>
      </w:pPr>
      <w:r w:rsidRPr="00194353">
        <w:rPr>
          <w:rFonts w:asciiTheme="majorHAnsi" w:eastAsia="Arial" w:hAnsiTheme="majorHAnsi" w:cs="Arial"/>
          <w:color w:val="000000" w:themeColor="text1"/>
          <w:sz w:val="20"/>
          <w:szCs w:val="20"/>
          <w:lang w:val="en-US" w:eastAsia="ja-JP"/>
        </w:rPr>
        <w:t xml:space="preserve">The experiences gained in previous WB projects in Malawi, specifically the one related to the previous project for the rehabilitation of the S152 will be summarized, mainly addressing: </w:t>
      </w:r>
    </w:p>
    <w:p w14:paraId="70B4297B" w14:textId="54A02983" w:rsidR="00F06937" w:rsidRPr="00194353" w:rsidRDefault="00194353">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Issues related to d</w:t>
      </w:r>
      <w:r w:rsidR="00F06937" w:rsidRPr="00194353">
        <w:rPr>
          <w:rFonts w:eastAsia="Arial" w:cs="Arial"/>
          <w:color w:val="000000" w:themeColor="text1"/>
          <w:szCs w:val="20"/>
        </w:rPr>
        <w:t>rain</w:t>
      </w:r>
      <w:r>
        <w:rPr>
          <w:rFonts w:eastAsia="Arial" w:cs="Arial"/>
          <w:color w:val="000000" w:themeColor="text1"/>
          <w:szCs w:val="20"/>
        </w:rPr>
        <w:t>s</w:t>
      </w:r>
      <w:r w:rsidR="00F06937" w:rsidRPr="00194353">
        <w:rPr>
          <w:rFonts w:eastAsia="Arial" w:cs="Arial"/>
          <w:color w:val="000000" w:themeColor="text1"/>
          <w:szCs w:val="20"/>
        </w:rPr>
        <w:t xml:space="preserve"> and soil erosion</w:t>
      </w:r>
      <w:r>
        <w:rPr>
          <w:rFonts w:eastAsia="Arial" w:cs="Arial"/>
          <w:color w:val="000000" w:themeColor="text1"/>
          <w:szCs w:val="20"/>
        </w:rPr>
        <w:t>, with several cases of erosions triggered by the installation of undersized culverts;</w:t>
      </w:r>
      <w:r w:rsidR="00F06937" w:rsidRPr="00194353">
        <w:rPr>
          <w:rFonts w:eastAsia="Arial" w:cs="Arial"/>
          <w:color w:val="000000" w:themeColor="text1"/>
          <w:szCs w:val="20"/>
        </w:rPr>
        <w:t xml:space="preserve"> </w:t>
      </w:r>
    </w:p>
    <w:p w14:paraId="4AA844FA" w14:textId="3661D01B" w:rsidR="00F06937" w:rsidRDefault="00194353">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Issues related to the r</w:t>
      </w:r>
      <w:r w:rsidR="00F06937" w:rsidRPr="00194353">
        <w:rPr>
          <w:rFonts w:eastAsia="Arial" w:cs="Arial"/>
          <w:color w:val="000000" w:themeColor="text1"/>
          <w:szCs w:val="20"/>
        </w:rPr>
        <w:t xml:space="preserve">elationship </w:t>
      </w:r>
      <w:r>
        <w:rPr>
          <w:rFonts w:eastAsia="Arial" w:cs="Arial"/>
          <w:color w:val="000000" w:themeColor="text1"/>
          <w:szCs w:val="20"/>
        </w:rPr>
        <w:t xml:space="preserve">between </w:t>
      </w:r>
      <w:r w:rsidR="00F06937" w:rsidRPr="00194353">
        <w:rPr>
          <w:rFonts w:eastAsia="Arial" w:cs="Arial"/>
          <w:color w:val="000000" w:themeColor="text1"/>
          <w:szCs w:val="20"/>
        </w:rPr>
        <w:t xml:space="preserve">contractors </w:t>
      </w:r>
      <w:r>
        <w:rPr>
          <w:rFonts w:eastAsia="Arial" w:cs="Arial"/>
          <w:color w:val="000000" w:themeColor="text1"/>
          <w:szCs w:val="20"/>
        </w:rPr>
        <w:t>and</w:t>
      </w:r>
      <w:r w:rsidR="00F06937" w:rsidRPr="00194353">
        <w:rPr>
          <w:rFonts w:eastAsia="Arial" w:cs="Arial"/>
          <w:color w:val="000000" w:themeColor="text1"/>
          <w:szCs w:val="20"/>
        </w:rPr>
        <w:t xml:space="preserve"> communities</w:t>
      </w:r>
      <w:r>
        <w:rPr>
          <w:rFonts w:eastAsia="Arial" w:cs="Arial"/>
          <w:color w:val="000000" w:themeColor="text1"/>
          <w:szCs w:val="20"/>
        </w:rPr>
        <w:t xml:space="preserve">, with cases of </w:t>
      </w:r>
      <w:r w:rsidR="00F06937" w:rsidRPr="00194353">
        <w:rPr>
          <w:rFonts w:eastAsia="Arial" w:cs="Arial"/>
          <w:color w:val="000000" w:themeColor="text1"/>
          <w:szCs w:val="20"/>
        </w:rPr>
        <w:t>GBV</w:t>
      </w:r>
      <w:r>
        <w:rPr>
          <w:rFonts w:eastAsia="Arial" w:cs="Arial"/>
          <w:color w:val="000000" w:themeColor="text1"/>
          <w:szCs w:val="20"/>
        </w:rPr>
        <w:t>.</w:t>
      </w:r>
      <w:r w:rsidR="00F06937" w:rsidRPr="00194353">
        <w:rPr>
          <w:rFonts w:eastAsia="Arial" w:cs="Arial"/>
          <w:color w:val="000000" w:themeColor="text1"/>
          <w:szCs w:val="20"/>
        </w:rPr>
        <w:t xml:space="preserve"> </w:t>
      </w:r>
    </w:p>
    <w:p w14:paraId="0C0E2AAE" w14:textId="77777777" w:rsidR="0060506F" w:rsidRDefault="0060506F" w:rsidP="00D979C8">
      <w:pPr>
        <w:spacing w:line="259" w:lineRule="auto"/>
        <w:jc w:val="both"/>
        <w:rPr>
          <w:rFonts w:eastAsia="Arial" w:cs="Arial"/>
          <w:color w:val="000000" w:themeColor="text1"/>
          <w:szCs w:val="20"/>
        </w:rPr>
      </w:pPr>
    </w:p>
    <w:bookmarkEnd w:id="14"/>
    <w:p w14:paraId="086F11DC" w14:textId="77777777" w:rsidR="00A107A5" w:rsidRDefault="00A107A5" w:rsidP="00D979C8">
      <w:pPr>
        <w:spacing w:line="259" w:lineRule="auto"/>
        <w:jc w:val="both"/>
        <w:rPr>
          <w:rFonts w:eastAsia="Arial" w:cs="Arial"/>
          <w:color w:val="000000" w:themeColor="text1"/>
          <w:szCs w:val="20"/>
        </w:rPr>
      </w:pPr>
    </w:p>
    <w:p w14:paraId="1115A460" w14:textId="77777777" w:rsidR="00A107A5" w:rsidRPr="00D979C8" w:rsidRDefault="00A107A5" w:rsidP="00D979C8">
      <w:pPr>
        <w:spacing w:line="259" w:lineRule="auto"/>
        <w:jc w:val="both"/>
        <w:rPr>
          <w:rFonts w:eastAsia="Arial" w:cs="Arial"/>
          <w:color w:val="000000" w:themeColor="text1"/>
          <w:szCs w:val="20"/>
        </w:rPr>
      </w:pPr>
    </w:p>
    <w:p w14:paraId="19A9C628" w14:textId="32914639" w:rsidR="00E26194" w:rsidRDefault="00E26194">
      <w:pPr>
        <w:pStyle w:val="Heading1"/>
        <w:numPr>
          <w:ilvl w:val="0"/>
          <w:numId w:val="31"/>
        </w:numPr>
        <w:jc w:val="both"/>
      </w:pPr>
      <w:bookmarkStart w:id="36" w:name="_Hlk200719282"/>
      <w:r w:rsidRPr="000E48BB">
        <w:lastRenderedPageBreak/>
        <w:t xml:space="preserve">IMPACTS </w:t>
      </w:r>
      <w:r>
        <w:t xml:space="preserve">ASSESSMENT </w:t>
      </w:r>
      <w:r w:rsidRPr="000E48BB">
        <w:t>AND MITIGATION MEASURES</w:t>
      </w:r>
    </w:p>
    <w:p w14:paraId="2123B237" w14:textId="351FA773" w:rsidR="00E26194" w:rsidRPr="00A26DD1" w:rsidRDefault="0060506F" w:rsidP="00E26194">
      <w:pPr>
        <w:pStyle w:val="Heading2"/>
        <w:keepNext w:val="0"/>
        <w:keepLines w:val="0"/>
        <w:tabs>
          <w:tab w:val="left" w:pos="900"/>
        </w:tabs>
        <w:spacing w:before="360" w:after="160" w:line="259" w:lineRule="auto"/>
        <w:ind w:left="432" w:hanging="432"/>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8.1 </w:t>
      </w:r>
      <w:r w:rsidR="00E26194" w:rsidRPr="00111236">
        <w:rPr>
          <w:rFonts w:ascii="Arial" w:eastAsiaTheme="minorHAnsi" w:hAnsi="Arial" w:cs="Arial"/>
          <w:color w:val="auto"/>
          <w:szCs w:val="36"/>
          <w:lang w:val="en-US"/>
        </w:rPr>
        <w:t>Assessment Methodology</w:t>
      </w:r>
    </w:p>
    <w:p w14:paraId="7178BEF8" w14:textId="77777777" w:rsidR="00E26194" w:rsidRPr="00021A1E"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ESIA shall provide information on potential impacts (direct, indirect, and cumulative) and the magnitude and frequency of potential impacts on the physical, biological, socio</w:t>
      </w:r>
      <w:r w:rsidRPr="00A26DD1">
        <w:rPr>
          <w:rFonts w:ascii="Cambria Math" w:eastAsia="Arial" w:hAnsi="Cambria Math" w:cs="Cambria Math"/>
          <w:color w:val="000000" w:themeColor="text1"/>
          <w:sz w:val="20"/>
          <w:szCs w:val="20"/>
          <w:lang w:val="en-US" w:eastAsia="ja-JP"/>
        </w:rPr>
        <w:t>‐</w:t>
      </w:r>
      <w:r w:rsidRPr="00021A1E">
        <w:rPr>
          <w:rFonts w:asciiTheme="majorHAnsi" w:eastAsia="Arial" w:hAnsiTheme="majorHAnsi" w:cs="Arial"/>
          <w:color w:val="000000" w:themeColor="text1"/>
          <w:sz w:val="20"/>
          <w:szCs w:val="20"/>
          <w:lang w:val="en-US" w:eastAsia="ja-JP"/>
        </w:rPr>
        <w:t>economic, and cultural environments resulting from construction, operation and closure of the proposed project and alternatives.</w:t>
      </w:r>
    </w:p>
    <w:p w14:paraId="40432BE0" w14:textId="77777777" w:rsidR="00E26194" w:rsidRPr="00021A1E"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assessment shall use standardized predictive methods, such as models for example, to determine the specific range of impacts on environmental and socio</w:t>
      </w:r>
      <w:r w:rsidRPr="00A26DD1">
        <w:rPr>
          <w:rFonts w:ascii="Cambria Math" w:eastAsia="Arial" w:hAnsi="Cambria Math" w:cs="Cambria Math"/>
          <w:color w:val="000000" w:themeColor="text1"/>
          <w:sz w:val="20"/>
          <w:szCs w:val="20"/>
          <w:lang w:val="en-US" w:eastAsia="ja-JP"/>
        </w:rPr>
        <w:t>‐</w:t>
      </w:r>
      <w:r w:rsidRPr="00021A1E">
        <w:rPr>
          <w:rFonts w:asciiTheme="majorHAnsi" w:eastAsia="Arial" w:hAnsiTheme="majorHAnsi" w:cs="Arial"/>
          <w:color w:val="000000" w:themeColor="text1"/>
          <w:sz w:val="20"/>
          <w:szCs w:val="20"/>
          <w:lang w:val="en-US" w:eastAsia="ja-JP"/>
        </w:rPr>
        <w:t xml:space="preserve">economic resources. A methodology section will describe the methods used to determine the impacts and their significance. The ESIA shall identify which impacts are significant and the criteria used to make this judgment. </w:t>
      </w:r>
    </w:p>
    <w:p w14:paraId="6BF70CE9" w14:textId="77777777" w:rsidR="00E26194" w:rsidRPr="00021A1E"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021A1E">
        <w:rPr>
          <w:rFonts w:asciiTheme="majorHAnsi" w:eastAsia="Arial" w:hAnsiTheme="majorHAnsi" w:cs="Arial"/>
          <w:color w:val="000000" w:themeColor="text1"/>
          <w:sz w:val="20"/>
          <w:szCs w:val="20"/>
          <w:lang w:val="en-US" w:eastAsia="ja-JP"/>
        </w:rPr>
        <w:t>The ESIA shall also identify sources of data used in the analysis and the uncertainties associated with the information available, with recommendations on how data gaps can be bridged.</w:t>
      </w:r>
    </w:p>
    <w:p w14:paraId="7FB72CFE" w14:textId="7A72C0D4" w:rsidR="00E26194" w:rsidRDefault="005227DA" w:rsidP="00E26194">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37" w:name="_Toc1286630402"/>
      <w:r>
        <w:rPr>
          <w:rFonts w:ascii="Arial" w:eastAsiaTheme="minorHAnsi" w:hAnsi="Arial" w:cs="Arial"/>
          <w:color w:val="auto"/>
          <w:szCs w:val="36"/>
          <w:lang w:val="en-US"/>
        </w:rPr>
        <w:t xml:space="preserve">8.2 </w:t>
      </w:r>
      <w:r w:rsidR="00E26194" w:rsidRPr="00EE1ACB">
        <w:rPr>
          <w:rFonts w:ascii="Arial" w:eastAsiaTheme="minorHAnsi" w:hAnsi="Arial" w:cs="Arial"/>
          <w:color w:val="auto"/>
          <w:szCs w:val="36"/>
          <w:lang w:val="en-US"/>
        </w:rPr>
        <w:t xml:space="preserve">Environmental </w:t>
      </w:r>
      <w:r w:rsidR="00E26194">
        <w:rPr>
          <w:rFonts w:ascii="Arial" w:eastAsiaTheme="minorHAnsi" w:hAnsi="Arial" w:cs="Arial"/>
          <w:color w:val="auto"/>
          <w:szCs w:val="36"/>
          <w:lang w:val="en-US"/>
        </w:rPr>
        <w:t xml:space="preserve">and Social </w:t>
      </w:r>
      <w:r w:rsidR="00E26194" w:rsidRPr="00EE1ACB">
        <w:rPr>
          <w:rFonts w:ascii="Arial" w:eastAsiaTheme="minorHAnsi" w:hAnsi="Arial" w:cs="Arial"/>
          <w:color w:val="auto"/>
          <w:szCs w:val="36"/>
          <w:lang w:val="en-US"/>
        </w:rPr>
        <w:t>Impact</w:t>
      </w:r>
      <w:bookmarkEnd w:id="37"/>
      <w:r w:rsidR="00E26194" w:rsidRPr="00EE1ACB">
        <w:rPr>
          <w:rFonts w:ascii="Arial" w:eastAsiaTheme="minorHAnsi" w:hAnsi="Arial" w:cs="Arial"/>
          <w:color w:val="auto"/>
          <w:szCs w:val="36"/>
          <w:lang w:val="en-US"/>
        </w:rPr>
        <w:t>s</w:t>
      </w:r>
    </w:p>
    <w:p w14:paraId="31461146" w14:textId="714E637C" w:rsidR="00E26194" w:rsidRDefault="00E26194" w:rsidP="00E26194">
      <w:pPr>
        <w:spacing w:line="259" w:lineRule="auto"/>
        <w:jc w:val="both"/>
        <w:rPr>
          <w:rFonts w:asciiTheme="majorHAnsi" w:eastAsia="Arial" w:hAnsiTheme="majorHAnsi" w:cs="Arial"/>
          <w:color w:val="000000" w:themeColor="text1"/>
          <w:sz w:val="20"/>
          <w:szCs w:val="20"/>
          <w:lang w:val="en-US" w:eastAsia="ja-JP"/>
        </w:rPr>
      </w:pPr>
      <w:bookmarkStart w:id="38" w:name="_Hlk185588651"/>
      <w:r w:rsidRPr="005C00A4">
        <w:rPr>
          <w:rFonts w:asciiTheme="majorHAnsi" w:eastAsia="Arial" w:hAnsiTheme="majorHAnsi" w:cs="Arial"/>
          <w:color w:val="000000" w:themeColor="text1"/>
          <w:sz w:val="20"/>
          <w:szCs w:val="20"/>
          <w:lang w:val="en-US" w:eastAsia="ja-JP"/>
        </w:rPr>
        <w:t>Impacts will be identified in phase of ESIA elaboration.</w:t>
      </w:r>
      <w:r w:rsidR="004D49E9">
        <w:rPr>
          <w:rFonts w:asciiTheme="majorHAnsi" w:eastAsia="Arial" w:hAnsiTheme="majorHAnsi" w:cs="Arial"/>
          <w:color w:val="000000" w:themeColor="text1"/>
          <w:sz w:val="20"/>
          <w:szCs w:val="20"/>
          <w:lang w:val="en-US" w:eastAsia="ja-JP"/>
        </w:rPr>
        <w:t xml:space="preserve"> The risks and impacts preliminary analyzed in section 13 of the E&amp;S Scoping Report and reminded in the introduction above shall be specifically addressed. </w:t>
      </w:r>
    </w:p>
    <w:p w14:paraId="68116DCA" w14:textId="77777777" w:rsidR="00E26194" w:rsidRDefault="00E26194" w:rsidP="00E26194">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At least the impacts on the following environmental components shall be considered, for both the construction and operation phase:</w:t>
      </w:r>
    </w:p>
    <w:bookmarkEnd w:id="38"/>
    <w:p w14:paraId="7FADC388" w14:textId="77777777" w:rsidR="00E26194" w:rsidRPr="007237FF" w:rsidRDefault="00E26194">
      <w:pPr>
        <w:pStyle w:val="ListParagraph"/>
        <w:numPr>
          <w:ilvl w:val="0"/>
          <w:numId w:val="13"/>
        </w:numPr>
        <w:spacing w:line="259" w:lineRule="auto"/>
        <w:jc w:val="both"/>
        <w:rPr>
          <w:rFonts w:eastAsia="Arial" w:cs="Arial"/>
          <w:color w:val="000000" w:themeColor="text1"/>
          <w:szCs w:val="20"/>
        </w:rPr>
      </w:pPr>
      <w:r w:rsidRPr="007237FF">
        <w:rPr>
          <w:rFonts w:eastAsia="Arial" w:cs="Arial"/>
          <w:b/>
          <w:bCs/>
          <w:i/>
          <w:iCs/>
          <w:color w:val="000000" w:themeColor="text1"/>
          <w:szCs w:val="20"/>
        </w:rPr>
        <w:t xml:space="preserve">GHG emissions: </w:t>
      </w:r>
      <w:r w:rsidRPr="007237FF">
        <w:rPr>
          <w:rFonts w:eastAsia="Arial" w:cs="Arial"/>
          <w:color w:val="000000" w:themeColor="text1"/>
          <w:szCs w:val="20"/>
        </w:rPr>
        <w:t xml:space="preserve">emissions caused by the current and future forecasted traffic shall be calculated and commented. </w:t>
      </w:r>
    </w:p>
    <w:p w14:paraId="483340DA" w14:textId="77777777" w:rsidR="00E26194" w:rsidRPr="005227DA" w:rsidRDefault="00E26194">
      <w:pPr>
        <w:pStyle w:val="ListParagraph"/>
        <w:numPr>
          <w:ilvl w:val="0"/>
          <w:numId w:val="13"/>
        </w:numPr>
        <w:spacing w:line="259" w:lineRule="auto"/>
        <w:jc w:val="both"/>
        <w:rPr>
          <w:rFonts w:eastAsia="Arial" w:cs="Arial"/>
          <w:color w:val="000000" w:themeColor="text1"/>
          <w:szCs w:val="20"/>
        </w:rPr>
      </w:pPr>
      <w:r w:rsidRPr="00954688">
        <w:rPr>
          <w:rFonts w:eastAsia="Arial" w:cs="Arial"/>
          <w:b/>
          <w:bCs/>
          <w:i/>
          <w:iCs/>
          <w:color w:val="000000" w:themeColor="text1"/>
          <w:szCs w:val="20"/>
        </w:rPr>
        <w:t xml:space="preserve">Land Use </w:t>
      </w:r>
      <w:r>
        <w:rPr>
          <w:rFonts w:eastAsia="Arial" w:cs="Arial"/>
          <w:b/>
          <w:bCs/>
          <w:i/>
          <w:iCs/>
          <w:color w:val="000000" w:themeColor="text1"/>
          <w:szCs w:val="20"/>
        </w:rPr>
        <w:t xml:space="preserve">and Vegetation: </w:t>
      </w:r>
      <w:r w:rsidRPr="00954688">
        <w:rPr>
          <w:rFonts w:eastAsia="Arial" w:cs="Arial"/>
          <w:color w:val="000000" w:themeColor="text1"/>
          <w:szCs w:val="20"/>
        </w:rPr>
        <w:t>analysis of the direct and indirect impacts of the project in terms of land use change</w:t>
      </w:r>
      <w:r>
        <w:rPr>
          <w:rFonts w:eastAsia="Arial" w:cs="Arial"/>
          <w:color w:val="000000" w:themeColor="text1"/>
          <w:szCs w:val="20"/>
        </w:rPr>
        <w:t>, due to the actual road rehabilitation and the exploitation of the borrow pits and quarries.</w:t>
      </w:r>
      <w:r w:rsidRPr="00954688">
        <w:rPr>
          <w:rFonts w:eastAsia="Arial" w:cs="Arial"/>
          <w:color w:val="000000" w:themeColor="text1"/>
          <w:szCs w:val="20"/>
        </w:rPr>
        <w:t xml:space="preserve"> The ESIA shall investigate if the </w:t>
      </w:r>
      <w:r>
        <w:rPr>
          <w:rFonts w:eastAsia="Arial" w:cs="Arial"/>
          <w:color w:val="000000" w:themeColor="text1"/>
          <w:szCs w:val="20"/>
        </w:rPr>
        <w:t xml:space="preserve">rehabilitation </w:t>
      </w:r>
      <w:r w:rsidRPr="00954688">
        <w:rPr>
          <w:rFonts w:eastAsia="Arial" w:cs="Arial"/>
          <w:color w:val="000000" w:themeColor="text1"/>
          <w:szCs w:val="20"/>
        </w:rPr>
        <w:t xml:space="preserve">of the </w:t>
      </w:r>
      <w:r>
        <w:rPr>
          <w:rFonts w:eastAsia="Arial" w:cs="Arial"/>
          <w:color w:val="000000" w:themeColor="text1"/>
          <w:szCs w:val="20"/>
        </w:rPr>
        <w:t xml:space="preserve">road </w:t>
      </w:r>
      <w:r w:rsidRPr="00954688">
        <w:rPr>
          <w:rFonts w:eastAsia="Arial" w:cs="Arial"/>
          <w:color w:val="000000" w:themeColor="text1"/>
          <w:szCs w:val="20"/>
        </w:rPr>
        <w:t xml:space="preserve">may drive a change in the land uses and urban developments within the Area of Influence and </w:t>
      </w:r>
      <w:r>
        <w:rPr>
          <w:rFonts w:eastAsia="Arial" w:cs="Arial"/>
          <w:color w:val="000000" w:themeColor="text1"/>
          <w:szCs w:val="20"/>
        </w:rPr>
        <w:t xml:space="preserve">trigger </w:t>
      </w:r>
      <w:r w:rsidRPr="00954688">
        <w:rPr>
          <w:rFonts w:eastAsia="Arial" w:cs="Arial"/>
          <w:color w:val="000000" w:themeColor="text1"/>
          <w:szCs w:val="20"/>
        </w:rPr>
        <w:t>potential risks and impacts.</w:t>
      </w:r>
      <w:r>
        <w:rPr>
          <w:rFonts w:eastAsia="Arial" w:cs="Arial"/>
          <w:color w:val="000000" w:themeColor="text1"/>
          <w:szCs w:val="20"/>
        </w:rPr>
        <w:t xml:space="preserve"> The indications included in the existing regulatory acts for land planning (described in the section dedicated to the regulatory framework) shall be </w:t>
      </w:r>
      <w:r w:rsidRPr="005227DA">
        <w:rPr>
          <w:rFonts w:eastAsia="Arial" w:cs="Arial"/>
          <w:color w:val="000000" w:themeColor="text1"/>
          <w:szCs w:val="20"/>
        </w:rPr>
        <w:t xml:space="preserve">considered. </w:t>
      </w:r>
    </w:p>
    <w:p w14:paraId="714BBC31" w14:textId="77777777" w:rsidR="00E26194" w:rsidRPr="005227DA" w:rsidRDefault="00E26194">
      <w:pPr>
        <w:pStyle w:val="ListParagraph"/>
        <w:numPr>
          <w:ilvl w:val="0"/>
          <w:numId w:val="13"/>
        </w:numPr>
        <w:spacing w:line="259" w:lineRule="auto"/>
        <w:jc w:val="both"/>
        <w:rPr>
          <w:rFonts w:eastAsia="Arial" w:cs="Arial"/>
          <w:color w:val="000000" w:themeColor="text1"/>
          <w:szCs w:val="20"/>
        </w:rPr>
      </w:pPr>
      <w:r w:rsidRPr="005227DA">
        <w:rPr>
          <w:rFonts w:eastAsia="Arial" w:cs="Arial"/>
          <w:b/>
          <w:bCs/>
          <w:i/>
          <w:iCs/>
          <w:color w:val="000000" w:themeColor="text1"/>
          <w:szCs w:val="20"/>
        </w:rPr>
        <w:t xml:space="preserve">Air Quality: </w:t>
      </w:r>
      <w:r w:rsidRPr="005227DA">
        <w:rPr>
          <w:rFonts w:eastAsia="Arial" w:cs="Arial"/>
          <w:color w:val="000000" w:themeColor="text1"/>
          <w:szCs w:val="20"/>
        </w:rPr>
        <w:t>the impact on the air emission shall be assessed, including dust emissions in construction phase and traffic emissions in the operation phase.</w:t>
      </w:r>
    </w:p>
    <w:p w14:paraId="017F8B35" w14:textId="77777777" w:rsidR="00E26194" w:rsidRDefault="00E26194">
      <w:pPr>
        <w:pStyle w:val="ListParagraph"/>
        <w:numPr>
          <w:ilvl w:val="0"/>
          <w:numId w:val="13"/>
        </w:numPr>
        <w:spacing w:line="259" w:lineRule="auto"/>
        <w:jc w:val="both"/>
        <w:rPr>
          <w:rFonts w:eastAsia="Arial" w:cs="Arial"/>
          <w:color w:val="000000" w:themeColor="text1"/>
          <w:szCs w:val="20"/>
        </w:rPr>
      </w:pPr>
      <w:r>
        <w:rPr>
          <w:rFonts w:eastAsia="Arial" w:cs="Arial"/>
          <w:b/>
          <w:bCs/>
          <w:i/>
          <w:iCs/>
          <w:color w:val="000000" w:themeColor="text1"/>
          <w:szCs w:val="20"/>
        </w:rPr>
        <w:t xml:space="preserve">Surface Water Bodies: </w:t>
      </w:r>
      <w:r>
        <w:rPr>
          <w:rFonts w:eastAsia="Arial" w:cs="Arial"/>
          <w:color w:val="000000" w:themeColor="text1"/>
          <w:szCs w:val="20"/>
        </w:rPr>
        <w:t>the impacts induced (in phase of construction and operation) by the modification of the river beds caused by the construction of bridges and culverts to the shall be investigated. Other aspects to be investigated include:</w:t>
      </w:r>
    </w:p>
    <w:p w14:paraId="150C16D8"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Impacts caused by the water utilization for construction activities;</w:t>
      </w:r>
    </w:p>
    <w:p w14:paraId="0BD524DB"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 xml:space="preserve">Impacts caused by the discharge of wastewater in the base camp (sanitary water) and discharge of wastewater utilized to clean the contraction vehicles. Adopted mitigation measures shall be described in the ESIA. </w:t>
      </w:r>
    </w:p>
    <w:p w14:paraId="0AF39002" w14:textId="73A8B9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Potential water contamination caused by leakages of oil, fuels and chemicals by the vehicles in transit along the road shall be considered.</w:t>
      </w:r>
      <w:r w:rsidR="00021390">
        <w:rPr>
          <w:rFonts w:eastAsia="Arial" w:cs="Arial"/>
          <w:color w:val="000000" w:themeColor="text1"/>
          <w:szCs w:val="20"/>
        </w:rPr>
        <w:t xml:space="preserve"> </w:t>
      </w:r>
    </w:p>
    <w:p w14:paraId="3CE85F87" w14:textId="77777777" w:rsidR="00E26194" w:rsidRDefault="00E26194">
      <w:pPr>
        <w:pStyle w:val="ListParagraph"/>
        <w:numPr>
          <w:ilvl w:val="0"/>
          <w:numId w:val="13"/>
        </w:numPr>
        <w:spacing w:line="259" w:lineRule="auto"/>
        <w:jc w:val="both"/>
        <w:rPr>
          <w:rFonts w:eastAsia="Arial" w:cs="Arial"/>
          <w:color w:val="000000" w:themeColor="text1"/>
          <w:szCs w:val="20"/>
        </w:rPr>
      </w:pPr>
      <w:r>
        <w:rPr>
          <w:rFonts w:eastAsia="Arial" w:cs="Arial"/>
          <w:b/>
          <w:bCs/>
          <w:i/>
          <w:iCs/>
          <w:color w:val="000000" w:themeColor="text1"/>
          <w:szCs w:val="20"/>
        </w:rPr>
        <w:t>S</w:t>
      </w:r>
      <w:r w:rsidRPr="00F61C1E">
        <w:rPr>
          <w:rFonts w:eastAsia="Arial" w:cs="Arial"/>
          <w:b/>
          <w:bCs/>
          <w:i/>
          <w:iCs/>
          <w:color w:val="000000" w:themeColor="text1"/>
          <w:szCs w:val="20"/>
        </w:rPr>
        <w:t>oil</w:t>
      </w:r>
      <w:r>
        <w:rPr>
          <w:rFonts w:eastAsia="Arial" w:cs="Arial"/>
          <w:b/>
          <w:bCs/>
          <w:i/>
          <w:iCs/>
          <w:color w:val="000000" w:themeColor="text1"/>
          <w:szCs w:val="20"/>
        </w:rPr>
        <w:t xml:space="preserve"> and Underground Water:</w:t>
      </w:r>
      <w:r>
        <w:rPr>
          <w:rFonts w:eastAsia="Arial" w:cs="Arial"/>
          <w:color w:val="000000" w:themeColor="text1"/>
          <w:szCs w:val="20"/>
        </w:rPr>
        <w:t xml:space="preserve"> The impact to the soil shall be investigated at least with reference to the:</w:t>
      </w:r>
    </w:p>
    <w:p w14:paraId="39A5821E"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risk of triggering of potential erosion along the road;</w:t>
      </w:r>
    </w:p>
    <w:p w14:paraId="1D7D8062"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risk of triggering of potential erosion at the quarries and borrow pit;</w:t>
      </w:r>
    </w:p>
    <w:p w14:paraId="72B2EE04"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lastRenderedPageBreak/>
        <w:t>risk of soil contamination, along the road due to oil/fuel/chemical licks.</w:t>
      </w:r>
    </w:p>
    <w:p w14:paraId="5561F50E" w14:textId="77777777" w:rsidR="00E26194" w:rsidRDefault="00E26194" w:rsidP="00E26194">
      <w:pPr>
        <w:spacing w:line="259" w:lineRule="auto"/>
        <w:ind w:left="720"/>
        <w:jc w:val="both"/>
        <w:rPr>
          <w:rFonts w:asciiTheme="majorHAnsi" w:eastAsia="Arial" w:hAnsiTheme="majorHAnsi" w:cs="Arial"/>
          <w:color w:val="000000" w:themeColor="text1"/>
          <w:sz w:val="20"/>
          <w:szCs w:val="20"/>
          <w:lang w:val="en-US" w:eastAsia="ja-JP"/>
        </w:rPr>
      </w:pPr>
      <w:r w:rsidRPr="00A81128">
        <w:rPr>
          <w:rFonts w:asciiTheme="majorHAnsi" w:eastAsia="Arial" w:hAnsiTheme="majorHAnsi" w:cs="Arial"/>
          <w:color w:val="000000" w:themeColor="text1"/>
          <w:sz w:val="20"/>
          <w:szCs w:val="20"/>
          <w:lang w:val="en-US" w:eastAsia="ja-JP"/>
        </w:rPr>
        <w:t>Th</w:t>
      </w:r>
      <w:r>
        <w:rPr>
          <w:rFonts w:asciiTheme="majorHAnsi" w:eastAsia="Arial" w:hAnsiTheme="majorHAnsi" w:cs="Arial"/>
          <w:color w:val="000000" w:themeColor="text1"/>
          <w:sz w:val="20"/>
          <w:szCs w:val="20"/>
          <w:lang w:val="en-US" w:eastAsia="ja-JP"/>
        </w:rPr>
        <w:t>e</w:t>
      </w:r>
      <w:r w:rsidRPr="00A81128">
        <w:rPr>
          <w:rFonts w:asciiTheme="majorHAnsi" w:eastAsia="Arial" w:hAnsiTheme="majorHAnsi" w:cs="Arial"/>
          <w:color w:val="000000" w:themeColor="text1"/>
          <w:sz w:val="20"/>
          <w:szCs w:val="20"/>
          <w:lang w:val="en-US" w:eastAsia="ja-JP"/>
        </w:rPr>
        <w:t xml:space="preserve"> ESIA shall demonstrate that proper design criteria have been implemented to ensure the right sizing of bridges and culverts avoiding that these work will trigger soil erosion phenomena, as it occurred in the past in the section of </w:t>
      </w:r>
      <w:r>
        <w:rPr>
          <w:rFonts w:asciiTheme="majorHAnsi" w:eastAsia="Arial" w:hAnsiTheme="majorHAnsi" w:cs="Arial"/>
          <w:color w:val="000000" w:themeColor="text1"/>
          <w:sz w:val="20"/>
          <w:szCs w:val="20"/>
          <w:lang w:val="en-US" w:eastAsia="ja-JP"/>
        </w:rPr>
        <w:t xml:space="preserve">the </w:t>
      </w:r>
      <w:r w:rsidRPr="00A81128">
        <w:rPr>
          <w:rFonts w:asciiTheme="majorHAnsi" w:eastAsia="Arial" w:hAnsiTheme="majorHAnsi" w:cs="Arial"/>
          <w:color w:val="000000" w:themeColor="text1"/>
          <w:sz w:val="20"/>
          <w:szCs w:val="20"/>
          <w:lang w:val="en-US" w:eastAsia="ja-JP"/>
        </w:rPr>
        <w:t>road already rehabilitated during the previous rehabilitation project.</w:t>
      </w:r>
      <w:r>
        <w:rPr>
          <w:rFonts w:asciiTheme="majorHAnsi" w:eastAsia="Arial" w:hAnsiTheme="majorHAnsi" w:cs="Arial"/>
          <w:color w:val="000000" w:themeColor="text1"/>
          <w:sz w:val="20"/>
          <w:szCs w:val="20"/>
          <w:lang w:val="en-US" w:eastAsia="ja-JP"/>
        </w:rPr>
        <w:t xml:space="preserve"> In the assessment of hydrological characteristics of the water bodies, t</w:t>
      </w:r>
      <w:r w:rsidRPr="00A81128">
        <w:rPr>
          <w:rFonts w:asciiTheme="majorHAnsi" w:eastAsia="Arial" w:hAnsiTheme="majorHAnsi" w:cs="Arial"/>
          <w:color w:val="000000" w:themeColor="text1"/>
          <w:sz w:val="20"/>
          <w:szCs w:val="20"/>
          <w:lang w:val="en-US" w:eastAsia="ja-JP"/>
        </w:rPr>
        <w:t xml:space="preserve">he </w:t>
      </w:r>
      <w:r>
        <w:rPr>
          <w:rFonts w:asciiTheme="majorHAnsi" w:eastAsia="Arial" w:hAnsiTheme="majorHAnsi" w:cs="Arial"/>
          <w:color w:val="000000" w:themeColor="text1"/>
          <w:sz w:val="20"/>
          <w:szCs w:val="20"/>
          <w:lang w:val="en-US" w:eastAsia="ja-JP"/>
        </w:rPr>
        <w:t xml:space="preserve">ESIA </w:t>
      </w:r>
      <w:r w:rsidRPr="00A81128">
        <w:rPr>
          <w:rFonts w:asciiTheme="majorHAnsi" w:eastAsia="Arial" w:hAnsiTheme="majorHAnsi" w:cs="Arial"/>
          <w:color w:val="000000" w:themeColor="text1"/>
          <w:sz w:val="20"/>
          <w:szCs w:val="20"/>
          <w:lang w:val="en-US" w:eastAsia="ja-JP"/>
        </w:rPr>
        <w:t xml:space="preserve">shall also consider the </w:t>
      </w:r>
      <w:r>
        <w:rPr>
          <w:rFonts w:asciiTheme="majorHAnsi" w:eastAsia="Arial" w:hAnsiTheme="majorHAnsi" w:cs="Arial"/>
          <w:color w:val="000000" w:themeColor="text1"/>
          <w:sz w:val="20"/>
          <w:szCs w:val="20"/>
          <w:lang w:val="en-US" w:eastAsia="ja-JP"/>
        </w:rPr>
        <w:t xml:space="preserve">effects induced by the changes in </w:t>
      </w:r>
      <w:r w:rsidRPr="00A81128">
        <w:rPr>
          <w:rFonts w:asciiTheme="majorHAnsi" w:eastAsia="Arial" w:hAnsiTheme="majorHAnsi" w:cs="Arial"/>
          <w:color w:val="000000" w:themeColor="text1"/>
          <w:sz w:val="20"/>
          <w:szCs w:val="20"/>
          <w:lang w:val="en-US" w:eastAsia="ja-JP"/>
        </w:rPr>
        <w:t>solid/sedim</w:t>
      </w:r>
      <w:r>
        <w:rPr>
          <w:rFonts w:asciiTheme="majorHAnsi" w:eastAsia="Arial" w:hAnsiTheme="majorHAnsi" w:cs="Arial"/>
          <w:color w:val="000000" w:themeColor="text1"/>
          <w:sz w:val="20"/>
          <w:szCs w:val="20"/>
          <w:lang w:val="en-US" w:eastAsia="ja-JP"/>
        </w:rPr>
        <w:t>en</w:t>
      </w:r>
      <w:r w:rsidRPr="00A81128">
        <w:rPr>
          <w:rFonts w:asciiTheme="majorHAnsi" w:eastAsia="Arial" w:hAnsiTheme="majorHAnsi" w:cs="Arial"/>
          <w:color w:val="000000" w:themeColor="text1"/>
          <w:sz w:val="20"/>
          <w:szCs w:val="20"/>
          <w:lang w:val="en-US" w:eastAsia="ja-JP"/>
        </w:rPr>
        <w:t>t tran</w:t>
      </w:r>
      <w:r>
        <w:rPr>
          <w:rFonts w:asciiTheme="majorHAnsi" w:eastAsia="Arial" w:hAnsiTheme="majorHAnsi" w:cs="Arial"/>
          <w:color w:val="000000" w:themeColor="text1"/>
          <w:sz w:val="20"/>
          <w:szCs w:val="20"/>
          <w:lang w:val="en-US" w:eastAsia="ja-JP"/>
        </w:rPr>
        <w:t>s</w:t>
      </w:r>
      <w:r w:rsidRPr="00A81128">
        <w:rPr>
          <w:rFonts w:asciiTheme="majorHAnsi" w:eastAsia="Arial" w:hAnsiTheme="majorHAnsi" w:cs="Arial"/>
          <w:color w:val="000000" w:themeColor="text1"/>
          <w:sz w:val="20"/>
          <w:szCs w:val="20"/>
          <w:lang w:val="en-US" w:eastAsia="ja-JP"/>
        </w:rPr>
        <w:t>p</w:t>
      </w:r>
      <w:r>
        <w:rPr>
          <w:rFonts w:asciiTheme="majorHAnsi" w:eastAsia="Arial" w:hAnsiTheme="majorHAnsi" w:cs="Arial"/>
          <w:color w:val="000000" w:themeColor="text1"/>
          <w:sz w:val="20"/>
          <w:szCs w:val="20"/>
          <w:lang w:val="en-US" w:eastAsia="ja-JP"/>
        </w:rPr>
        <w:t xml:space="preserve">ortation </w:t>
      </w:r>
      <w:r w:rsidRPr="00A81128">
        <w:rPr>
          <w:rFonts w:asciiTheme="majorHAnsi" w:eastAsia="Arial" w:hAnsiTheme="majorHAnsi" w:cs="Arial"/>
          <w:color w:val="000000" w:themeColor="text1"/>
          <w:sz w:val="20"/>
          <w:szCs w:val="20"/>
          <w:lang w:val="en-US" w:eastAsia="ja-JP"/>
        </w:rPr>
        <w:t>of the rivers, caused by the deforestation/af</w:t>
      </w:r>
      <w:r>
        <w:rPr>
          <w:rFonts w:asciiTheme="majorHAnsi" w:eastAsia="Arial" w:hAnsiTheme="majorHAnsi" w:cs="Arial"/>
          <w:color w:val="000000" w:themeColor="text1"/>
          <w:sz w:val="20"/>
          <w:szCs w:val="20"/>
          <w:lang w:val="en-US" w:eastAsia="ja-JP"/>
        </w:rPr>
        <w:t>f</w:t>
      </w:r>
      <w:r w:rsidRPr="00A81128">
        <w:rPr>
          <w:rFonts w:asciiTheme="majorHAnsi" w:eastAsia="Arial" w:hAnsiTheme="majorHAnsi" w:cs="Arial"/>
          <w:color w:val="000000" w:themeColor="text1"/>
          <w:sz w:val="20"/>
          <w:szCs w:val="20"/>
          <w:lang w:val="en-US" w:eastAsia="ja-JP"/>
        </w:rPr>
        <w:t>orestat</w:t>
      </w:r>
      <w:r>
        <w:rPr>
          <w:rFonts w:asciiTheme="majorHAnsi" w:eastAsia="Arial" w:hAnsiTheme="majorHAnsi" w:cs="Arial"/>
          <w:color w:val="000000" w:themeColor="text1"/>
          <w:sz w:val="20"/>
          <w:szCs w:val="20"/>
          <w:lang w:val="en-US" w:eastAsia="ja-JP"/>
        </w:rPr>
        <w:t>ion (if relevant). For what related to this matter, t</w:t>
      </w:r>
      <w:r w:rsidRPr="00A81128">
        <w:rPr>
          <w:rFonts w:asciiTheme="majorHAnsi" w:eastAsia="Arial" w:hAnsiTheme="majorHAnsi" w:cs="Arial"/>
          <w:color w:val="000000" w:themeColor="text1"/>
          <w:sz w:val="20"/>
          <w:szCs w:val="20"/>
          <w:lang w:val="en-US" w:eastAsia="ja-JP"/>
        </w:rPr>
        <w:t>h</w:t>
      </w:r>
      <w:r>
        <w:rPr>
          <w:rFonts w:asciiTheme="majorHAnsi" w:eastAsia="Arial" w:hAnsiTheme="majorHAnsi" w:cs="Arial"/>
          <w:color w:val="000000" w:themeColor="text1"/>
          <w:sz w:val="20"/>
          <w:szCs w:val="20"/>
          <w:lang w:val="en-US" w:eastAsia="ja-JP"/>
        </w:rPr>
        <w:t>e</w:t>
      </w:r>
      <w:r w:rsidRPr="00A81128">
        <w:rPr>
          <w:rFonts w:asciiTheme="majorHAnsi" w:eastAsia="Arial" w:hAnsiTheme="majorHAnsi" w:cs="Arial"/>
          <w:color w:val="000000" w:themeColor="text1"/>
          <w:sz w:val="20"/>
          <w:szCs w:val="20"/>
          <w:lang w:val="en-US" w:eastAsia="ja-JP"/>
        </w:rPr>
        <w:t xml:space="preserve"> </w:t>
      </w:r>
      <w:r>
        <w:rPr>
          <w:rFonts w:asciiTheme="majorHAnsi" w:eastAsia="Arial" w:hAnsiTheme="majorHAnsi" w:cs="Arial"/>
          <w:color w:val="000000" w:themeColor="text1"/>
          <w:sz w:val="20"/>
          <w:szCs w:val="20"/>
          <w:lang w:val="en-US" w:eastAsia="ja-JP"/>
        </w:rPr>
        <w:t xml:space="preserve">Consultant can also rely on the information included in the </w:t>
      </w:r>
      <w:r w:rsidRPr="00A81128">
        <w:rPr>
          <w:rFonts w:asciiTheme="majorHAnsi" w:eastAsia="Arial" w:hAnsiTheme="majorHAnsi" w:cs="Arial"/>
          <w:color w:val="000000" w:themeColor="text1"/>
          <w:sz w:val="20"/>
          <w:szCs w:val="20"/>
          <w:lang w:val="en-US" w:eastAsia="ja-JP"/>
        </w:rPr>
        <w:t>V</w:t>
      </w:r>
      <w:r>
        <w:rPr>
          <w:rFonts w:asciiTheme="majorHAnsi" w:eastAsia="Arial" w:hAnsiTheme="majorHAnsi" w:cs="Arial"/>
          <w:color w:val="000000" w:themeColor="text1"/>
          <w:sz w:val="20"/>
          <w:szCs w:val="20"/>
          <w:lang w:val="en-US" w:eastAsia="ja-JP"/>
        </w:rPr>
        <w:t xml:space="preserve">ulnerability </w:t>
      </w:r>
      <w:r w:rsidRPr="00A81128">
        <w:rPr>
          <w:rFonts w:asciiTheme="majorHAnsi" w:eastAsia="Arial" w:hAnsiTheme="majorHAnsi" w:cs="Arial"/>
          <w:color w:val="000000" w:themeColor="text1"/>
          <w:sz w:val="20"/>
          <w:szCs w:val="20"/>
          <w:lang w:val="en-US" w:eastAsia="ja-JP"/>
        </w:rPr>
        <w:t xml:space="preserve">Assessment </w:t>
      </w:r>
      <w:r>
        <w:rPr>
          <w:rFonts w:asciiTheme="majorHAnsi" w:eastAsia="Arial" w:hAnsiTheme="majorHAnsi" w:cs="Arial"/>
          <w:color w:val="000000" w:themeColor="text1"/>
          <w:sz w:val="20"/>
          <w:szCs w:val="20"/>
          <w:lang w:val="en-US" w:eastAsia="ja-JP"/>
        </w:rPr>
        <w:t>R</w:t>
      </w:r>
      <w:r w:rsidRPr="00A81128">
        <w:rPr>
          <w:rFonts w:asciiTheme="majorHAnsi" w:eastAsia="Arial" w:hAnsiTheme="majorHAnsi" w:cs="Arial"/>
          <w:color w:val="000000" w:themeColor="text1"/>
          <w:sz w:val="20"/>
          <w:szCs w:val="20"/>
          <w:lang w:val="en-US" w:eastAsia="ja-JP"/>
        </w:rPr>
        <w:t>eport</w:t>
      </w:r>
      <w:r>
        <w:rPr>
          <w:rFonts w:asciiTheme="majorHAnsi" w:eastAsia="Arial" w:hAnsiTheme="majorHAnsi" w:cs="Arial"/>
          <w:color w:val="000000" w:themeColor="text1"/>
          <w:sz w:val="20"/>
          <w:szCs w:val="20"/>
          <w:lang w:val="en-US" w:eastAsia="ja-JP"/>
        </w:rPr>
        <w:t>.</w:t>
      </w:r>
      <w:r w:rsidRPr="00A81128">
        <w:rPr>
          <w:rFonts w:asciiTheme="majorHAnsi" w:eastAsia="Arial" w:hAnsiTheme="majorHAnsi" w:cs="Arial"/>
          <w:color w:val="000000" w:themeColor="text1"/>
          <w:sz w:val="20"/>
          <w:szCs w:val="20"/>
          <w:lang w:val="en-US" w:eastAsia="ja-JP"/>
        </w:rPr>
        <w:t xml:space="preserve"> </w:t>
      </w:r>
    </w:p>
    <w:p w14:paraId="2A02FF9E" w14:textId="5BE278E7" w:rsidR="00E26194" w:rsidRPr="005227DA" w:rsidRDefault="00E26194" w:rsidP="00E26194">
      <w:pPr>
        <w:pStyle w:val="ListParagraph"/>
        <w:spacing w:line="259" w:lineRule="auto"/>
        <w:jc w:val="both"/>
        <w:rPr>
          <w:rFonts w:eastAsia="Arial" w:cs="Arial"/>
          <w:color w:val="000000" w:themeColor="text1"/>
          <w:szCs w:val="20"/>
        </w:rPr>
      </w:pPr>
      <w:bookmarkStart w:id="39" w:name="_Hlk185589167"/>
      <w:r>
        <w:rPr>
          <w:rFonts w:eastAsia="Arial" w:cs="Arial"/>
          <w:color w:val="000000" w:themeColor="text1"/>
          <w:szCs w:val="20"/>
        </w:rPr>
        <w:t xml:space="preserve">For what related </w:t>
      </w:r>
      <w:r w:rsidRPr="005227DA">
        <w:rPr>
          <w:rFonts w:eastAsia="Arial" w:cs="Arial"/>
          <w:color w:val="000000" w:themeColor="text1"/>
          <w:szCs w:val="20"/>
        </w:rPr>
        <w:t xml:space="preserve">the assessment of the risk and impacts of the borrow pits and quarries, the Consultant shall consider the risks caused by the extraction activities that have been preliminary identified in section </w:t>
      </w:r>
      <w:r w:rsidR="002C1A22">
        <w:rPr>
          <w:rFonts w:eastAsia="Arial" w:cs="Arial"/>
          <w:color w:val="000000" w:themeColor="text1"/>
          <w:szCs w:val="20"/>
        </w:rPr>
        <w:t xml:space="preserve">13 of the E&amp;S Scoping report. </w:t>
      </w:r>
    </w:p>
    <w:bookmarkEnd w:id="39"/>
    <w:p w14:paraId="50150898" w14:textId="77777777" w:rsidR="00E26194" w:rsidRPr="005227DA" w:rsidRDefault="00E26194">
      <w:pPr>
        <w:pStyle w:val="ListParagraph"/>
        <w:numPr>
          <w:ilvl w:val="0"/>
          <w:numId w:val="13"/>
        </w:numPr>
        <w:spacing w:line="259" w:lineRule="auto"/>
        <w:jc w:val="both"/>
        <w:rPr>
          <w:rFonts w:eastAsia="Arial" w:cs="Arial"/>
          <w:color w:val="000000" w:themeColor="text1"/>
          <w:szCs w:val="20"/>
        </w:rPr>
      </w:pPr>
      <w:r w:rsidRPr="005227DA">
        <w:rPr>
          <w:rFonts w:eastAsia="Arial" w:cs="Arial"/>
          <w:b/>
          <w:bCs/>
          <w:i/>
          <w:iCs/>
          <w:color w:val="000000" w:themeColor="text1"/>
          <w:szCs w:val="20"/>
        </w:rPr>
        <w:t>Noise and Vibration Level, Light Emissions at Night:</w:t>
      </w:r>
      <w:r w:rsidRPr="005227DA">
        <w:rPr>
          <w:rFonts w:eastAsia="Arial" w:cs="Arial"/>
          <w:color w:val="000000" w:themeColor="text1"/>
          <w:szCs w:val="20"/>
        </w:rPr>
        <w:t xml:space="preserve"> the impacts shall be assessed with reference to both the phase of construction and operation, and both natural receptors and anthropic receptors. The use of (simplified) noise modelling is recommended to assess the noise level at different distances from the road, in urban areas.  </w:t>
      </w:r>
    </w:p>
    <w:p w14:paraId="51F791E6" w14:textId="1A6C33A0" w:rsidR="00E26194" w:rsidRDefault="00E26194">
      <w:pPr>
        <w:pStyle w:val="ListParagraph"/>
        <w:numPr>
          <w:ilvl w:val="0"/>
          <w:numId w:val="13"/>
        </w:numPr>
        <w:spacing w:line="259" w:lineRule="auto"/>
        <w:jc w:val="both"/>
        <w:rPr>
          <w:rFonts w:eastAsia="Arial" w:cs="Arial"/>
          <w:color w:val="000000" w:themeColor="text1"/>
          <w:szCs w:val="20"/>
        </w:rPr>
      </w:pPr>
      <w:r w:rsidRPr="002F1E9E">
        <w:rPr>
          <w:rFonts w:eastAsia="Arial" w:cs="Arial"/>
          <w:b/>
          <w:bCs/>
          <w:i/>
          <w:iCs/>
          <w:color w:val="000000" w:themeColor="text1"/>
          <w:szCs w:val="20"/>
        </w:rPr>
        <w:t xml:space="preserve">Biodiversity </w:t>
      </w:r>
      <w:r>
        <w:rPr>
          <w:rFonts w:eastAsia="Arial" w:cs="Arial"/>
          <w:b/>
          <w:bCs/>
          <w:i/>
          <w:iCs/>
          <w:color w:val="000000" w:themeColor="text1"/>
          <w:szCs w:val="20"/>
        </w:rPr>
        <w:t>C</w:t>
      </w:r>
      <w:r w:rsidRPr="002F1E9E">
        <w:rPr>
          <w:rFonts w:eastAsia="Arial" w:cs="Arial"/>
          <w:b/>
          <w:bCs/>
          <w:i/>
          <w:iCs/>
          <w:color w:val="000000" w:themeColor="text1"/>
          <w:szCs w:val="20"/>
        </w:rPr>
        <w:t>onservation</w:t>
      </w:r>
      <w:r>
        <w:rPr>
          <w:rFonts w:eastAsia="Arial" w:cs="Arial"/>
          <w:color w:val="000000" w:themeColor="text1"/>
          <w:szCs w:val="20"/>
        </w:rPr>
        <w:t xml:space="preserve">: </w:t>
      </w:r>
      <w:r w:rsidRPr="002F1E9E">
        <w:rPr>
          <w:rFonts w:eastAsia="Arial" w:cs="Arial"/>
          <w:color w:val="000000" w:themeColor="text1"/>
          <w:szCs w:val="20"/>
        </w:rPr>
        <w:t xml:space="preserve">The </w:t>
      </w:r>
      <w:r>
        <w:rPr>
          <w:rFonts w:eastAsia="Arial" w:cs="Arial"/>
          <w:color w:val="000000" w:themeColor="text1"/>
          <w:szCs w:val="20"/>
        </w:rPr>
        <w:t xml:space="preserve">ESIA shall include the assessment of the impact of the </w:t>
      </w:r>
      <w:r w:rsidRPr="002F1E9E">
        <w:rPr>
          <w:rFonts w:eastAsia="Arial" w:cs="Arial"/>
          <w:color w:val="000000" w:themeColor="text1"/>
          <w:szCs w:val="20"/>
        </w:rPr>
        <w:t>Project</w:t>
      </w:r>
      <w:r>
        <w:rPr>
          <w:rFonts w:eastAsia="Arial" w:cs="Arial"/>
          <w:color w:val="000000" w:themeColor="text1"/>
          <w:szCs w:val="20"/>
        </w:rPr>
        <w:t xml:space="preserve"> to the </w:t>
      </w:r>
      <w:r w:rsidRPr="67B8862F">
        <w:rPr>
          <w:rFonts w:eastAsia="Arial" w:cs="Arial"/>
          <w:color w:val="000000" w:themeColor="text1"/>
        </w:rPr>
        <w:t>Elephant Marsh</w:t>
      </w:r>
      <w:r w:rsidR="005227DA">
        <w:rPr>
          <w:rFonts w:eastAsia="Arial" w:cs="Arial"/>
          <w:color w:val="000000" w:themeColor="text1"/>
        </w:rPr>
        <w:t xml:space="preserve"> protected area</w:t>
      </w:r>
      <w:r w:rsidRPr="67B8862F">
        <w:rPr>
          <w:rFonts w:eastAsia="Arial" w:cs="Arial"/>
          <w:color w:val="000000" w:themeColor="text1"/>
        </w:rPr>
        <w:t>,</w:t>
      </w:r>
      <w:r w:rsidR="005227DA">
        <w:rPr>
          <w:rFonts w:eastAsia="Arial" w:cs="Arial"/>
          <w:color w:val="000000" w:themeColor="text1"/>
        </w:rPr>
        <w:t xml:space="preserve"> </w:t>
      </w:r>
      <w:bookmarkStart w:id="40" w:name="_Hlk185588783"/>
      <w:r w:rsidR="005227DA">
        <w:rPr>
          <w:rFonts w:eastAsia="Arial" w:cs="Arial"/>
          <w:color w:val="000000" w:themeColor="text1"/>
        </w:rPr>
        <w:t>as well as</w:t>
      </w:r>
      <w:r w:rsidR="005227DA" w:rsidRPr="005227DA">
        <w:rPr>
          <w:rFonts w:eastAsia="Arial" w:cs="Arial"/>
          <w:color w:val="000000" w:themeColor="text1"/>
        </w:rPr>
        <w:t xml:space="preserve"> </w:t>
      </w:r>
      <w:r w:rsidR="005227DA" w:rsidRPr="67B8862F">
        <w:rPr>
          <w:rFonts w:eastAsia="Arial" w:cs="Arial"/>
          <w:color w:val="000000" w:themeColor="text1"/>
        </w:rPr>
        <w:t>impacts on species and habitats under conservation</w:t>
      </w:r>
      <w:r w:rsidR="005227DA">
        <w:rPr>
          <w:rFonts w:eastAsia="Arial" w:cs="Arial"/>
          <w:color w:val="000000" w:themeColor="text1"/>
        </w:rPr>
        <w:t>.</w:t>
      </w:r>
      <w:r w:rsidR="002B5051">
        <w:rPr>
          <w:rFonts w:eastAsia="Arial" w:cs="Arial"/>
          <w:color w:val="FF0000"/>
          <w:szCs w:val="20"/>
        </w:rPr>
        <w:t xml:space="preserve"> </w:t>
      </w:r>
      <w:r w:rsidR="005227DA" w:rsidRPr="00D979C8">
        <w:rPr>
          <w:rFonts w:eastAsia="Arial" w:cs="Arial"/>
          <w:szCs w:val="20"/>
        </w:rPr>
        <w:t>Notwithstanding at the stage this ToR is prepared</w:t>
      </w:r>
      <w:r w:rsidR="00984E8C">
        <w:rPr>
          <w:rFonts w:eastAsia="Arial" w:cs="Arial"/>
          <w:szCs w:val="20"/>
        </w:rPr>
        <w:t>,</w:t>
      </w:r>
      <w:r w:rsidR="005227DA" w:rsidRPr="00D979C8">
        <w:rPr>
          <w:rFonts w:eastAsia="Arial" w:cs="Arial"/>
          <w:szCs w:val="20"/>
        </w:rPr>
        <w:t xml:space="preserve"> no significant impacts to Key Biodiversity Area are envisaged, the </w:t>
      </w:r>
      <w:r w:rsidRPr="00D979C8">
        <w:rPr>
          <w:rFonts w:eastAsia="Arial" w:cs="Arial"/>
        </w:rPr>
        <w:t>ESIA shall</w:t>
      </w:r>
      <w:r w:rsidR="005227DA" w:rsidRPr="00D979C8">
        <w:rPr>
          <w:rFonts w:eastAsia="Arial" w:cs="Arial"/>
        </w:rPr>
        <w:t xml:space="preserve"> </w:t>
      </w:r>
      <w:r w:rsidRPr="00D979C8">
        <w:rPr>
          <w:rFonts w:eastAsia="Arial" w:cs="Arial"/>
        </w:rPr>
        <w:t xml:space="preserve">include a critical habitat </w:t>
      </w:r>
      <w:r w:rsidR="005227DA" w:rsidRPr="00D979C8">
        <w:rPr>
          <w:rFonts w:eastAsia="Arial" w:cs="Arial"/>
        </w:rPr>
        <w:t xml:space="preserve">impact </w:t>
      </w:r>
      <w:r w:rsidRPr="00D979C8">
        <w:rPr>
          <w:rFonts w:eastAsia="Arial" w:cs="Arial"/>
        </w:rPr>
        <w:t>assessment</w:t>
      </w:r>
      <w:r w:rsidR="005227DA" w:rsidRPr="00D979C8">
        <w:rPr>
          <w:rFonts w:eastAsia="Arial" w:cs="Arial"/>
        </w:rPr>
        <w:t xml:space="preserve">, verifying if </w:t>
      </w:r>
      <w:r w:rsidRPr="00D979C8">
        <w:rPr>
          <w:rFonts w:eastAsia="Arial" w:cs="Arial"/>
        </w:rPr>
        <w:t>high-value biodiversity elements exist and could be impacted by the project.</w:t>
      </w:r>
      <w:bookmarkEnd w:id="40"/>
    </w:p>
    <w:p w14:paraId="21A506DD" w14:textId="77777777" w:rsidR="00E26194" w:rsidRDefault="00E26194" w:rsidP="00D979C8">
      <w:pPr>
        <w:pStyle w:val="ListParagraph"/>
        <w:spacing w:line="259" w:lineRule="auto"/>
        <w:ind w:left="1080"/>
        <w:jc w:val="both"/>
        <w:rPr>
          <w:rFonts w:eastAsia="Arial" w:cs="Arial"/>
          <w:color w:val="000000" w:themeColor="text1"/>
          <w:szCs w:val="20"/>
        </w:rPr>
      </w:pPr>
      <w:r w:rsidRPr="00B57B02">
        <w:rPr>
          <w:rFonts w:eastAsia="Arial" w:cs="Arial"/>
          <w:color w:val="000000" w:themeColor="text1"/>
          <w:szCs w:val="20"/>
        </w:rPr>
        <w:t>The ESIA shall also demonstrate that the project design implements proper measures</w:t>
      </w:r>
      <w:r>
        <w:rPr>
          <w:rFonts w:eastAsia="Arial" w:cs="Arial"/>
          <w:color w:val="000000" w:themeColor="text1"/>
          <w:szCs w:val="20"/>
        </w:rPr>
        <w:t>:</w:t>
      </w:r>
    </w:p>
    <w:p w14:paraId="53050BC0"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T</w:t>
      </w:r>
      <w:r w:rsidRPr="00B57B02">
        <w:rPr>
          <w:rFonts w:eastAsia="Arial" w:cs="Arial"/>
          <w:color w:val="000000" w:themeColor="text1"/>
          <w:szCs w:val="20"/>
        </w:rPr>
        <w:t>o avoid</w:t>
      </w:r>
      <w:r>
        <w:rPr>
          <w:rFonts w:eastAsia="Arial" w:cs="Arial"/>
          <w:color w:val="000000" w:themeColor="text1"/>
          <w:szCs w:val="20"/>
        </w:rPr>
        <w:t xml:space="preserve"> </w:t>
      </w:r>
      <w:r w:rsidRPr="00B57B02">
        <w:rPr>
          <w:rFonts w:eastAsia="Arial" w:cs="Arial"/>
          <w:color w:val="000000" w:themeColor="text1"/>
          <w:szCs w:val="20"/>
        </w:rPr>
        <w:t xml:space="preserve">the barrier effect </w:t>
      </w:r>
      <w:r>
        <w:rPr>
          <w:rFonts w:eastAsia="Arial" w:cs="Arial"/>
          <w:color w:val="000000" w:themeColor="text1"/>
          <w:szCs w:val="20"/>
        </w:rPr>
        <w:t>to</w:t>
      </w:r>
      <w:r w:rsidRPr="00B57B02">
        <w:rPr>
          <w:rFonts w:eastAsia="Arial" w:cs="Arial"/>
          <w:color w:val="000000" w:themeColor="text1"/>
          <w:szCs w:val="20"/>
        </w:rPr>
        <w:t xml:space="preserve"> the movement of animals</w:t>
      </w:r>
      <w:r>
        <w:rPr>
          <w:rFonts w:eastAsia="Arial" w:cs="Arial"/>
          <w:color w:val="000000" w:themeColor="text1"/>
          <w:szCs w:val="20"/>
        </w:rPr>
        <w:t>;</w:t>
      </w:r>
    </w:p>
    <w:p w14:paraId="03A098D3"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T</w:t>
      </w:r>
      <w:r w:rsidRPr="00B57B02">
        <w:rPr>
          <w:rFonts w:eastAsia="Arial" w:cs="Arial"/>
          <w:color w:val="000000" w:themeColor="text1"/>
          <w:szCs w:val="20"/>
        </w:rPr>
        <w:t>he creation of trap</w:t>
      </w:r>
      <w:r w:rsidRPr="002F1E9E">
        <w:rPr>
          <w:rFonts w:eastAsia="Arial" w:cs="Arial"/>
          <w:color w:val="000000" w:themeColor="text1"/>
          <w:szCs w:val="20"/>
        </w:rPr>
        <w:t xml:space="preserve"> area for </w:t>
      </w:r>
      <w:r>
        <w:rPr>
          <w:rFonts w:eastAsia="Arial" w:cs="Arial"/>
          <w:color w:val="000000" w:themeColor="text1"/>
          <w:szCs w:val="20"/>
        </w:rPr>
        <w:t xml:space="preserve">the </w:t>
      </w:r>
      <w:r w:rsidRPr="002F1E9E">
        <w:rPr>
          <w:rFonts w:eastAsia="Arial" w:cs="Arial"/>
          <w:color w:val="000000" w:themeColor="text1"/>
          <w:szCs w:val="20"/>
        </w:rPr>
        <w:t>fauna (especially small size mammals)</w:t>
      </w:r>
      <w:r>
        <w:rPr>
          <w:rFonts w:eastAsia="Arial" w:cs="Arial"/>
          <w:color w:val="000000" w:themeColor="text1"/>
          <w:szCs w:val="20"/>
        </w:rPr>
        <w:t>;</w:t>
      </w:r>
    </w:p>
    <w:p w14:paraId="4313827C"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 xml:space="preserve">The spreading </w:t>
      </w:r>
      <w:r w:rsidRPr="002F1E9E">
        <w:rPr>
          <w:rFonts w:eastAsia="Arial" w:cs="Arial"/>
          <w:color w:val="000000" w:themeColor="text1"/>
          <w:szCs w:val="20"/>
        </w:rPr>
        <w:t>of alien species</w:t>
      </w:r>
      <w:r>
        <w:rPr>
          <w:rFonts w:eastAsia="Arial" w:cs="Arial"/>
          <w:color w:val="000000" w:themeColor="text1"/>
          <w:szCs w:val="20"/>
        </w:rPr>
        <w:t xml:space="preserve">; </w:t>
      </w:r>
    </w:p>
    <w:p w14:paraId="5E81B2DA" w14:textId="77777777" w:rsidR="00E26194" w:rsidRDefault="00E26194">
      <w:pPr>
        <w:pStyle w:val="ListParagraph"/>
        <w:numPr>
          <w:ilvl w:val="1"/>
          <w:numId w:val="13"/>
        </w:numPr>
        <w:spacing w:line="259" w:lineRule="auto"/>
        <w:jc w:val="both"/>
        <w:rPr>
          <w:rFonts w:eastAsia="Arial" w:cs="Arial"/>
          <w:color w:val="000000" w:themeColor="text1"/>
          <w:szCs w:val="20"/>
        </w:rPr>
      </w:pPr>
      <w:r w:rsidRPr="00B57B02">
        <w:rPr>
          <w:rFonts w:eastAsia="Arial" w:cs="Arial"/>
          <w:color w:val="000000" w:themeColor="text1"/>
          <w:szCs w:val="20"/>
        </w:rPr>
        <w:t>To limit the vegetation clearing;</w:t>
      </w:r>
    </w:p>
    <w:p w14:paraId="30B72CF0" w14:textId="77777777" w:rsidR="00E26194" w:rsidRDefault="00E26194">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 xml:space="preserve">To limit/avoid </w:t>
      </w:r>
      <w:r w:rsidRPr="00B57B02">
        <w:rPr>
          <w:rFonts w:eastAsia="Arial" w:cs="Arial"/>
          <w:color w:val="000000" w:themeColor="text1"/>
          <w:szCs w:val="20"/>
        </w:rPr>
        <w:t xml:space="preserve">impacts on ecosystems caused by temporary land acquisitions e.g., for constructing bypass roads, which may trigger the degradation of land and water bodies that are extremely difficult to restore to original conditions once the construction phase is over. </w:t>
      </w:r>
    </w:p>
    <w:p w14:paraId="487ED79E" w14:textId="129899D7" w:rsidR="004D49E9" w:rsidRPr="00B57B02" w:rsidRDefault="004D49E9" w:rsidP="00D979C8">
      <w:pPr>
        <w:pStyle w:val="ListParagraph"/>
        <w:spacing w:line="259" w:lineRule="auto"/>
        <w:ind w:left="1068"/>
        <w:jc w:val="both"/>
        <w:rPr>
          <w:rFonts w:eastAsia="Arial" w:cs="Arial"/>
          <w:color w:val="000000" w:themeColor="text1"/>
          <w:szCs w:val="20"/>
        </w:rPr>
      </w:pPr>
      <w:bookmarkStart w:id="41" w:name="_Hlk185590532"/>
      <w:r>
        <w:rPr>
          <w:rFonts w:eastAsia="Arial" w:cs="Arial"/>
          <w:color w:val="000000" w:themeColor="text1"/>
          <w:szCs w:val="20"/>
        </w:rPr>
        <w:t>Finally, even if no major impacts are envisaged, the ESIA shall assess the presence of impacts to the aquatic ecosystems or the main and secondary rivers, potentially triggered by construction activities (such as water turbidity and pollution) and road operation (potential pollution).</w:t>
      </w:r>
    </w:p>
    <w:bookmarkEnd w:id="41"/>
    <w:p w14:paraId="7E43C18F" w14:textId="77777777" w:rsidR="00E26194" w:rsidRPr="00233EB0" w:rsidRDefault="00E26194">
      <w:pPr>
        <w:pStyle w:val="ListParagraph"/>
        <w:numPr>
          <w:ilvl w:val="0"/>
          <w:numId w:val="13"/>
        </w:numPr>
        <w:spacing w:line="259" w:lineRule="auto"/>
        <w:jc w:val="both"/>
        <w:rPr>
          <w:rFonts w:eastAsia="Arial" w:cs="Arial"/>
          <w:color w:val="000000" w:themeColor="text1"/>
          <w:szCs w:val="20"/>
        </w:rPr>
      </w:pPr>
      <w:r w:rsidRPr="00233EB0">
        <w:rPr>
          <w:rFonts w:eastAsia="Arial" w:cs="Arial"/>
          <w:b/>
          <w:bCs/>
          <w:i/>
          <w:iCs/>
          <w:color w:val="000000" w:themeColor="text1"/>
          <w:szCs w:val="20"/>
        </w:rPr>
        <w:t>Natural Disasters Risks:</w:t>
      </w:r>
      <w:bookmarkStart w:id="42" w:name="_Hlk185588826"/>
      <w:r w:rsidRPr="00233EB0">
        <w:rPr>
          <w:rFonts w:eastAsia="Arial" w:cs="Arial"/>
          <w:b/>
          <w:bCs/>
          <w:i/>
          <w:iCs/>
          <w:color w:val="000000" w:themeColor="text1"/>
          <w:szCs w:val="20"/>
        </w:rPr>
        <w:t xml:space="preserve"> </w:t>
      </w:r>
      <w:r w:rsidRPr="00233EB0">
        <w:rPr>
          <w:rFonts w:eastAsia="Arial" w:cs="Arial"/>
          <w:color w:val="000000" w:themeColor="text1"/>
          <w:szCs w:val="20"/>
        </w:rPr>
        <w:t>among necessary consideration</w:t>
      </w:r>
      <w:r>
        <w:rPr>
          <w:rFonts w:eastAsia="Arial" w:cs="Arial"/>
          <w:color w:val="000000" w:themeColor="text1"/>
          <w:szCs w:val="20"/>
        </w:rPr>
        <w:t>s</w:t>
      </w:r>
      <w:r w:rsidRPr="00233EB0">
        <w:rPr>
          <w:rFonts w:eastAsia="Arial" w:cs="Arial"/>
          <w:color w:val="000000" w:themeColor="text1"/>
          <w:szCs w:val="20"/>
        </w:rPr>
        <w:t>, the ESIA shall include considerations on:</w:t>
      </w:r>
    </w:p>
    <w:p w14:paraId="08658B01" w14:textId="7F169641" w:rsidR="00E26194" w:rsidRPr="00233EB0" w:rsidRDefault="00E26194">
      <w:pPr>
        <w:pStyle w:val="ListParagraph"/>
        <w:numPr>
          <w:ilvl w:val="1"/>
          <w:numId w:val="13"/>
        </w:numPr>
        <w:spacing w:line="259" w:lineRule="auto"/>
        <w:ind w:left="1440"/>
        <w:jc w:val="both"/>
        <w:rPr>
          <w:rFonts w:eastAsia="Arial" w:cs="Arial"/>
          <w:color w:val="000000" w:themeColor="text1"/>
          <w:szCs w:val="20"/>
        </w:rPr>
      </w:pPr>
      <w:r w:rsidRPr="00233EB0">
        <w:rPr>
          <w:rFonts w:eastAsia="Arial" w:cs="Arial"/>
          <w:color w:val="000000" w:themeColor="text1"/>
          <w:szCs w:val="20"/>
        </w:rPr>
        <w:t>The potential effects of climate change and natural events to the project, and discuss the resilience of the project</w:t>
      </w:r>
      <w:r>
        <w:rPr>
          <w:rFonts w:eastAsia="Arial" w:cs="Arial"/>
          <w:color w:val="000000" w:themeColor="text1"/>
          <w:szCs w:val="20"/>
        </w:rPr>
        <w:t>. For what related to this matter, t</w:t>
      </w:r>
      <w:r w:rsidRPr="00A81128">
        <w:rPr>
          <w:rFonts w:eastAsia="Arial" w:cs="Arial"/>
          <w:color w:val="000000" w:themeColor="text1"/>
          <w:szCs w:val="20"/>
        </w:rPr>
        <w:t>h</w:t>
      </w:r>
      <w:r>
        <w:rPr>
          <w:rFonts w:eastAsia="Arial" w:cs="Arial"/>
          <w:color w:val="000000" w:themeColor="text1"/>
          <w:szCs w:val="20"/>
        </w:rPr>
        <w:t>e</w:t>
      </w:r>
      <w:r w:rsidRPr="00A81128">
        <w:rPr>
          <w:rFonts w:eastAsia="Arial" w:cs="Arial"/>
          <w:color w:val="000000" w:themeColor="text1"/>
          <w:szCs w:val="20"/>
        </w:rPr>
        <w:t xml:space="preserve"> </w:t>
      </w:r>
      <w:r>
        <w:rPr>
          <w:rFonts w:eastAsia="Arial" w:cs="Arial"/>
          <w:color w:val="000000" w:themeColor="text1"/>
          <w:szCs w:val="20"/>
        </w:rPr>
        <w:t xml:space="preserve">Consultant can also rely on the information included in the </w:t>
      </w:r>
      <w:r w:rsidRPr="00A81128">
        <w:rPr>
          <w:rFonts w:eastAsia="Arial" w:cs="Arial"/>
          <w:color w:val="000000" w:themeColor="text1"/>
          <w:szCs w:val="20"/>
        </w:rPr>
        <w:t>V</w:t>
      </w:r>
      <w:r>
        <w:rPr>
          <w:rFonts w:eastAsia="Arial" w:cs="Arial"/>
          <w:color w:val="000000" w:themeColor="text1"/>
          <w:szCs w:val="20"/>
        </w:rPr>
        <w:t xml:space="preserve">ulnerability </w:t>
      </w:r>
      <w:r w:rsidRPr="00A81128">
        <w:rPr>
          <w:rFonts w:eastAsia="Arial" w:cs="Arial"/>
          <w:color w:val="000000" w:themeColor="text1"/>
          <w:szCs w:val="20"/>
        </w:rPr>
        <w:t xml:space="preserve">Assessment </w:t>
      </w:r>
      <w:r>
        <w:rPr>
          <w:rFonts w:eastAsia="Arial" w:cs="Arial"/>
          <w:color w:val="000000" w:themeColor="text1"/>
          <w:szCs w:val="20"/>
        </w:rPr>
        <w:t>R</w:t>
      </w:r>
      <w:r w:rsidRPr="00A81128">
        <w:rPr>
          <w:rFonts w:eastAsia="Arial" w:cs="Arial"/>
          <w:color w:val="000000" w:themeColor="text1"/>
          <w:szCs w:val="20"/>
        </w:rPr>
        <w:t>eport</w:t>
      </w:r>
      <w:r w:rsidR="002B5051">
        <w:rPr>
          <w:rFonts w:eastAsia="Arial" w:cs="Arial"/>
          <w:color w:val="000000" w:themeColor="text1"/>
          <w:szCs w:val="20"/>
        </w:rPr>
        <w:t>. Specific considerations shall address design criteria and maintenance activities of bridges and culverts</w:t>
      </w:r>
      <w:r w:rsidRPr="00233EB0">
        <w:rPr>
          <w:rFonts w:eastAsia="Arial" w:cs="Arial"/>
          <w:color w:val="000000" w:themeColor="text1"/>
          <w:szCs w:val="20"/>
        </w:rPr>
        <w:t>;</w:t>
      </w:r>
    </w:p>
    <w:p w14:paraId="3A92692D" w14:textId="77777777" w:rsidR="00E26194" w:rsidRPr="00C01C45" w:rsidRDefault="00E26194">
      <w:pPr>
        <w:pStyle w:val="ListParagraph"/>
        <w:numPr>
          <w:ilvl w:val="1"/>
          <w:numId w:val="3"/>
        </w:numPr>
        <w:spacing w:line="259" w:lineRule="auto"/>
        <w:jc w:val="both"/>
        <w:rPr>
          <w:rFonts w:eastAsia="Arial" w:cs="Arial"/>
          <w:color w:val="000000" w:themeColor="text1"/>
          <w:szCs w:val="20"/>
        </w:rPr>
      </w:pPr>
      <w:r w:rsidRPr="00233EB0">
        <w:rPr>
          <w:rFonts w:eastAsia="Arial" w:cs="Arial"/>
          <w:color w:val="000000" w:themeColor="text1"/>
          <w:szCs w:val="20"/>
        </w:rPr>
        <w:t>How the project may affects the likelihood or the magnitude or the effects of the natural disasters, with specific reference to the flooding and potential dike effect</w:t>
      </w:r>
      <w:r>
        <w:rPr>
          <w:rFonts w:eastAsia="Arial" w:cs="Arial"/>
          <w:color w:val="000000" w:themeColor="text1"/>
          <w:szCs w:val="20"/>
        </w:rPr>
        <w:t>s</w:t>
      </w:r>
      <w:r w:rsidRPr="00233EB0">
        <w:rPr>
          <w:rFonts w:eastAsia="Arial" w:cs="Arial"/>
          <w:color w:val="000000" w:themeColor="text1"/>
          <w:szCs w:val="20"/>
        </w:rPr>
        <w:t xml:space="preserve"> of the road em</w:t>
      </w:r>
      <w:r>
        <w:rPr>
          <w:rFonts w:eastAsia="Arial" w:cs="Arial"/>
          <w:color w:val="000000" w:themeColor="text1"/>
          <w:szCs w:val="20"/>
        </w:rPr>
        <w:t>b</w:t>
      </w:r>
      <w:r w:rsidRPr="00233EB0">
        <w:rPr>
          <w:rFonts w:eastAsia="Arial" w:cs="Arial"/>
          <w:color w:val="000000" w:themeColor="text1"/>
          <w:szCs w:val="20"/>
        </w:rPr>
        <w:t>ankment</w:t>
      </w:r>
      <w:r>
        <w:rPr>
          <w:rFonts w:eastAsia="Arial" w:cs="Arial"/>
          <w:color w:val="000000" w:themeColor="text1"/>
          <w:szCs w:val="20"/>
        </w:rPr>
        <w:t>. The</w:t>
      </w:r>
      <w:r w:rsidRPr="00C01C45">
        <w:rPr>
          <w:rFonts w:eastAsia="Arial" w:cs="Arial"/>
          <w:color w:val="000000" w:themeColor="text1"/>
          <w:szCs w:val="20"/>
        </w:rPr>
        <w:t xml:space="preserve"> impacts of </w:t>
      </w:r>
      <w:r>
        <w:rPr>
          <w:rFonts w:eastAsia="Arial" w:cs="Arial"/>
          <w:color w:val="000000" w:themeColor="text1"/>
          <w:szCs w:val="20"/>
        </w:rPr>
        <w:t xml:space="preserve">potential </w:t>
      </w:r>
      <w:r w:rsidRPr="00C01C45">
        <w:rPr>
          <w:rFonts w:eastAsia="Arial" w:cs="Arial"/>
          <w:color w:val="000000" w:themeColor="text1"/>
          <w:szCs w:val="20"/>
        </w:rPr>
        <w:t>flooding</w:t>
      </w:r>
      <w:r>
        <w:rPr>
          <w:rFonts w:eastAsia="Arial" w:cs="Arial"/>
          <w:color w:val="000000" w:themeColor="text1"/>
          <w:szCs w:val="20"/>
        </w:rPr>
        <w:t>s</w:t>
      </w:r>
      <w:r w:rsidRPr="00C01C45">
        <w:rPr>
          <w:rFonts w:eastAsia="Arial" w:cs="Arial"/>
          <w:color w:val="000000" w:themeColor="text1"/>
          <w:szCs w:val="20"/>
        </w:rPr>
        <w:t xml:space="preserve"> </w:t>
      </w:r>
      <w:r>
        <w:rPr>
          <w:rFonts w:eastAsia="Arial" w:cs="Arial"/>
          <w:color w:val="000000" w:themeColor="text1"/>
          <w:szCs w:val="20"/>
        </w:rPr>
        <w:t>that may occur during the construction works shall be also assessed (examples of potential impacts include difficulties/risks</w:t>
      </w:r>
      <w:r w:rsidRPr="00C01C45">
        <w:rPr>
          <w:rFonts w:eastAsia="Arial" w:cs="Arial"/>
          <w:color w:val="000000" w:themeColor="text1"/>
          <w:szCs w:val="20"/>
        </w:rPr>
        <w:t xml:space="preserve"> </w:t>
      </w:r>
      <w:r>
        <w:rPr>
          <w:rFonts w:eastAsia="Arial" w:cs="Arial"/>
          <w:color w:val="000000" w:themeColor="text1"/>
          <w:szCs w:val="20"/>
        </w:rPr>
        <w:t xml:space="preserve">during </w:t>
      </w:r>
      <w:r w:rsidRPr="00C01C45">
        <w:rPr>
          <w:rFonts w:eastAsia="Arial" w:cs="Arial"/>
          <w:color w:val="000000" w:themeColor="text1"/>
          <w:szCs w:val="20"/>
        </w:rPr>
        <w:t>transportation of workers during flooding events</w:t>
      </w:r>
      <w:r>
        <w:rPr>
          <w:rFonts w:eastAsia="Arial" w:cs="Arial"/>
          <w:color w:val="000000" w:themeColor="text1"/>
          <w:szCs w:val="20"/>
        </w:rPr>
        <w:t>;</w:t>
      </w:r>
      <w:r w:rsidRPr="00C01C45">
        <w:rPr>
          <w:rFonts w:eastAsia="Arial" w:cs="Arial"/>
          <w:color w:val="000000" w:themeColor="text1"/>
          <w:szCs w:val="20"/>
        </w:rPr>
        <w:t xml:space="preserve"> flooding of </w:t>
      </w:r>
      <w:r>
        <w:rPr>
          <w:rFonts w:eastAsia="Arial" w:cs="Arial"/>
          <w:color w:val="000000" w:themeColor="text1"/>
          <w:szCs w:val="20"/>
        </w:rPr>
        <w:t>work areas with physical risk for workers</w:t>
      </w:r>
      <w:r w:rsidRPr="00C01C45">
        <w:rPr>
          <w:rFonts w:eastAsia="Arial" w:cs="Arial"/>
          <w:color w:val="000000" w:themeColor="text1"/>
          <w:szCs w:val="20"/>
        </w:rPr>
        <w:t xml:space="preserve"> </w:t>
      </w:r>
      <w:r>
        <w:rPr>
          <w:rFonts w:eastAsia="Arial" w:cs="Arial"/>
          <w:color w:val="000000" w:themeColor="text1"/>
          <w:szCs w:val="20"/>
        </w:rPr>
        <w:t xml:space="preserve">and environment </w:t>
      </w:r>
      <w:r w:rsidRPr="00C01C45">
        <w:rPr>
          <w:rFonts w:eastAsia="Arial" w:cs="Arial"/>
          <w:color w:val="000000" w:themeColor="text1"/>
          <w:szCs w:val="20"/>
        </w:rPr>
        <w:t xml:space="preserve">pollution </w:t>
      </w:r>
      <w:r>
        <w:rPr>
          <w:rFonts w:eastAsia="Arial" w:cs="Arial"/>
          <w:color w:val="000000" w:themeColor="text1"/>
          <w:szCs w:val="20"/>
        </w:rPr>
        <w:t xml:space="preserve">risk if the flooding impacts the </w:t>
      </w:r>
      <w:r w:rsidRPr="00C01C45">
        <w:rPr>
          <w:rFonts w:eastAsia="Arial" w:cs="Arial"/>
          <w:color w:val="000000" w:themeColor="text1"/>
          <w:szCs w:val="20"/>
        </w:rPr>
        <w:t>containment</w:t>
      </w:r>
      <w:r>
        <w:rPr>
          <w:rFonts w:eastAsia="Arial" w:cs="Arial"/>
          <w:color w:val="000000" w:themeColor="text1"/>
          <w:szCs w:val="20"/>
        </w:rPr>
        <w:t>s</w:t>
      </w:r>
      <w:r w:rsidRPr="00C01C45">
        <w:rPr>
          <w:rFonts w:eastAsia="Arial" w:cs="Arial"/>
          <w:color w:val="000000" w:themeColor="text1"/>
          <w:szCs w:val="20"/>
        </w:rPr>
        <w:t xml:space="preserve"> </w:t>
      </w:r>
      <w:r>
        <w:rPr>
          <w:rFonts w:eastAsia="Arial" w:cs="Arial"/>
          <w:color w:val="000000" w:themeColor="text1"/>
          <w:szCs w:val="20"/>
        </w:rPr>
        <w:t xml:space="preserve">of hazardous substances/waste </w:t>
      </w:r>
      <w:r w:rsidRPr="00C01C45">
        <w:rPr>
          <w:rFonts w:eastAsia="Arial" w:cs="Arial"/>
          <w:color w:val="000000" w:themeColor="text1"/>
          <w:szCs w:val="20"/>
        </w:rPr>
        <w:t xml:space="preserve">such as </w:t>
      </w:r>
      <w:r>
        <w:rPr>
          <w:rFonts w:eastAsia="Arial" w:cs="Arial"/>
          <w:color w:val="000000" w:themeColor="text1"/>
          <w:szCs w:val="20"/>
        </w:rPr>
        <w:t xml:space="preserve">(used) </w:t>
      </w:r>
      <w:r w:rsidRPr="00C01C45">
        <w:rPr>
          <w:rFonts w:eastAsia="Arial" w:cs="Arial"/>
          <w:color w:val="000000" w:themeColor="text1"/>
          <w:szCs w:val="20"/>
        </w:rPr>
        <w:t>oil storage areas</w:t>
      </w:r>
      <w:r>
        <w:rPr>
          <w:rFonts w:eastAsia="Arial" w:cs="Arial"/>
          <w:color w:val="000000" w:themeColor="text1"/>
          <w:szCs w:val="20"/>
        </w:rPr>
        <w:t>);</w:t>
      </w:r>
    </w:p>
    <w:bookmarkEnd w:id="42"/>
    <w:p w14:paraId="1DD9A596" w14:textId="77777777" w:rsidR="00E26194" w:rsidRPr="000F6EEB"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0F6EEB">
        <w:rPr>
          <w:rFonts w:asciiTheme="majorHAnsi" w:eastAsia="Arial" w:hAnsiTheme="majorHAnsi" w:cs="Arial"/>
          <w:color w:val="000000" w:themeColor="text1"/>
          <w:sz w:val="20"/>
          <w:szCs w:val="20"/>
          <w:lang w:val="en-US" w:eastAsia="ja-JP"/>
        </w:rPr>
        <w:t>The following environmental aspect shall be also addressed:</w:t>
      </w:r>
    </w:p>
    <w:p w14:paraId="41B234D9" w14:textId="77777777" w:rsidR="00E26194" w:rsidRPr="00C213BE" w:rsidRDefault="00E26194">
      <w:pPr>
        <w:pStyle w:val="ListParagraph"/>
        <w:numPr>
          <w:ilvl w:val="0"/>
          <w:numId w:val="4"/>
        </w:numPr>
        <w:spacing w:line="259" w:lineRule="auto"/>
        <w:jc w:val="both"/>
        <w:rPr>
          <w:rFonts w:eastAsia="Arial" w:cs="Arial"/>
          <w:color w:val="000000" w:themeColor="text1"/>
          <w:szCs w:val="20"/>
        </w:rPr>
      </w:pPr>
      <w:bookmarkStart w:id="43" w:name="_Hlk176527054"/>
      <w:r w:rsidRPr="00C213BE">
        <w:rPr>
          <w:rFonts w:eastAsia="Arial" w:cs="Arial"/>
          <w:color w:val="000000" w:themeColor="text1"/>
          <w:szCs w:val="20"/>
        </w:rPr>
        <w:lastRenderedPageBreak/>
        <w:t xml:space="preserve">The solution identified to deal with the </w:t>
      </w:r>
      <w:r w:rsidRPr="00C213BE">
        <w:rPr>
          <w:rFonts w:eastAsia="Arial" w:cs="Arial"/>
          <w:b/>
          <w:bCs/>
          <w:i/>
          <w:iCs/>
          <w:color w:val="000000" w:themeColor="text1"/>
          <w:szCs w:val="20"/>
        </w:rPr>
        <w:t>critical interferences</w:t>
      </w:r>
      <w:r w:rsidRPr="00C213BE">
        <w:rPr>
          <w:rFonts w:eastAsia="Arial" w:cs="Arial"/>
          <w:color w:val="000000" w:themeColor="text1"/>
          <w:szCs w:val="20"/>
        </w:rPr>
        <w:t xml:space="preserve"> within the RoW, including mature trees and water pumps. In general the cut o</w:t>
      </w:r>
      <w:r>
        <w:rPr>
          <w:rFonts w:eastAsia="Arial" w:cs="Arial"/>
          <w:color w:val="000000" w:themeColor="text1"/>
          <w:szCs w:val="20"/>
        </w:rPr>
        <w:t>f</w:t>
      </w:r>
      <w:r w:rsidRPr="00C213BE">
        <w:rPr>
          <w:rFonts w:eastAsia="Arial" w:cs="Arial"/>
          <w:color w:val="000000" w:themeColor="text1"/>
          <w:szCs w:val="20"/>
        </w:rPr>
        <w:t xml:space="preserve"> mature tree shall be compensated by the planting of new plant</w:t>
      </w:r>
      <w:r>
        <w:rPr>
          <w:rFonts w:eastAsia="Arial" w:cs="Arial"/>
          <w:color w:val="000000" w:themeColor="text1"/>
          <w:szCs w:val="20"/>
        </w:rPr>
        <w:t>s</w:t>
      </w:r>
      <w:r w:rsidRPr="00C213BE">
        <w:rPr>
          <w:rFonts w:eastAsia="Arial" w:cs="Arial"/>
          <w:color w:val="000000" w:themeColor="text1"/>
          <w:szCs w:val="20"/>
        </w:rPr>
        <w:t xml:space="preserve"> while the pump shall b</w:t>
      </w:r>
      <w:r>
        <w:rPr>
          <w:rFonts w:eastAsia="Arial" w:cs="Arial"/>
          <w:color w:val="000000" w:themeColor="text1"/>
          <w:szCs w:val="20"/>
        </w:rPr>
        <w:t>e</w:t>
      </w:r>
      <w:r w:rsidRPr="00C213BE">
        <w:rPr>
          <w:rFonts w:eastAsia="Arial" w:cs="Arial"/>
          <w:color w:val="000000" w:themeColor="text1"/>
          <w:szCs w:val="20"/>
        </w:rPr>
        <w:t xml:space="preserve"> relocated. </w:t>
      </w:r>
    </w:p>
    <w:bookmarkEnd w:id="43"/>
    <w:p w14:paraId="6CA23C00" w14:textId="4786BF54" w:rsidR="00E26194" w:rsidRPr="009621A0" w:rsidRDefault="00E26194">
      <w:pPr>
        <w:pStyle w:val="ListParagraph"/>
        <w:numPr>
          <w:ilvl w:val="0"/>
          <w:numId w:val="4"/>
        </w:numPr>
        <w:spacing w:before="0" w:after="160" w:line="279" w:lineRule="auto"/>
        <w:contextualSpacing/>
        <w:jc w:val="both"/>
        <w:rPr>
          <w:szCs w:val="20"/>
        </w:rPr>
      </w:pPr>
      <w:r w:rsidRPr="009621A0">
        <w:rPr>
          <w:rFonts w:eastAsia="Arial" w:cs="Arial"/>
          <w:b/>
          <w:bCs/>
          <w:i/>
          <w:iCs/>
          <w:color w:val="000000" w:themeColor="text1"/>
          <w:szCs w:val="20"/>
        </w:rPr>
        <w:t>Power</w:t>
      </w:r>
      <w:r w:rsidR="00587D0A">
        <w:rPr>
          <w:rFonts w:eastAsia="Arial" w:cs="Arial"/>
          <w:b/>
          <w:bCs/>
          <w:i/>
          <w:iCs/>
          <w:color w:val="000000" w:themeColor="text1"/>
          <w:szCs w:val="20"/>
        </w:rPr>
        <w:t>,</w:t>
      </w:r>
      <w:r w:rsidRPr="009621A0">
        <w:rPr>
          <w:rFonts w:eastAsia="Arial" w:cs="Arial"/>
          <w:b/>
          <w:bCs/>
          <w:i/>
          <w:iCs/>
          <w:color w:val="000000" w:themeColor="text1"/>
          <w:szCs w:val="20"/>
        </w:rPr>
        <w:t xml:space="preserve"> water supply and waste management in construction: </w:t>
      </w:r>
      <w:r w:rsidRPr="009621A0">
        <w:rPr>
          <w:rFonts w:eastAsia="Arial" w:cs="Arial"/>
          <w:color w:val="000000" w:themeColor="text1"/>
          <w:szCs w:val="20"/>
        </w:rPr>
        <w:t xml:space="preserve">analysis of available public utilities/services (i.e.: potable and raw water availability, power connection, solid and hazardous waste treatment/disposal facilities) and alternative analysis for water/power supply and waste/wastewater management). </w:t>
      </w:r>
      <w:r w:rsidRPr="009621A0">
        <w:rPr>
          <w:szCs w:val="20"/>
        </w:rPr>
        <w:t xml:space="preserve">The ESIA shall include the identification of potential alternatives for the reuse of waste. The contractors should be required to make any reasonable effort to ensure that waste is properly managed to minimize potential impacts on the environment and on local communities. </w:t>
      </w:r>
    </w:p>
    <w:p w14:paraId="26E4BDAB" w14:textId="77777777" w:rsidR="00E26194" w:rsidRDefault="00E26194" w:rsidP="00E26194">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In term of social aspects, the ESIA shall address at least the following aspects:</w:t>
      </w:r>
    </w:p>
    <w:p w14:paraId="304D11BA" w14:textId="77777777" w:rsidR="00E26194" w:rsidRPr="005804F9" w:rsidRDefault="00E26194">
      <w:pPr>
        <w:pStyle w:val="ListParagraph"/>
        <w:numPr>
          <w:ilvl w:val="0"/>
          <w:numId w:val="11"/>
        </w:numPr>
        <w:spacing w:line="259" w:lineRule="auto"/>
        <w:jc w:val="both"/>
        <w:rPr>
          <w:rFonts w:eastAsia="Arial" w:cs="Arial"/>
          <w:color w:val="000000" w:themeColor="text1"/>
          <w:szCs w:val="20"/>
        </w:rPr>
      </w:pPr>
      <w:r w:rsidRPr="005804F9">
        <w:rPr>
          <w:rFonts w:eastAsia="Arial" w:cs="Arial"/>
          <w:b/>
          <w:bCs/>
          <w:i/>
          <w:iCs/>
          <w:color w:val="000000" w:themeColor="text1"/>
          <w:szCs w:val="20"/>
        </w:rPr>
        <w:t xml:space="preserve">Livelihoods and Income </w:t>
      </w:r>
      <w:r>
        <w:rPr>
          <w:rFonts w:eastAsia="Arial" w:cs="Arial"/>
          <w:b/>
          <w:bCs/>
          <w:i/>
          <w:iCs/>
          <w:color w:val="000000" w:themeColor="text1"/>
          <w:szCs w:val="20"/>
        </w:rPr>
        <w:t>and C</w:t>
      </w:r>
      <w:r w:rsidRPr="00EB4C7D">
        <w:rPr>
          <w:rFonts w:eastAsia="Arial" w:cs="Arial"/>
          <w:b/>
          <w:bCs/>
          <w:i/>
          <w:iCs/>
          <w:color w:val="000000" w:themeColor="text1"/>
          <w:szCs w:val="20"/>
        </w:rPr>
        <w:t>onflicting Road Uses</w:t>
      </w:r>
      <w:r w:rsidRPr="005804F9">
        <w:rPr>
          <w:rFonts w:eastAsia="Arial" w:cs="Arial"/>
          <w:color w:val="000000" w:themeColor="text1"/>
          <w:szCs w:val="20"/>
        </w:rPr>
        <w:t xml:space="preserve">. Direct and indirect economic impacts </w:t>
      </w:r>
      <w:r>
        <w:rPr>
          <w:rFonts w:eastAsia="Arial" w:cs="Arial"/>
          <w:color w:val="000000" w:themeColor="text1"/>
          <w:szCs w:val="20"/>
        </w:rPr>
        <w:t xml:space="preserve">of the Project </w:t>
      </w:r>
      <w:r w:rsidRPr="005804F9">
        <w:rPr>
          <w:rFonts w:eastAsia="Arial" w:cs="Arial"/>
          <w:color w:val="000000" w:themeColor="text1"/>
          <w:szCs w:val="20"/>
        </w:rPr>
        <w:t>shall be identified. At least the following list of impacts shall be considered:</w:t>
      </w:r>
    </w:p>
    <w:p w14:paraId="17ADE6C9" w14:textId="77777777" w:rsidR="00E26194" w:rsidRPr="005804F9" w:rsidRDefault="00E26194">
      <w:pPr>
        <w:pStyle w:val="ListParagraph"/>
        <w:numPr>
          <w:ilvl w:val="1"/>
          <w:numId w:val="11"/>
        </w:numPr>
        <w:spacing w:line="259" w:lineRule="auto"/>
        <w:jc w:val="both"/>
        <w:rPr>
          <w:rFonts w:eastAsia="Arial" w:cs="Arial"/>
          <w:color w:val="000000" w:themeColor="text1"/>
          <w:szCs w:val="20"/>
        </w:rPr>
      </w:pPr>
      <w:r w:rsidRPr="005804F9">
        <w:rPr>
          <w:rFonts w:eastAsia="Arial" w:cs="Arial"/>
          <w:color w:val="000000" w:themeColor="text1"/>
          <w:szCs w:val="20"/>
        </w:rPr>
        <w:t>General benefits, at national</w:t>
      </w:r>
      <w:r>
        <w:rPr>
          <w:rFonts w:eastAsia="Arial" w:cs="Arial"/>
          <w:color w:val="000000" w:themeColor="text1"/>
          <w:szCs w:val="20"/>
        </w:rPr>
        <w:t xml:space="preserve">, District and local </w:t>
      </w:r>
      <w:r w:rsidRPr="005804F9">
        <w:rPr>
          <w:rFonts w:eastAsia="Arial" w:cs="Arial"/>
          <w:color w:val="000000" w:themeColor="text1"/>
          <w:szCs w:val="20"/>
        </w:rPr>
        <w:t xml:space="preserve">level, of the </w:t>
      </w:r>
      <w:r>
        <w:rPr>
          <w:rFonts w:eastAsia="Arial" w:cs="Arial"/>
          <w:color w:val="000000" w:themeColor="text1"/>
          <w:szCs w:val="20"/>
        </w:rPr>
        <w:t>road rehabilitation</w:t>
      </w:r>
      <w:r w:rsidRPr="005804F9">
        <w:rPr>
          <w:rFonts w:eastAsia="Arial" w:cs="Arial"/>
          <w:color w:val="000000" w:themeColor="text1"/>
          <w:szCs w:val="20"/>
        </w:rPr>
        <w:t>;</w:t>
      </w:r>
    </w:p>
    <w:p w14:paraId="057B7B2C" w14:textId="77777777" w:rsidR="00E26194" w:rsidRPr="005804F9" w:rsidRDefault="00E26194">
      <w:pPr>
        <w:pStyle w:val="ListParagraph"/>
        <w:numPr>
          <w:ilvl w:val="1"/>
          <w:numId w:val="11"/>
        </w:numPr>
        <w:spacing w:line="259" w:lineRule="auto"/>
        <w:jc w:val="both"/>
        <w:rPr>
          <w:rFonts w:eastAsia="Arial" w:cs="Arial"/>
          <w:color w:val="000000" w:themeColor="text1"/>
          <w:szCs w:val="20"/>
        </w:rPr>
      </w:pPr>
      <w:r w:rsidRPr="005804F9">
        <w:rPr>
          <w:rFonts w:eastAsia="Arial" w:cs="Arial"/>
          <w:color w:val="000000" w:themeColor="text1"/>
          <w:szCs w:val="20"/>
        </w:rPr>
        <w:t>Local economic and employment opportunities offered by the project</w:t>
      </w:r>
      <w:r>
        <w:rPr>
          <w:rFonts w:eastAsia="Arial" w:cs="Arial"/>
          <w:color w:val="000000" w:themeColor="text1"/>
          <w:szCs w:val="20"/>
        </w:rPr>
        <w:t>;</w:t>
      </w:r>
    </w:p>
    <w:p w14:paraId="6D310BC4" w14:textId="77777777" w:rsidR="00E26194" w:rsidRPr="005804F9" w:rsidRDefault="00E26194" w:rsidP="00E26194">
      <w:pPr>
        <w:spacing w:line="259" w:lineRule="auto"/>
        <w:ind w:left="720"/>
        <w:jc w:val="both"/>
        <w:rPr>
          <w:rFonts w:asciiTheme="majorHAnsi" w:eastAsia="Arial" w:hAnsiTheme="majorHAnsi" w:cs="Arial"/>
          <w:color w:val="000000" w:themeColor="text1"/>
          <w:sz w:val="20"/>
          <w:szCs w:val="20"/>
          <w:lang w:val="en-US" w:eastAsia="ja-JP"/>
        </w:rPr>
      </w:pPr>
      <w:r w:rsidRPr="005804F9">
        <w:rPr>
          <w:rFonts w:asciiTheme="majorHAnsi" w:eastAsia="Arial" w:hAnsiTheme="majorHAnsi" w:cs="Arial"/>
          <w:color w:val="000000" w:themeColor="text1"/>
          <w:sz w:val="20"/>
          <w:szCs w:val="20"/>
          <w:lang w:val="en-US" w:eastAsia="ja-JP"/>
        </w:rPr>
        <w:t>The analysis shall include the assessment of the effects to different groups, and shall include:</w:t>
      </w:r>
    </w:p>
    <w:p w14:paraId="0D9D54AB" w14:textId="77777777" w:rsidR="00E26194" w:rsidRPr="005804F9" w:rsidRDefault="00E26194">
      <w:pPr>
        <w:pStyle w:val="ListParagraph"/>
        <w:numPr>
          <w:ilvl w:val="1"/>
          <w:numId w:val="11"/>
        </w:numPr>
        <w:spacing w:line="259" w:lineRule="auto"/>
        <w:jc w:val="both"/>
        <w:rPr>
          <w:rFonts w:eastAsia="Arial" w:cs="Arial"/>
          <w:color w:val="000000" w:themeColor="text1"/>
          <w:szCs w:val="20"/>
        </w:rPr>
      </w:pPr>
      <w:r w:rsidRPr="005804F9">
        <w:rPr>
          <w:rFonts w:eastAsia="Arial" w:cs="Arial"/>
          <w:color w:val="000000" w:themeColor="text1"/>
          <w:szCs w:val="20"/>
        </w:rPr>
        <w:t>Gender considerations with assessment of the different level of impacts;</w:t>
      </w:r>
    </w:p>
    <w:p w14:paraId="67C5DE57" w14:textId="77777777" w:rsidR="00E26194" w:rsidRPr="005804F9" w:rsidRDefault="00E26194">
      <w:pPr>
        <w:pStyle w:val="ListParagraph"/>
        <w:numPr>
          <w:ilvl w:val="1"/>
          <w:numId w:val="11"/>
        </w:numPr>
        <w:spacing w:line="259" w:lineRule="auto"/>
        <w:jc w:val="both"/>
        <w:rPr>
          <w:rFonts w:eastAsia="Arial" w:cs="Arial"/>
          <w:color w:val="000000" w:themeColor="text1"/>
          <w:szCs w:val="20"/>
        </w:rPr>
      </w:pPr>
      <w:r w:rsidRPr="005804F9">
        <w:rPr>
          <w:rFonts w:eastAsia="Arial" w:cs="Arial"/>
          <w:color w:val="000000" w:themeColor="text1"/>
          <w:szCs w:val="20"/>
        </w:rPr>
        <w:t>Tribe and religious consideration with the assessment of the risk of discrimination of different groups/minorities.</w:t>
      </w:r>
    </w:p>
    <w:p w14:paraId="2CEF8E9E" w14:textId="3A61B7B8" w:rsidR="00E26194" w:rsidRDefault="00E26194" w:rsidP="00E26194">
      <w:pPr>
        <w:spacing w:line="259" w:lineRule="auto"/>
        <w:ind w:left="720"/>
        <w:jc w:val="both"/>
        <w:rPr>
          <w:rFonts w:asciiTheme="majorHAnsi" w:eastAsia="Arial" w:hAnsiTheme="majorHAnsi" w:cs="Arial"/>
          <w:color w:val="000000" w:themeColor="text1"/>
          <w:sz w:val="20"/>
          <w:szCs w:val="20"/>
          <w:lang w:val="en-US" w:eastAsia="ja-JP"/>
        </w:rPr>
      </w:pPr>
      <w:r w:rsidRPr="0058312F">
        <w:rPr>
          <w:rFonts w:asciiTheme="majorHAnsi" w:eastAsia="Arial" w:hAnsiTheme="majorHAnsi" w:cs="Arial"/>
          <w:color w:val="000000" w:themeColor="text1"/>
          <w:sz w:val="20"/>
          <w:szCs w:val="20"/>
          <w:lang w:val="en-US" w:eastAsia="ja-JP"/>
        </w:rPr>
        <w:t>It shall be noted that the advantages of the road rehabilitation for the motorized traffic may be in conflict with the needs of not motorize traffic. Potential impacts to non motorized traffic shall be assessed. The ESIA shall demonstrate that the design of the road cross section allow the achievement of the expected benefit to the motorized traffic without negative impacts to the non motorized traffic.</w:t>
      </w:r>
    </w:p>
    <w:p w14:paraId="7D3F0329" w14:textId="77777777" w:rsidR="00E26194" w:rsidRPr="00717F9D" w:rsidRDefault="00E26194">
      <w:pPr>
        <w:pStyle w:val="ListParagraph"/>
        <w:numPr>
          <w:ilvl w:val="0"/>
          <w:numId w:val="11"/>
        </w:numPr>
        <w:spacing w:line="259" w:lineRule="auto"/>
        <w:jc w:val="both"/>
        <w:rPr>
          <w:rFonts w:eastAsia="Arial" w:cs="Arial"/>
          <w:color w:val="000000" w:themeColor="text1"/>
          <w:szCs w:val="20"/>
        </w:rPr>
      </w:pPr>
      <w:r w:rsidRPr="000E698B">
        <w:rPr>
          <w:rFonts w:eastAsia="Arial" w:cs="Arial"/>
          <w:b/>
          <w:bCs/>
          <w:i/>
          <w:iCs/>
          <w:color w:val="000000" w:themeColor="text1"/>
          <w:szCs w:val="20"/>
        </w:rPr>
        <w:t xml:space="preserve">Displacement and Compensations: </w:t>
      </w:r>
      <w:r w:rsidRPr="00717F9D">
        <w:rPr>
          <w:rFonts w:eastAsia="Arial" w:cs="Arial"/>
          <w:color w:val="000000" w:themeColor="text1"/>
          <w:szCs w:val="20"/>
        </w:rPr>
        <w:t xml:space="preserve">the ESIA shall include a preliminary assessment of the need </w:t>
      </w:r>
      <w:r>
        <w:rPr>
          <w:rFonts w:eastAsia="Arial" w:cs="Arial"/>
          <w:color w:val="000000" w:themeColor="text1"/>
          <w:szCs w:val="20"/>
        </w:rPr>
        <w:t xml:space="preserve">of </w:t>
      </w:r>
      <w:r w:rsidRPr="00717F9D">
        <w:rPr>
          <w:rFonts w:eastAsia="Arial" w:cs="Arial"/>
          <w:color w:val="000000" w:themeColor="text1"/>
          <w:szCs w:val="20"/>
        </w:rPr>
        <w:t>compensation</w:t>
      </w:r>
      <w:r>
        <w:rPr>
          <w:rFonts w:eastAsia="Arial" w:cs="Arial"/>
          <w:color w:val="000000" w:themeColor="text1"/>
          <w:szCs w:val="20"/>
        </w:rPr>
        <w:t>s for people currently involved in formal or informal commercial activities within the RoW</w:t>
      </w:r>
      <w:r w:rsidRPr="00717F9D">
        <w:rPr>
          <w:rFonts w:eastAsia="Arial" w:cs="Arial"/>
          <w:color w:val="000000" w:themeColor="text1"/>
          <w:szCs w:val="20"/>
        </w:rPr>
        <w:t>. The activities necessary for such assessment are described in a dedicated paragraph below (“</w:t>
      </w:r>
      <w:r w:rsidRPr="00717F9D">
        <w:rPr>
          <w:rFonts w:eastAsia="Arial" w:cs="Arial"/>
          <w:i/>
          <w:iCs/>
          <w:color w:val="000000" w:themeColor="text1"/>
          <w:szCs w:val="20"/>
        </w:rPr>
        <w:t>Resettlement Policy Framework</w:t>
      </w:r>
      <w:r w:rsidRPr="00717F9D">
        <w:rPr>
          <w:rFonts w:eastAsia="Arial" w:cs="Arial"/>
          <w:color w:val="000000" w:themeColor="text1"/>
          <w:szCs w:val="20"/>
        </w:rPr>
        <w:t xml:space="preserve">”). </w:t>
      </w:r>
    </w:p>
    <w:p w14:paraId="75692BD6" w14:textId="63C38945" w:rsidR="00E26194" w:rsidRPr="00D979C8" w:rsidRDefault="00E26194">
      <w:pPr>
        <w:pStyle w:val="ListParagraph"/>
        <w:numPr>
          <w:ilvl w:val="0"/>
          <w:numId w:val="11"/>
        </w:numPr>
        <w:spacing w:line="259" w:lineRule="auto"/>
        <w:jc w:val="both"/>
        <w:rPr>
          <w:rFonts w:eastAsia="Arial" w:cs="Arial"/>
          <w:szCs w:val="20"/>
        </w:rPr>
      </w:pPr>
      <w:r w:rsidRPr="005804F9">
        <w:rPr>
          <w:rFonts w:eastAsia="Arial" w:cs="Arial"/>
          <w:b/>
          <w:bCs/>
          <w:i/>
          <w:iCs/>
          <w:color w:val="000000" w:themeColor="text1"/>
          <w:szCs w:val="20"/>
        </w:rPr>
        <w:t>Public Health.</w:t>
      </w:r>
      <w:r w:rsidRPr="005804F9">
        <w:rPr>
          <w:rFonts w:eastAsia="Arial" w:cs="Arial"/>
          <w:color w:val="000000" w:themeColor="text1"/>
          <w:szCs w:val="20"/>
        </w:rPr>
        <w:t xml:space="preserve"> </w:t>
      </w:r>
      <w:r>
        <w:rPr>
          <w:rFonts w:eastAsia="Arial" w:cs="Arial"/>
          <w:color w:val="000000" w:themeColor="text1"/>
          <w:szCs w:val="20"/>
        </w:rPr>
        <w:t>The i</w:t>
      </w:r>
      <w:r w:rsidRPr="005804F9">
        <w:rPr>
          <w:rFonts w:eastAsia="Arial" w:cs="Arial"/>
          <w:color w:val="000000" w:themeColor="text1"/>
          <w:szCs w:val="20"/>
        </w:rPr>
        <w:t>mpacts to the wellbeing and health of the resident within the Area of Influence, due to the traffic, noise levels and air quality</w:t>
      </w:r>
      <w:r>
        <w:rPr>
          <w:rFonts w:eastAsia="Arial" w:cs="Arial"/>
          <w:color w:val="000000" w:themeColor="text1"/>
          <w:szCs w:val="20"/>
        </w:rPr>
        <w:t xml:space="preserve"> shall be assessed. In term of road safety,</w:t>
      </w:r>
      <w:r w:rsidRPr="003B4A40">
        <w:rPr>
          <w:rFonts w:eastAsia="Arial" w:cs="Arial"/>
          <w:color w:val="000000" w:themeColor="text1"/>
          <w:szCs w:val="20"/>
        </w:rPr>
        <w:t xml:space="preserve"> </w:t>
      </w:r>
      <w:r>
        <w:rPr>
          <w:rFonts w:eastAsia="Arial" w:cs="Arial"/>
          <w:color w:val="000000" w:themeColor="text1"/>
          <w:szCs w:val="20"/>
        </w:rPr>
        <w:t xml:space="preserve">the expected increase of the average vehicle speed after rehabilitation may also increase the risk of incidents. The risk of the spreading of STDs shall be also considered. Proper mitigation measures shall be implemented. The risk and relevant mitigations shall be designed also taking into account the </w:t>
      </w:r>
      <w:r w:rsidRPr="009621A0">
        <w:rPr>
          <w:rFonts w:eastAsia="Arial" w:cs="Arial"/>
          <w:i/>
          <w:iCs/>
          <w:color w:val="000000" w:themeColor="text1"/>
          <w:szCs w:val="20"/>
        </w:rPr>
        <w:t xml:space="preserve">WBG Good Practice Note – Road </w:t>
      </w:r>
      <w:r w:rsidRPr="00D979C8">
        <w:rPr>
          <w:rFonts w:eastAsia="Arial" w:cs="Arial"/>
          <w:i/>
          <w:iCs/>
          <w:szCs w:val="20"/>
        </w:rPr>
        <w:t>Safety</w:t>
      </w:r>
      <w:r w:rsidRPr="00D979C8">
        <w:rPr>
          <w:rFonts w:eastAsia="Arial" w:cs="Arial"/>
          <w:szCs w:val="20"/>
        </w:rPr>
        <w:t>.</w:t>
      </w:r>
    </w:p>
    <w:p w14:paraId="5EC398F7" w14:textId="5941BB4D" w:rsidR="00E26194" w:rsidRPr="00D979C8" w:rsidRDefault="00E26194">
      <w:pPr>
        <w:pStyle w:val="ListParagraph"/>
        <w:numPr>
          <w:ilvl w:val="0"/>
          <w:numId w:val="11"/>
        </w:numPr>
        <w:spacing w:line="259" w:lineRule="auto"/>
        <w:jc w:val="both"/>
        <w:rPr>
          <w:rFonts w:eastAsia="Arial" w:cs="Arial"/>
          <w:szCs w:val="20"/>
        </w:rPr>
      </w:pPr>
      <w:r w:rsidRPr="00D979C8">
        <w:rPr>
          <w:rFonts w:eastAsia="Arial" w:cs="Arial"/>
          <w:b/>
          <w:bCs/>
          <w:i/>
          <w:iCs/>
          <w:szCs w:val="20"/>
        </w:rPr>
        <w:t>Contractor Management</w:t>
      </w:r>
      <w:r w:rsidRPr="00D979C8">
        <w:rPr>
          <w:rFonts w:eastAsia="Arial" w:cs="Arial"/>
          <w:szCs w:val="20"/>
        </w:rPr>
        <w:t xml:space="preserve">: the ESIA shall include the description of the measures adopted to reduce the impacts of the worker influx. This may include criteria adopted to limit the number of workers, the siting of the worker base camp, etc. The ESIA shall also describe the procedures adopted to limit the impacts of the worker influx, especially in terms of Gender-Based Violence and harassment. </w:t>
      </w:r>
    </w:p>
    <w:p w14:paraId="10D02F0C" w14:textId="29CF1DC8" w:rsidR="00E26194" w:rsidRPr="00C33EB9" w:rsidRDefault="00E26194">
      <w:pPr>
        <w:pStyle w:val="ListParagraph"/>
        <w:numPr>
          <w:ilvl w:val="0"/>
          <w:numId w:val="11"/>
        </w:numPr>
        <w:spacing w:line="259" w:lineRule="auto"/>
        <w:jc w:val="both"/>
        <w:rPr>
          <w:rFonts w:eastAsia="Arial" w:cs="Arial"/>
          <w:b/>
          <w:bCs/>
          <w:i/>
          <w:iCs/>
          <w:color w:val="000000" w:themeColor="text1"/>
          <w:szCs w:val="20"/>
        </w:rPr>
      </w:pPr>
      <w:r w:rsidRPr="00C33EB9">
        <w:rPr>
          <w:rFonts w:eastAsia="Arial" w:cs="Arial"/>
          <w:b/>
          <w:bCs/>
          <w:i/>
          <w:iCs/>
          <w:color w:val="000000" w:themeColor="text1"/>
          <w:szCs w:val="20"/>
        </w:rPr>
        <w:t xml:space="preserve">Supply chain: </w:t>
      </w:r>
      <w:r w:rsidRPr="00C33EB9">
        <w:rPr>
          <w:rFonts w:eastAsia="Arial" w:cs="Arial"/>
          <w:color w:val="000000" w:themeColor="text1"/>
          <w:szCs w:val="20"/>
        </w:rPr>
        <w:t>the risks of violation of the human rights within the supply chain shall be identified and mapped. The ESIA shall include provisions relevant</w:t>
      </w:r>
      <w:r>
        <w:rPr>
          <w:rFonts w:eastAsia="Arial" w:cs="Arial"/>
          <w:color w:val="000000" w:themeColor="text1"/>
          <w:szCs w:val="20"/>
        </w:rPr>
        <w:t xml:space="preserve"> to</w:t>
      </w:r>
      <w:r w:rsidRPr="00C33EB9">
        <w:rPr>
          <w:rFonts w:eastAsia="Arial" w:cs="Arial"/>
          <w:color w:val="000000" w:themeColor="text1"/>
          <w:szCs w:val="20"/>
        </w:rPr>
        <w:t xml:space="preserve"> the mitigations </w:t>
      </w:r>
      <w:r>
        <w:rPr>
          <w:rFonts w:eastAsia="Arial" w:cs="Arial"/>
          <w:color w:val="000000" w:themeColor="text1"/>
          <w:szCs w:val="20"/>
        </w:rPr>
        <w:t>to</w:t>
      </w:r>
      <w:r w:rsidRPr="00C33EB9">
        <w:rPr>
          <w:rFonts w:eastAsia="Arial" w:cs="Arial"/>
          <w:color w:val="000000" w:themeColor="text1"/>
          <w:szCs w:val="20"/>
        </w:rPr>
        <w:t xml:space="preserve"> be included in the procurement plan.</w:t>
      </w:r>
    </w:p>
    <w:p w14:paraId="1DA9A7BE" w14:textId="77777777" w:rsidR="00E26194" w:rsidRDefault="00E26194">
      <w:pPr>
        <w:pStyle w:val="ListParagraph"/>
        <w:numPr>
          <w:ilvl w:val="0"/>
          <w:numId w:val="11"/>
        </w:numPr>
        <w:spacing w:line="259" w:lineRule="auto"/>
        <w:jc w:val="both"/>
        <w:rPr>
          <w:rFonts w:eastAsia="Arial" w:cs="Arial"/>
          <w:color w:val="000000" w:themeColor="text1"/>
          <w:szCs w:val="20"/>
        </w:rPr>
      </w:pPr>
      <w:r w:rsidRPr="000D727C">
        <w:rPr>
          <w:rFonts w:eastAsia="Arial" w:cs="Arial"/>
          <w:b/>
          <w:bCs/>
          <w:i/>
          <w:iCs/>
          <w:color w:val="000000" w:themeColor="text1"/>
          <w:szCs w:val="20"/>
        </w:rPr>
        <w:t>Labor Related Issues</w:t>
      </w:r>
      <w:r w:rsidRPr="00C33EB9">
        <w:rPr>
          <w:rFonts w:eastAsia="Arial" w:cs="Arial"/>
          <w:color w:val="000000" w:themeColor="text1"/>
          <w:szCs w:val="20"/>
        </w:rPr>
        <w:t xml:space="preserve">. </w:t>
      </w:r>
      <w:r>
        <w:rPr>
          <w:rFonts w:eastAsia="Arial" w:cs="Arial"/>
          <w:color w:val="000000" w:themeColor="text1"/>
          <w:szCs w:val="20"/>
        </w:rPr>
        <w:t>The ESIA shall analyze the measured adopted by the project to ensure:</w:t>
      </w:r>
    </w:p>
    <w:p w14:paraId="1094E956" w14:textId="77777777" w:rsidR="00E26194" w:rsidRDefault="00E26194">
      <w:pPr>
        <w:pStyle w:val="ListParagraph"/>
        <w:numPr>
          <w:ilvl w:val="1"/>
          <w:numId w:val="11"/>
        </w:numPr>
        <w:spacing w:line="259" w:lineRule="auto"/>
        <w:jc w:val="both"/>
        <w:rPr>
          <w:rFonts w:eastAsia="Arial" w:cs="Arial"/>
          <w:color w:val="000000" w:themeColor="text1"/>
          <w:szCs w:val="20"/>
        </w:rPr>
      </w:pPr>
      <w:r>
        <w:rPr>
          <w:rFonts w:eastAsia="Arial" w:cs="Arial"/>
          <w:color w:val="000000" w:themeColor="text1"/>
          <w:szCs w:val="20"/>
        </w:rPr>
        <w:t>Fair work conditions, including proper worker accommodations;</w:t>
      </w:r>
    </w:p>
    <w:p w14:paraId="3BC83C65" w14:textId="77777777" w:rsidR="00E26194" w:rsidRDefault="00E26194">
      <w:pPr>
        <w:pStyle w:val="ListParagraph"/>
        <w:numPr>
          <w:ilvl w:val="1"/>
          <w:numId w:val="11"/>
        </w:numPr>
        <w:spacing w:line="259" w:lineRule="auto"/>
        <w:jc w:val="both"/>
        <w:rPr>
          <w:rFonts w:eastAsia="Arial" w:cs="Arial"/>
          <w:color w:val="000000" w:themeColor="text1"/>
          <w:szCs w:val="20"/>
        </w:rPr>
      </w:pPr>
      <w:r>
        <w:rPr>
          <w:rFonts w:eastAsia="Arial" w:cs="Arial"/>
          <w:color w:val="000000" w:themeColor="text1"/>
          <w:szCs w:val="20"/>
        </w:rPr>
        <w:t>A safe work place;</w:t>
      </w:r>
    </w:p>
    <w:p w14:paraId="0BC1B25B" w14:textId="77777777" w:rsidR="00E26194" w:rsidRPr="00C33EB9" w:rsidRDefault="00E26194">
      <w:pPr>
        <w:pStyle w:val="ListParagraph"/>
        <w:numPr>
          <w:ilvl w:val="1"/>
          <w:numId w:val="11"/>
        </w:numPr>
        <w:spacing w:line="259" w:lineRule="auto"/>
        <w:jc w:val="both"/>
        <w:rPr>
          <w:rFonts w:eastAsia="Arial" w:cs="Arial"/>
          <w:color w:val="000000" w:themeColor="text1"/>
          <w:szCs w:val="20"/>
        </w:rPr>
      </w:pPr>
      <w:r w:rsidRPr="00C33EB9">
        <w:rPr>
          <w:rFonts w:eastAsia="Arial" w:cs="Arial"/>
          <w:color w:val="000000" w:themeColor="text1"/>
          <w:szCs w:val="20"/>
        </w:rPr>
        <w:t xml:space="preserve">The </w:t>
      </w:r>
      <w:r>
        <w:rPr>
          <w:rFonts w:eastAsia="Arial" w:cs="Arial"/>
          <w:color w:val="000000" w:themeColor="text1"/>
          <w:szCs w:val="20"/>
        </w:rPr>
        <w:t xml:space="preserve">assessment of the need of a retrenchment plan to be implemented at the end of the construction phase. </w:t>
      </w:r>
    </w:p>
    <w:p w14:paraId="20E4015C" w14:textId="77777777" w:rsidR="00E26194" w:rsidRDefault="00E26194">
      <w:pPr>
        <w:pStyle w:val="ListParagraph"/>
        <w:numPr>
          <w:ilvl w:val="0"/>
          <w:numId w:val="11"/>
        </w:numPr>
        <w:spacing w:line="259" w:lineRule="auto"/>
        <w:jc w:val="both"/>
        <w:rPr>
          <w:rFonts w:eastAsia="Arial" w:cs="Arial"/>
          <w:color w:val="000000" w:themeColor="text1"/>
          <w:szCs w:val="20"/>
        </w:rPr>
      </w:pPr>
      <w:r w:rsidRPr="00E4650B">
        <w:rPr>
          <w:rFonts w:eastAsia="Arial" w:cs="Arial"/>
          <w:b/>
          <w:bCs/>
          <w:i/>
          <w:iCs/>
          <w:color w:val="000000" w:themeColor="text1"/>
          <w:szCs w:val="20"/>
        </w:rPr>
        <w:lastRenderedPageBreak/>
        <w:t xml:space="preserve">Cultural </w:t>
      </w:r>
      <w:r>
        <w:rPr>
          <w:rFonts w:eastAsia="Arial" w:cs="Arial"/>
          <w:b/>
          <w:bCs/>
          <w:i/>
          <w:iCs/>
          <w:color w:val="000000" w:themeColor="text1"/>
          <w:szCs w:val="20"/>
        </w:rPr>
        <w:t>H</w:t>
      </w:r>
      <w:r w:rsidRPr="00E4650B">
        <w:rPr>
          <w:rFonts w:eastAsia="Arial" w:cs="Arial"/>
          <w:b/>
          <w:bCs/>
          <w:i/>
          <w:iCs/>
          <w:color w:val="000000" w:themeColor="text1"/>
          <w:szCs w:val="20"/>
        </w:rPr>
        <w:t>eritage</w:t>
      </w:r>
      <w:r w:rsidRPr="00E4650B">
        <w:rPr>
          <w:rFonts w:eastAsia="Arial" w:cs="Arial"/>
          <w:color w:val="000000" w:themeColor="text1"/>
          <w:szCs w:val="20"/>
        </w:rPr>
        <w:t xml:space="preserve">. Potential impacts to the cultural heritage </w:t>
      </w:r>
      <w:r>
        <w:rPr>
          <w:rFonts w:eastAsia="Arial" w:cs="Arial"/>
          <w:color w:val="000000" w:themeColor="text1"/>
          <w:szCs w:val="20"/>
        </w:rPr>
        <w:t xml:space="preserve">and specifically to the graves located along the M1 within the RoW </w:t>
      </w:r>
      <w:r w:rsidRPr="00E4650B">
        <w:rPr>
          <w:rFonts w:eastAsia="Arial" w:cs="Arial"/>
          <w:color w:val="000000" w:themeColor="text1"/>
          <w:szCs w:val="20"/>
        </w:rPr>
        <w:t xml:space="preserve">shall be identified and mapped. Mitigations measures </w:t>
      </w:r>
      <w:r>
        <w:rPr>
          <w:rFonts w:eastAsia="Arial" w:cs="Arial"/>
          <w:color w:val="000000" w:themeColor="text1"/>
          <w:szCs w:val="20"/>
        </w:rPr>
        <w:t xml:space="preserve">(including grave relocation) </w:t>
      </w:r>
      <w:r w:rsidRPr="00E4650B">
        <w:rPr>
          <w:rFonts w:eastAsia="Arial" w:cs="Arial"/>
          <w:color w:val="000000" w:themeColor="text1"/>
          <w:szCs w:val="20"/>
        </w:rPr>
        <w:t xml:space="preserve">shall be </w:t>
      </w:r>
      <w:r>
        <w:rPr>
          <w:rFonts w:eastAsia="Arial" w:cs="Arial"/>
          <w:color w:val="000000" w:themeColor="text1"/>
          <w:szCs w:val="20"/>
        </w:rPr>
        <w:t>described</w:t>
      </w:r>
      <w:r w:rsidRPr="00E4650B">
        <w:rPr>
          <w:rFonts w:eastAsia="Arial" w:cs="Arial"/>
          <w:color w:val="000000" w:themeColor="text1"/>
          <w:szCs w:val="20"/>
        </w:rPr>
        <w:t xml:space="preserve">. </w:t>
      </w:r>
    </w:p>
    <w:p w14:paraId="6614F804" w14:textId="49BB6924" w:rsidR="00E26194" w:rsidRPr="000F6EEB" w:rsidRDefault="00E26194">
      <w:pPr>
        <w:pStyle w:val="ListParagraph"/>
        <w:numPr>
          <w:ilvl w:val="0"/>
          <w:numId w:val="11"/>
        </w:numPr>
        <w:spacing w:line="259" w:lineRule="auto"/>
        <w:jc w:val="both"/>
        <w:rPr>
          <w:rFonts w:eastAsia="Arial" w:cs="Arial"/>
          <w:color w:val="000000" w:themeColor="text1"/>
          <w:szCs w:val="20"/>
        </w:rPr>
      </w:pPr>
      <w:r w:rsidRPr="000F6EEB">
        <w:rPr>
          <w:rFonts w:eastAsia="Arial" w:cs="Arial"/>
          <w:b/>
          <w:bCs/>
          <w:i/>
          <w:iCs/>
          <w:color w:val="000000" w:themeColor="text1"/>
          <w:szCs w:val="20"/>
        </w:rPr>
        <w:t>Temporary impacts to the traffic in construction phase:</w:t>
      </w:r>
      <w:r w:rsidRPr="000F6EEB">
        <w:rPr>
          <w:rFonts w:eastAsia="Arial" w:cs="Arial"/>
          <w:color w:val="000000" w:themeColor="text1"/>
          <w:szCs w:val="20"/>
        </w:rPr>
        <w:t xml:space="preserve"> The ESIA sh</w:t>
      </w:r>
      <w:r>
        <w:rPr>
          <w:rFonts w:eastAsia="Arial" w:cs="Arial"/>
          <w:color w:val="000000" w:themeColor="text1"/>
          <w:szCs w:val="20"/>
        </w:rPr>
        <w:t>all</w:t>
      </w:r>
      <w:r w:rsidRPr="000F6EEB">
        <w:rPr>
          <w:rFonts w:eastAsia="Arial" w:cs="Arial"/>
          <w:color w:val="000000" w:themeColor="text1"/>
          <w:szCs w:val="20"/>
        </w:rPr>
        <w:t xml:space="preserve"> describe the general criteria for traffic management during construction (design of diversions etc) with specific focus on the solutions adopted to manage the construction phase of bridges and related traffic diversion.</w:t>
      </w:r>
    </w:p>
    <w:p w14:paraId="4D7BAA3D" w14:textId="35BD6C29" w:rsidR="00E26194" w:rsidRPr="00850CB5" w:rsidRDefault="005227DA" w:rsidP="00E26194">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44" w:name="_Hlk185589219"/>
      <w:r>
        <w:rPr>
          <w:rFonts w:ascii="Arial" w:eastAsiaTheme="minorHAnsi" w:hAnsi="Arial" w:cs="Arial"/>
          <w:color w:val="auto"/>
          <w:szCs w:val="36"/>
          <w:lang w:val="en-US"/>
        </w:rPr>
        <w:t xml:space="preserve">8.3 </w:t>
      </w:r>
      <w:r w:rsidR="002B5051" w:rsidRPr="002B5051">
        <w:rPr>
          <w:rFonts w:ascii="Arial" w:eastAsiaTheme="minorHAnsi" w:hAnsi="Arial" w:cs="Arial"/>
          <w:color w:val="auto"/>
          <w:szCs w:val="36"/>
          <w:lang w:val="en-US"/>
        </w:rPr>
        <w:t>Markets, Associated Facilities and Additionalities</w:t>
      </w:r>
      <w:r w:rsidR="002B5051" w:rsidRPr="002B5051" w:rsidDel="002B5051">
        <w:rPr>
          <w:rFonts w:ascii="Arial" w:eastAsiaTheme="minorHAnsi" w:hAnsi="Arial" w:cs="Arial"/>
          <w:color w:val="auto"/>
          <w:szCs w:val="36"/>
          <w:lang w:val="en-US"/>
        </w:rPr>
        <w:t xml:space="preserve"> </w:t>
      </w:r>
    </w:p>
    <w:bookmarkEnd w:id="44"/>
    <w:p w14:paraId="1C3EB882" w14:textId="77777777" w:rsidR="00E26194" w:rsidRPr="00850CB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850CB5">
        <w:rPr>
          <w:rFonts w:asciiTheme="majorHAnsi" w:eastAsia="Arial" w:hAnsiTheme="majorHAnsi" w:cs="Arial"/>
          <w:color w:val="000000" w:themeColor="text1"/>
          <w:sz w:val="20"/>
          <w:szCs w:val="20"/>
          <w:lang w:val="en-US" w:eastAsia="ja-JP"/>
        </w:rPr>
        <w:t xml:space="preserve">The ESIA shall describe the modalities adopted to manage potential interferences with a proactive approach. Depending on the final project design, potential Project additionalities </w:t>
      </w:r>
      <w:r>
        <w:rPr>
          <w:rFonts w:asciiTheme="majorHAnsi" w:eastAsia="Arial" w:hAnsiTheme="majorHAnsi" w:cs="Arial"/>
          <w:color w:val="000000" w:themeColor="text1"/>
          <w:sz w:val="20"/>
          <w:szCs w:val="20"/>
          <w:lang w:val="en-US" w:eastAsia="ja-JP"/>
        </w:rPr>
        <w:t xml:space="preserve">may </w:t>
      </w:r>
      <w:r w:rsidRPr="00850CB5">
        <w:rPr>
          <w:rFonts w:asciiTheme="majorHAnsi" w:eastAsia="Arial" w:hAnsiTheme="majorHAnsi" w:cs="Arial"/>
          <w:color w:val="000000" w:themeColor="text1"/>
          <w:sz w:val="20"/>
          <w:szCs w:val="20"/>
          <w:lang w:val="en-US" w:eastAsia="ja-JP"/>
        </w:rPr>
        <w:t>include:</w:t>
      </w:r>
    </w:p>
    <w:p w14:paraId="2D391E9B" w14:textId="77777777" w:rsidR="00E26194" w:rsidRDefault="00E26194">
      <w:pPr>
        <w:pStyle w:val="ListParagraph"/>
        <w:numPr>
          <w:ilvl w:val="0"/>
          <w:numId w:val="18"/>
        </w:numPr>
        <w:spacing w:line="259" w:lineRule="auto"/>
        <w:jc w:val="both"/>
        <w:rPr>
          <w:rFonts w:eastAsia="Arial" w:cs="Arial"/>
          <w:color w:val="000000" w:themeColor="text1"/>
          <w:szCs w:val="20"/>
        </w:rPr>
      </w:pPr>
      <w:r w:rsidRPr="005162C5">
        <w:rPr>
          <w:rFonts w:eastAsia="Arial" w:cs="Arial"/>
          <w:b/>
          <w:bCs/>
          <w:i/>
          <w:iCs/>
          <w:color w:val="000000" w:themeColor="text1"/>
          <w:szCs w:val="20"/>
        </w:rPr>
        <w:t>The refurbishment of the infrastructures interfered by the project</w:t>
      </w:r>
      <w:r w:rsidRPr="00850CB5">
        <w:rPr>
          <w:rFonts w:eastAsia="Arial" w:cs="Arial"/>
          <w:color w:val="000000" w:themeColor="text1"/>
          <w:szCs w:val="20"/>
        </w:rPr>
        <w:t xml:space="preserve">, mainly power lines and </w:t>
      </w:r>
      <w:r>
        <w:rPr>
          <w:rFonts w:eastAsia="Arial" w:cs="Arial"/>
          <w:color w:val="000000" w:themeColor="text1"/>
          <w:szCs w:val="20"/>
        </w:rPr>
        <w:t>water supply pipes</w:t>
      </w:r>
      <w:r w:rsidRPr="00850CB5">
        <w:rPr>
          <w:rFonts w:eastAsia="Arial" w:cs="Arial"/>
          <w:color w:val="000000" w:themeColor="text1"/>
          <w:szCs w:val="20"/>
        </w:rPr>
        <w:t>. Specifically</w:t>
      </w:r>
      <w:r>
        <w:rPr>
          <w:rFonts w:eastAsia="Arial" w:cs="Arial"/>
          <w:color w:val="000000" w:themeColor="text1"/>
          <w:szCs w:val="20"/>
        </w:rPr>
        <w:t>,</w:t>
      </w:r>
      <w:r w:rsidRPr="00850CB5">
        <w:rPr>
          <w:rFonts w:eastAsia="Arial" w:cs="Arial"/>
          <w:color w:val="000000" w:themeColor="text1"/>
          <w:szCs w:val="20"/>
        </w:rPr>
        <w:t xml:space="preserve"> the piping of the existing aqueduct is currently located in several areas affected by soil erosion</w:t>
      </w:r>
      <w:r>
        <w:rPr>
          <w:rFonts w:eastAsia="Arial" w:cs="Arial"/>
          <w:color w:val="000000" w:themeColor="text1"/>
          <w:szCs w:val="20"/>
        </w:rPr>
        <w:t>.</w:t>
      </w:r>
      <w:r w:rsidRPr="00850CB5">
        <w:rPr>
          <w:rFonts w:eastAsia="Arial" w:cs="Arial"/>
          <w:color w:val="000000" w:themeColor="text1"/>
          <w:szCs w:val="20"/>
        </w:rPr>
        <w:t xml:space="preserve"> </w:t>
      </w:r>
      <w:r>
        <w:rPr>
          <w:rFonts w:eastAsia="Arial" w:cs="Arial"/>
          <w:color w:val="000000" w:themeColor="text1"/>
          <w:szCs w:val="20"/>
        </w:rPr>
        <w:t xml:space="preserve">During the rehabilitation of the road, the affected sections of the aqueducts located within or close the RoW can be refurbished, even where not strictly required by the rehabilitation works. </w:t>
      </w:r>
    </w:p>
    <w:p w14:paraId="0357EFD0" w14:textId="1801BB23" w:rsidR="00E26194" w:rsidRDefault="00E26194">
      <w:pPr>
        <w:pStyle w:val="ListParagraph"/>
        <w:numPr>
          <w:ilvl w:val="0"/>
          <w:numId w:val="18"/>
        </w:numPr>
        <w:spacing w:line="259" w:lineRule="auto"/>
        <w:jc w:val="both"/>
        <w:rPr>
          <w:rFonts w:eastAsia="Arial" w:cs="Arial"/>
          <w:color w:val="000000" w:themeColor="text1"/>
          <w:szCs w:val="20"/>
        </w:rPr>
      </w:pPr>
      <w:r w:rsidRPr="005162C5">
        <w:rPr>
          <w:rFonts w:eastAsia="Arial" w:cs="Arial"/>
          <w:b/>
          <w:bCs/>
          <w:i/>
          <w:iCs/>
          <w:color w:val="000000" w:themeColor="text1"/>
          <w:szCs w:val="20"/>
        </w:rPr>
        <w:t>The improvement of the markets along the road</w:t>
      </w:r>
      <w:r>
        <w:rPr>
          <w:rFonts w:eastAsia="Arial" w:cs="Arial"/>
          <w:color w:val="000000" w:themeColor="text1"/>
          <w:szCs w:val="20"/>
        </w:rPr>
        <w:t>. Based on the outcomes of the E&amp;S Scoping, most market</w:t>
      </w:r>
      <w:r w:rsidR="002B5051">
        <w:rPr>
          <w:rFonts w:eastAsia="Arial" w:cs="Arial"/>
          <w:color w:val="000000" w:themeColor="text1"/>
          <w:szCs w:val="20"/>
        </w:rPr>
        <w:t>s</w:t>
      </w:r>
      <w:r>
        <w:rPr>
          <w:rFonts w:eastAsia="Arial" w:cs="Arial"/>
          <w:color w:val="000000" w:themeColor="text1"/>
          <w:szCs w:val="20"/>
        </w:rPr>
        <w:t xml:space="preserve"> are in the need of toilet</w:t>
      </w:r>
      <w:r w:rsidR="00062E29">
        <w:rPr>
          <w:rFonts w:eastAsia="Arial" w:cs="Arial"/>
          <w:color w:val="000000" w:themeColor="text1"/>
          <w:szCs w:val="20"/>
        </w:rPr>
        <w:t>s</w:t>
      </w:r>
      <w:r>
        <w:rPr>
          <w:rFonts w:eastAsia="Arial" w:cs="Arial"/>
          <w:color w:val="000000" w:themeColor="text1"/>
          <w:szCs w:val="20"/>
        </w:rPr>
        <w:t>, and facilities for water supply and waste management. The improvement of the market can be considered in ESIA phase as a measure to compensate the impacts to the market cause</w:t>
      </w:r>
      <w:r w:rsidR="005F79E6">
        <w:rPr>
          <w:rFonts w:eastAsia="Arial" w:cs="Arial"/>
          <w:color w:val="000000" w:themeColor="text1"/>
          <w:szCs w:val="20"/>
        </w:rPr>
        <w:t>d</w:t>
      </w:r>
      <w:r>
        <w:rPr>
          <w:rFonts w:eastAsia="Arial" w:cs="Arial"/>
          <w:color w:val="000000" w:themeColor="text1"/>
          <w:szCs w:val="20"/>
        </w:rPr>
        <w:t xml:space="preserve"> by the road enlargement that may cause the need for some vendors to relocate their activities.</w:t>
      </w:r>
    </w:p>
    <w:p w14:paraId="125CEEE4" w14:textId="77777777" w:rsidR="005227DA" w:rsidRPr="00D979C8" w:rsidRDefault="005227DA" w:rsidP="00D979C8">
      <w:pPr>
        <w:spacing w:line="259" w:lineRule="auto"/>
        <w:jc w:val="both"/>
        <w:rPr>
          <w:rFonts w:eastAsia="Arial" w:cs="Arial"/>
          <w:color w:val="000000" w:themeColor="text1"/>
          <w:szCs w:val="20"/>
        </w:rPr>
      </w:pPr>
    </w:p>
    <w:p w14:paraId="52F295F4" w14:textId="660B2484" w:rsidR="00E26194" w:rsidRPr="007C7225" w:rsidRDefault="00E26194">
      <w:pPr>
        <w:pStyle w:val="Heading1"/>
        <w:numPr>
          <w:ilvl w:val="0"/>
          <w:numId w:val="31"/>
        </w:numPr>
        <w:jc w:val="both"/>
      </w:pPr>
      <w:r w:rsidRPr="007C7225">
        <w:t>ENVIRONMENTAL AND SOCIAL MANAGEMENT AND MONITORING PLANS</w:t>
      </w:r>
    </w:p>
    <w:p w14:paraId="504B355A" w14:textId="69E1C7FA" w:rsidR="00F11FD8" w:rsidRPr="00D979C8" w:rsidRDefault="00F11FD8" w:rsidP="00D979C8">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bookmarkStart w:id="45" w:name="_Hlk185589437"/>
      <w:bookmarkStart w:id="46" w:name="_Hlk185589491"/>
      <w:r>
        <w:rPr>
          <w:rFonts w:ascii="Arial" w:eastAsiaTheme="minorHAnsi" w:hAnsi="Arial" w:cs="Arial"/>
          <w:color w:val="auto"/>
          <w:szCs w:val="36"/>
          <w:lang w:val="en-US"/>
        </w:rPr>
        <w:t xml:space="preserve">9.1 </w:t>
      </w:r>
      <w:r w:rsidRPr="00D979C8">
        <w:rPr>
          <w:rFonts w:ascii="Arial" w:eastAsiaTheme="minorHAnsi" w:hAnsi="Arial" w:cs="Arial"/>
          <w:color w:val="auto"/>
          <w:szCs w:val="36"/>
          <w:lang w:val="en-US"/>
        </w:rPr>
        <w:t>General Requirements</w:t>
      </w:r>
    </w:p>
    <w:bookmarkEnd w:id="45"/>
    <w:p w14:paraId="3F6F8184" w14:textId="3E8D5D90" w:rsidR="00E26194" w:rsidRPr="008A32F6"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8A32F6">
        <w:rPr>
          <w:rFonts w:asciiTheme="majorHAnsi" w:eastAsia="Arial" w:hAnsiTheme="majorHAnsi" w:cs="Arial"/>
          <w:color w:val="000000" w:themeColor="text1"/>
          <w:sz w:val="20"/>
          <w:szCs w:val="20"/>
          <w:lang w:val="en-US" w:eastAsia="ja-JP"/>
        </w:rPr>
        <w:t>An Environmental</w:t>
      </w:r>
      <w:r>
        <w:rPr>
          <w:rFonts w:asciiTheme="majorHAnsi" w:eastAsia="Arial" w:hAnsiTheme="majorHAnsi" w:cs="Arial"/>
          <w:color w:val="000000" w:themeColor="text1"/>
          <w:sz w:val="20"/>
          <w:szCs w:val="20"/>
          <w:lang w:val="en-US" w:eastAsia="ja-JP"/>
        </w:rPr>
        <w:t xml:space="preserve"> and Social</w:t>
      </w:r>
      <w:r w:rsidRPr="008A32F6">
        <w:rPr>
          <w:rFonts w:asciiTheme="majorHAnsi" w:eastAsia="Arial" w:hAnsiTheme="majorHAnsi" w:cs="Arial"/>
          <w:color w:val="000000" w:themeColor="text1"/>
          <w:sz w:val="20"/>
          <w:szCs w:val="20"/>
          <w:lang w:val="en-US" w:eastAsia="ja-JP"/>
        </w:rPr>
        <w:t xml:space="preserve"> Management Plan (ESMP) for both construction and operational phases shall be prepared to identify:</w:t>
      </w:r>
    </w:p>
    <w:p w14:paraId="33C8708F" w14:textId="77777777" w:rsidR="00E26194" w:rsidRPr="00A40CC5" w:rsidRDefault="00E26194">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The set of mitigation responses to potentially adverse impacts;</w:t>
      </w:r>
    </w:p>
    <w:p w14:paraId="2B92DBFE" w14:textId="77777777" w:rsidR="00E26194" w:rsidRPr="00A40CC5" w:rsidRDefault="00E26194">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The institutional structure and strengthening required to ensure that mitigation measures are taken; and</w:t>
      </w:r>
    </w:p>
    <w:p w14:paraId="3C0E6209" w14:textId="77777777" w:rsidR="00E26194" w:rsidRPr="00A40CC5" w:rsidRDefault="00E26194">
      <w:pPr>
        <w:pStyle w:val="ListParagraph"/>
        <w:numPr>
          <w:ilvl w:val="0"/>
          <w:numId w:val="21"/>
        </w:numPr>
        <w:spacing w:line="259" w:lineRule="auto"/>
        <w:jc w:val="both"/>
        <w:rPr>
          <w:rFonts w:eastAsia="Arial" w:cs="Arial"/>
          <w:color w:val="000000" w:themeColor="text1"/>
          <w:szCs w:val="20"/>
        </w:rPr>
      </w:pPr>
      <w:r w:rsidRPr="00A40CC5">
        <w:rPr>
          <w:rFonts w:eastAsia="Arial" w:cs="Arial"/>
          <w:color w:val="000000" w:themeColor="text1"/>
          <w:szCs w:val="20"/>
        </w:rPr>
        <w:t xml:space="preserve">The monitoring program to implement to verify compliance with the recommended mitigation, and measure the level of impacts produced by the proposed project. </w:t>
      </w:r>
    </w:p>
    <w:p w14:paraId="0ED3C70B" w14:textId="0722F926" w:rsidR="00E26194" w:rsidRPr="008A32F6" w:rsidRDefault="00E26194" w:rsidP="00E26194">
      <w:pPr>
        <w:spacing w:line="259" w:lineRule="auto"/>
        <w:jc w:val="both"/>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Mitigation measures must be identified in accordance with the Mitigation Hierarchy</w:t>
      </w:r>
      <w:r w:rsidRPr="008A32F6">
        <w:rPr>
          <w:rFonts w:asciiTheme="majorHAnsi" w:eastAsia="Arial" w:hAnsiTheme="majorHAnsi" w:cs="Arial"/>
          <w:color w:val="000000" w:themeColor="text1"/>
          <w:sz w:val="20"/>
          <w:szCs w:val="20"/>
          <w:lang w:val="en-US" w:eastAsia="ja-JP"/>
        </w:rPr>
        <w:t xml:space="preserve">. Specifically, these should include the following: </w:t>
      </w:r>
    </w:p>
    <w:p w14:paraId="6D87A751" w14:textId="77777777" w:rsidR="00E26194" w:rsidRPr="008A32F6" w:rsidRDefault="00E26194">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Avoidance measures;</w:t>
      </w:r>
    </w:p>
    <w:p w14:paraId="082AC2B8" w14:textId="77777777" w:rsidR="00E26194" w:rsidRPr="008A32F6" w:rsidRDefault="00E26194">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Minimization measures;</w:t>
      </w:r>
    </w:p>
    <w:p w14:paraId="6B7CBCB8" w14:textId="77777777" w:rsidR="00E26194" w:rsidRPr="008A32F6" w:rsidRDefault="00E26194">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Restoration measures;</w:t>
      </w:r>
    </w:p>
    <w:p w14:paraId="2B60E1AC" w14:textId="77777777" w:rsidR="00E26194" w:rsidRPr="008A32F6" w:rsidRDefault="00E26194">
      <w:pPr>
        <w:pStyle w:val="ListParagraph"/>
        <w:numPr>
          <w:ilvl w:val="0"/>
          <w:numId w:val="21"/>
        </w:numPr>
        <w:spacing w:line="259" w:lineRule="auto"/>
        <w:jc w:val="both"/>
        <w:rPr>
          <w:rFonts w:eastAsia="Arial" w:cs="Arial"/>
          <w:color w:val="000000" w:themeColor="text1"/>
          <w:szCs w:val="20"/>
        </w:rPr>
      </w:pPr>
      <w:r w:rsidRPr="008A32F6">
        <w:rPr>
          <w:rFonts w:eastAsia="Arial" w:cs="Arial"/>
          <w:color w:val="000000" w:themeColor="text1"/>
          <w:szCs w:val="20"/>
        </w:rPr>
        <w:t>Compensation/offset measures.</w:t>
      </w:r>
    </w:p>
    <w:p w14:paraId="3EBE3CA8"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This section of the ESIA must include measures designed to mitigate potential adverse impacts to physical, biological, and social</w:t>
      </w:r>
      <w:r w:rsidRPr="00A40CC5">
        <w:rPr>
          <w:rFonts w:ascii="Cambria Math" w:eastAsia="Arial" w:hAnsi="Cambria Math" w:cs="Cambria Math"/>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economic</w:t>
      </w:r>
      <w:r w:rsidRPr="00A40CC5">
        <w:rPr>
          <w:rFonts w:ascii="Cambria Math" w:eastAsia="Arial" w:hAnsi="Cambria Math" w:cs="Cambria Math"/>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 xml:space="preserve">cultural resources from construction, operation and closure of the proposed project and alternatives. These shall include measures to avoid and prevent, and if needed, to reduce or minimize adverse impacts and, where residual impacts remain, compensate/offset for risks and impacts to workers, Affected Communities, and the environment, according to the </w:t>
      </w:r>
      <w:r w:rsidRPr="00A40CC5">
        <w:rPr>
          <w:rFonts w:asciiTheme="majorHAnsi" w:eastAsia="Arial" w:hAnsiTheme="majorHAnsi" w:cs="Arial"/>
          <w:color w:val="000000" w:themeColor="text1"/>
          <w:sz w:val="20"/>
          <w:szCs w:val="20"/>
          <w:lang w:val="en-US" w:eastAsia="ja-JP"/>
        </w:rPr>
        <w:lastRenderedPageBreak/>
        <w:t>mitigation hierarchy. The project proponent must include measures considered to be “best practices” in the design of all alternatives.</w:t>
      </w:r>
    </w:p>
    <w:p w14:paraId="2329C336"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Proposed mitigations shall be described in auditable terms and at a level of detail sufficient to demonstrate its effectiveness in addressing the concern or performance criterion, including its anticipated level of effectiveness and/or measurable performance, and design specifications.</w:t>
      </w:r>
    </w:p>
    <w:p w14:paraId="1432C1B7"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Monitoring Plan shall include a short-term and long-term environmental monitoring program for the pre-construction and construction and operation phase. This will include:</w:t>
      </w:r>
    </w:p>
    <w:p w14:paraId="7A3E4DD0"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a specific description, and technical details, of monitoring measures required, including the parameters to be measured, methods to be used, sampling locations, frequency of measurements, detection limits (where appropriate), and definition of thresholds that will signal the need for corrective actions in line with the standards which are applicable; and</w:t>
      </w:r>
    </w:p>
    <w:p w14:paraId="433C1794"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monitoring and reporting procedures to ensure early detection of conditions that necessitate particular mitigation measures, and furnish information on the progress and results of mitigation;</w:t>
      </w:r>
    </w:p>
    <w:p w14:paraId="73615BB5"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Cost estimates of the proposed monitoring measures, the key parties/institutions that are proposed to be responsible to undertake the monitoring as well as the oversight responsibilities for correct implementation of the monitoring function and implementation of the mitigation measures. The monitoring plan will be based on applicable Project requirements.</w:t>
      </w:r>
    </w:p>
    <w:p w14:paraId="790831E0"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 xml:space="preserve">The monitoring plan must confirm the effectiveness of mitigation measures and support contingency plans to provide assurance that the project, at the site preparation, construction, operation, expansion, and closure stages will meet applicable environmental and legal requirements and fall within the limits of impacts deemed acceptable by relevant national stakeholders, along with GIIP. </w:t>
      </w:r>
    </w:p>
    <w:p w14:paraId="4A6E59C8"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capacity development section of the ESMP will:</w:t>
      </w:r>
    </w:p>
    <w:p w14:paraId="06772DCB"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 xml:space="preserve">Recommend management arrangements for the project, including structure, roles, responsibilities, and authorities; </w:t>
      </w:r>
    </w:p>
    <w:p w14:paraId="252479F2"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Designate specific personnel, including management representative(s), with well-defined and clearly communicated lines of responsibility and authority;</w:t>
      </w:r>
    </w:p>
    <w:p w14:paraId="03671169" w14:textId="77777777" w:rsidR="00E26194" w:rsidRPr="00A40CC5" w:rsidRDefault="00E26194">
      <w:pPr>
        <w:pStyle w:val="ListParagraph"/>
        <w:numPr>
          <w:ilvl w:val="0"/>
          <w:numId w:val="22"/>
        </w:numPr>
        <w:spacing w:line="259" w:lineRule="auto"/>
        <w:jc w:val="both"/>
        <w:rPr>
          <w:rFonts w:eastAsia="Arial" w:cs="Arial"/>
          <w:color w:val="000000" w:themeColor="text1"/>
          <w:szCs w:val="20"/>
        </w:rPr>
      </w:pPr>
      <w:r w:rsidRPr="00A40CC5">
        <w:rPr>
          <w:rFonts w:eastAsia="Arial" w:cs="Arial"/>
          <w:color w:val="000000" w:themeColor="text1"/>
          <w:szCs w:val="20"/>
        </w:rPr>
        <w:t>Require sufficient oversight and human and financial resources be provided on an ongoing basis to achieve effective and continuous environmental and social management throughout the life of the proposed project.</w:t>
      </w:r>
    </w:p>
    <w:p w14:paraId="24138A1D"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ESMP will present estimated costs affiliated with the proposed mitigation and monitoring actions as well as the parties/institutions responsible for each item of the ESMP implementation.</w:t>
      </w:r>
    </w:p>
    <w:p w14:paraId="1CA65161" w14:textId="77777777"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ESMP shall include a main summary table and Annexes in the form of Management Plans. The number and the topics addressed by the Management Plans shall be decided in phase of ESIA preparation, based on the outcomes of the impacts assessments and identified needs for mitigations.</w:t>
      </w:r>
    </w:p>
    <w:p w14:paraId="338CBDB9" w14:textId="77777777" w:rsidR="00E26194" w:rsidRDefault="00E26194" w:rsidP="00E26194">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ESIA shall identify the responsible parties for ESMP implementation. The Project ESMP (the one included in the in the ESIA) shall be implemented by the PIU. Contractors are requested to prepare their subordinate ESMPs in alignment with the Project ESMP. </w:t>
      </w:r>
    </w:p>
    <w:p w14:paraId="7B71DF28" w14:textId="7BF423D4" w:rsidR="00F11FD8" w:rsidRPr="00D979C8" w:rsidRDefault="00F11FD8" w:rsidP="00D979C8">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9.2 </w:t>
      </w:r>
      <w:r w:rsidRPr="00D979C8">
        <w:rPr>
          <w:rFonts w:ascii="Arial" w:eastAsiaTheme="minorHAnsi" w:hAnsi="Arial" w:cs="Arial"/>
          <w:color w:val="auto"/>
          <w:szCs w:val="36"/>
          <w:lang w:val="en-US"/>
        </w:rPr>
        <w:t>Proposed Table of Contents of the ESMP</w:t>
      </w:r>
    </w:p>
    <w:p w14:paraId="2A5543C9" w14:textId="7B198378" w:rsidR="00F11FD8" w:rsidRDefault="00021390" w:rsidP="00F11FD8">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The proposed Table of Contest of the ESMP is hereafter reported. </w:t>
      </w:r>
      <w:r w:rsidR="002B5051">
        <w:rPr>
          <w:rFonts w:asciiTheme="majorHAnsi" w:eastAsia="Arial" w:hAnsiTheme="majorHAnsi" w:cs="Arial"/>
          <w:color w:val="000000" w:themeColor="text1"/>
          <w:sz w:val="20"/>
          <w:szCs w:val="20"/>
          <w:lang w:val="en-US" w:eastAsia="ja-JP"/>
        </w:rPr>
        <w:t>Within the E&amp;S Scoping report a preliminary ESMP is already made available for reference.</w:t>
      </w:r>
    </w:p>
    <w:p w14:paraId="3A3E7F2B" w14:textId="0A884F42"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Introduction</w:t>
      </w:r>
    </w:p>
    <w:p w14:paraId="0AA15F7A" w14:textId="3A9F3C64"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Project description and ESMP objectives</w:t>
      </w:r>
    </w:p>
    <w:p w14:paraId="6BD89067" w14:textId="5BADDEE9"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Linkage to the ESIA findings</w:t>
      </w:r>
    </w:p>
    <w:p w14:paraId="2943EB6E" w14:textId="169B292A"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Institutional Arrangements</w:t>
      </w:r>
    </w:p>
    <w:p w14:paraId="2DAB952F" w14:textId="6AA0C101"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Roles and responsibilities for ESMP implementation (PIU, contractors, supervision consultants)</w:t>
      </w:r>
    </w:p>
    <w:p w14:paraId="2A86E4B9" w14:textId="68B269B1"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lastRenderedPageBreak/>
        <w:t>Capacity-building needs</w:t>
      </w:r>
    </w:p>
    <w:p w14:paraId="10F2B60A" w14:textId="0F95C541"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Mitigation Plan</w:t>
      </w:r>
    </w:p>
    <w:p w14:paraId="4A3E5F58" w14:textId="55CA3B14" w:rsidR="00F11FD8" w:rsidRPr="00F11FD8" w:rsidRDefault="00F11FD8" w:rsidP="00D979C8">
      <w:pPr>
        <w:spacing w:after="0" w:line="259" w:lineRule="auto"/>
        <w:jc w:val="both"/>
        <w:rPr>
          <w:rFonts w:asciiTheme="majorHAnsi" w:eastAsia="Arial" w:hAnsiTheme="majorHAnsi" w:cs="Arial"/>
          <w:color w:val="000000" w:themeColor="text1"/>
          <w:sz w:val="20"/>
          <w:szCs w:val="20"/>
          <w:lang w:val="en-US" w:eastAsia="ja-JP"/>
        </w:rPr>
      </w:pPr>
      <w:r w:rsidRPr="00021390">
        <w:rPr>
          <w:rFonts w:asciiTheme="majorHAnsi" w:eastAsia="Arial" w:hAnsiTheme="majorHAnsi" w:cs="Arial"/>
          <w:color w:val="000000" w:themeColor="text1"/>
          <w:sz w:val="20"/>
          <w:szCs w:val="20"/>
          <w:lang w:val="en-US" w:eastAsia="ja-JP"/>
        </w:rPr>
        <w:t>Tables summarizing:</w:t>
      </w:r>
    </w:p>
    <w:p w14:paraId="55DC9845" w14:textId="79AED36F"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 xml:space="preserve">Identified impacts and risks </w:t>
      </w:r>
    </w:p>
    <w:p w14:paraId="0ACA7F16" w14:textId="6F30FBEE"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Mitigation measures</w:t>
      </w:r>
    </w:p>
    <w:p w14:paraId="157A37AD" w14:textId="2D1925DF"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Responsible parties</w:t>
      </w:r>
    </w:p>
    <w:p w14:paraId="0CB6A2AB" w14:textId="58146772"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Timeline</w:t>
      </w:r>
    </w:p>
    <w:p w14:paraId="558B4426" w14:textId="39806DFA"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Cost estimates</w:t>
      </w:r>
    </w:p>
    <w:p w14:paraId="5AC25153" w14:textId="41102C0B"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E&amp;S technical specifications based on the project ESMP to be included in the tender documents</w:t>
      </w:r>
    </w:p>
    <w:p w14:paraId="5F59F49F" w14:textId="7D820953"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Monitoring Plan</w:t>
      </w:r>
    </w:p>
    <w:p w14:paraId="190A51C1" w14:textId="0DF8C756"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Indicators to track environmental and social performance</w:t>
      </w:r>
    </w:p>
    <w:p w14:paraId="3BEF125C" w14:textId="03EFDEA1"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Frequency, methods, and responsible entities for monitoring</w:t>
      </w:r>
    </w:p>
    <w:p w14:paraId="5DA02491" w14:textId="27E2EE86"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Reporting requirements</w:t>
      </w:r>
    </w:p>
    <w:p w14:paraId="3617922A" w14:textId="46E4A223"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Grievance Redress Mechanism (GRM)</w:t>
      </w:r>
    </w:p>
    <w:p w14:paraId="134DA099" w14:textId="61C6537D" w:rsidR="00F11FD8" w:rsidRPr="00F11FD8" w:rsidRDefault="006345FA" w:rsidP="00D979C8">
      <w:pPr>
        <w:spacing w:after="0" w:line="259" w:lineRule="auto"/>
        <w:ind w:left="708"/>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Cross link with the SEP </w:t>
      </w:r>
    </w:p>
    <w:p w14:paraId="17A5D1E0" w14:textId="48A4949E"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Emergency Preparedness and Response Plan</w:t>
      </w:r>
    </w:p>
    <w:p w14:paraId="4F7135D2" w14:textId="20CB131A"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Procedures for emergencies (spills, accidents, natural disasters)</w:t>
      </w:r>
    </w:p>
    <w:p w14:paraId="452AA303" w14:textId="5FE323FD"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Coordination mechanisms with local authorities and communities</w:t>
      </w:r>
    </w:p>
    <w:p w14:paraId="4FD01F9B" w14:textId="41808730"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Training and Capacity Building</w:t>
      </w:r>
    </w:p>
    <w:p w14:paraId="7E594E3A" w14:textId="107BA2A2"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Training programs for staff and contractors on E&amp;S management</w:t>
      </w:r>
    </w:p>
    <w:p w14:paraId="431B0DDE" w14:textId="1271A3DC"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Topics covered (e.g., occupational health and safety, community engagement)</w:t>
      </w:r>
    </w:p>
    <w:p w14:paraId="2DDD3716" w14:textId="7F5CE2F4" w:rsidR="00F11FD8" w:rsidRPr="00D979C8" w:rsidRDefault="00F11FD8" w:rsidP="00D979C8">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Budget</w:t>
      </w:r>
    </w:p>
    <w:p w14:paraId="1A970BDB" w14:textId="621F52A5"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Detailed cost breakdown for ESMP implementation, monitoring, and capacity building</w:t>
      </w:r>
    </w:p>
    <w:p w14:paraId="54A1C3BA" w14:textId="7DC98154" w:rsidR="00F11FD8" w:rsidRDefault="00F11FD8" w:rsidP="006345FA">
      <w:pPr>
        <w:spacing w:after="0" w:line="259" w:lineRule="auto"/>
        <w:jc w:val="both"/>
        <w:rPr>
          <w:rFonts w:asciiTheme="majorHAnsi" w:eastAsia="Arial" w:hAnsiTheme="majorHAnsi" w:cs="Arial"/>
          <w:b/>
          <w:bCs/>
          <w:i/>
          <w:iCs/>
          <w:color w:val="000000" w:themeColor="text1"/>
          <w:sz w:val="20"/>
          <w:szCs w:val="20"/>
          <w:lang w:val="en-US" w:eastAsia="ja-JP"/>
        </w:rPr>
      </w:pPr>
      <w:r w:rsidRPr="00D979C8">
        <w:rPr>
          <w:rFonts w:asciiTheme="majorHAnsi" w:eastAsia="Arial" w:hAnsiTheme="majorHAnsi" w:cs="Arial"/>
          <w:b/>
          <w:bCs/>
          <w:i/>
          <w:iCs/>
          <w:color w:val="000000" w:themeColor="text1"/>
          <w:sz w:val="20"/>
          <w:szCs w:val="20"/>
          <w:lang w:val="en-US" w:eastAsia="ja-JP"/>
        </w:rPr>
        <w:t>Annexes</w:t>
      </w:r>
    </w:p>
    <w:p w14:paraId="06768CB9" w14:textId="226472EA" w:rsidR="006345FA" w:rsidRPr="006345FA" w:rsidRDefault="006345FA" w:rsidP="00D979C8">
      <w:pPr>
        <w:spacing w:after="0"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This should include:</w:t>
      </w:r>
    </w:p>
    <w:p w14:paraId="7218B98A" w14:textId="300FF6F8" w:rsidR="006345FA" w:rsidRDefault="006345FA"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6345FA">
        <w:rPr>
          <w:rFonts w:asciiTheme="majorHAnsi" w:eastAsia="Arial" w:hAnsiTheme="majorHAnsi" w:cs="Arial"/>
          <w:color w:val="000000" w:themeColor="text1"/>
          <w:sz w:val="20"/>
          <w:szCs w:val="20"/>
          <w:lang w:val="en-US" w:eastAsia="ja-JP"/>
        </w:rPr>
        <w:t xml:space="preserve">Detailed Management and Monitoring Plans </w:t>
      </w:r>
    </w:p>
    <w:p w14:paraId="5CDE8EFC" w14:textId="712D4E10"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Templates for monitoring reports</w:t>
      </w:r>
    </w:p>
    <w:p w14:paraId="61204046" w14:textId="1B069359" w:rsidR="00F11FD8" w:rsidRPr="00F11FD8" w:rsidRDefault="00F11FD8" w:rsidP="00D979C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Checklists for mitigation compliance</w:t>
      </w:r>
    </w:p>
    <w:p w14:paraId="2D4E9865" w14:textId="59BDDABC" w:rsidR="00F11FD8" w:rsidRDefault="00F11FD8">
      <w:pPr>
        <w:spacing w:after="0" w:line="259" w:lineRule="auto"/>
        <w:ind w:left="708"/>
        <w:jc w:val="both"/>
        <w:rPr>
          <w:rFonts w:asciiTheme="majorHAnsi" w:eastAsia="Arial" w:hAnsiTheme="majorHAnsi" w:cs="Arial"/>
          <w:color w:val="000000" w:themeColor="text1"/>
          <w:sz w:val="20"/>
          <w:szCs w:val="20"/>
          <w:lang w:val="en-US" w:eastAsia="ja-JP"/>
        </w:rPr>
      </w:pPr>
      <w:r w:rsidRPr="00F11FD8">
        <w:rPr>
          <w:rFonts w:asciiTheme="majorHAnsi" w:eastAsia="Arial" w:hAnsiTheme="majorHAnsi" w:cs="Arial"/>
          <w:color w:val="000000" w:themeColor="text1"/>
          <w:sz w:val="20"/>
          <w:szCs w:val="20"/>
          <w:lang w:val="en-US" w:eastAsia="ja-JP"/>
        </w:rPr>
        <w:t>Details of consultation and disclosure activities</w:t>
      </w:r>
      <w:r w:rsidR="002B5051">
        <w:rPr>
          <w:rFonts w:asciiTheme="majorHAnsi" w:eastAsia="Arial" w:hAnsiTheme="majorHAnsi" w:cs="Arial"/>
          <w:color w:val="000000" w:themeColor="text1"/>
          <w:sz w:val="20"/>
          <w:szCs w:val="20"/>
          <w:lang w:val="en-US" w:eastAsia="ja-JP"/>
        </w:rPr>
        <w:t>.</w:t>
      </w:r>
    </w:p>
    <w:p w14:paraId="6A1756E8" w14:textId="77777777" w:rsidR="002B5051" w:rsidRDefault="002B5051">
      <w:pPr>
        <w:spacing w:after="0" w:line="259" w:lineRule="auto"/>
        <w:ind w:left="708"/>
        <w:jc w:val="both"/>
        <w:rPr>
          <w:rFonts w:asciiTheme="majorHAnsi" w:eastAsia="Arial" w:hAnsiTheme="majorHAnsi" w:cs="Arial"/>
          <w:color w:val="000000" w:themeColor="text1"/>
          <w:sz w:val="20"/>
          <w:szCs w:val="20"/>
          <w:lang w:val="en-US" w:eastAsia="ja-JP"/>
        </w:rPr>
      </w:pPr>
    </w:p>
    <w:p w14:paraId="0743642B" w14:textId="44CCD90A" w:rsidR="002B5051" w:rsidRDefault="002B5051" w:rsidP="002B5051">
      <w:pPr>
        <w:spacing w:after="0"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It is highlighted that the preliminary ESMP included in the E&amp;S Scoping Report has separate Tables for: </w:t>
      </w:r>
    </w:p>
    <w:p w14:paraId="315292AE" w14:textId="0DCC41C4" w:rsidR="002B5051" w:rsidRPr="00413C33"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Section A: ESMP management. This section includes provisions for the management of the ESMP itself, the team established at PIU level for such activity and general management procedures;</w:t>
      </w:r>
    </w:p>
    <w:p w14:paraId="47D1DFD2" w14:textId="7142B9CC" w:rsidR="002B5051" w:rsidRPr="00413C33"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Section B: E&amp;S management in design phase. This section mainly deals with the mitigations of risks that ca</w:t>
      </w:r>
      <w:r>
        <w:rPr>
          <w:rFonts w:ascii="Aptos" w:hAnsi="Aptos"/>
          <w:szCs w:val="20"/>
        </w:rPr>
        <w:t>n</w:t>
      </w:r>
      <w:r w:rsidRPr="00413C33">
        <w:rPr>
          <w:rFonts w:ascii="Aptos" w:hAnsi="Aptos"/>
          <w:szCs w:val="20"/>
        </w:rPr>
        <w:t xml:space="preserve"> be mainly managed through the application of proper criteria in phase of concept and intermediate design. This section is aimed to control potential risks that may occur both during construction and operation</w:t>
      </w:r>
      <w:r w:rsidR="004F3246">
        <w:rPr>
          <w:rFonts w:ascii="Aptos" w:hAnsi="Aptos"/>
          <w:szCs w:val="20"/>
        </w:rPr>
        <w:t>;</w:t>
      </w:r>
    </w:p>
    <w:p w14:paraId="5984677C" w14:textId="157B9DB2" w:rsidR="002B5051" w:rsidRPr="00413C33"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Section C: E&amp;S management in procurement. This section mainly deals with the mitigations of risks that ca</w:t>
      </w:r>
      <w:r>
        <w:rPr>
          <w:rFonts w:ascii="Aptos" w:hAnsi="Aptos"/>
          <w:szCs w:val="20"/>
        </w:rPr>
        <w:t>n</w:t>
      </w:r>
      <w:r w:rsidRPr="00413C33">
        <w:rPr>
          <w:rFonts w:ascii="Aptos" w:hAnsi="Aptos"/>
          <w:szCs w:val="20"/>
        </w:rPr>
        <w:t xml:space="preserve"> be mainly managed by the PIU through the application of proper criteria in phase of procurement (engagement with suppliers and contractors)</w:t>
      </w:r>
      <w:r w:rsidR="004F3246">
        <w:rPr>
          <w:rFonts w:ascii="Aptos" w:hAnsi="Aptos"/>
          <w:szCs w:val="20"/>
        </w:rPr>
        <w:t>;</w:t>
      </w:r>
    </w:p>
    <w:p w14:paraId="4782E4FA" w14:textId="091FF0F5" w:rsidR="002B5051" w:rsidRPr="00413C33"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Section D: Environmental issues in Construction. Mitigations applicable in phase of detailed design and actual construction works are addressed in this section</w:t>
      </w:r>
      <w:r w:rsidR="004F3246">
        <w:rPr>
          <w:rFonts w:ascii="Aptos" w:hAnsi="Aptos"/>
          <w:szCs w:val="20"/>
        </w:rPr>
        <w:t>;</w:t>
      </w:r>
    </w:p>
    <w:p w14:paraId="03971800" w14:textId="77777777" w:rsidR="002B5051" w:rsidRPr="00413C33"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 xml:space="preserve">Section E: </w:t>
      </w:r>
      <w:r w:rsidRPr="00DA3F0D">
        <w:rPr>
          <w:rFonts w:ascii="Aptos" w:hAnsi="Aptos"/>
          <w:szCs w:val="20"/>
        </w:rPr>
        <w:t>Labor, OHS and security issues in Construction. As per section D, but related to Labor, OHS and security issues</w:t>
      </w:r>
      <w:r w:rsidRPr="00413C33">
        <w:rPr>
          <w:rFonts w:ascii="Aptos" w:hAnsi="Aptos"/>
          <w:szCs w:val="20"/>
        </w:rPr>
        <w:t>;</w:t>
      </w:r>
    </w:p>
    <w:p w14:paraId="56806EEC" w14:textId="2CB3DB7E" w:rsidR="002B5051" w:rsidRDefault="002B5051">
      <w:pPr>
        <w:pStyle w:val="ListParagraph"/>
        <w:numPr>
          <w:ilvl w:val="0"/>
          <w:numId w:val="33"/>
        </w:numPr>
        <w:spacing w:before="0" w:after="160" w:line="259" w:lineRule="auto"/>
        <w:contextualSpacing/>
        <w:jc w:val="both"/>
        <w:rPr>
          <w:rFonts w:ascii="Aptos" w:hAnsi="Aptos"/>
          <w:szCs w:val="20"/>
        </w:rPr>
      </w:pPr>
      <w:r w:rsidRPr="00413C33">
        <w:rPr>
          <w:rFonts w:ascii="Aptos" w:hAnsi="Aptos"/>
          <w:szCs w:val="20"/>
        </w:rPr>
        <w:t>Section F: Social Community issues. As per sections D, but related to Social Community issues</w:t>
      </w:r>
      <w:r w:rsidR="004F3246">
        <w:rPr>
          <w:rFonts w:ascii="Aptos" w:hAnsi="Aptos"/>
          <w:szCs w:val="20"/>
        </w:rPr>
        <w:t>;</w:t>
      </w:r>
    </w:p>
    <w:p w14:paraId="53AF7495" w14:textId="1A30BB41" w:rsidR="002B5051" w:rsidRPr="004F3246" w:rsidRDefault="004F3246">
      <w:pPr>
        <w:pStyle w:val="ListParagraph"/>
        <w:numPr>
          <w:ilvl w:val="0"/>
          <w:numId w:val="33"/>
        </w:numPr>
        <w:spacing w:before="0" w:after="0" w:line="259" w:lineRule="auto"/>
        <w:contextualSpacing/>
        <w:jc w:val="both"/>
        <w:rPr>
          <w:rFonts w:eastAsia="Arial" w:cs="Arial"/>
          <w:color w:val="000000" w:themeColor="text1"/>
          <w:szCs w:val="20"/>
        </w:rPr>
      </w:pPr>
      <w:r w:rsidRPr="004F3246">
        <w:rPr>
          <w:rFonts w:ascii="Aptos" w:hAnsi="Aptos"/>
          <w:szCs w:val="20"/>
        </w:rPr>
        <w:t>Section G: Recommendations for Operation and Maintenance.</w:t>
      </w:r>
    </w:p>
    <w:p w14:paraId="1D4EAAD6" w14:textId="0AE7581F" w:rsidR="00F11FD8" w:rsidRPr="00D979C8" w:rsidRDefault="00F11FD8" w:rsidP="00D979C8">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Pr>
          <w:rFonts w:ascii="Arial" w:eastAsiaTheme="minorHAnsi" w:hAnsi="Arial" w:cs="Arial"/>
          <w:color w:val="auto"/>
          <w:szCs w:val="36"/>
          <w:lang w:val="en-US"/>
        </w:rPr>
        <w:t xml:space="preserve">9.3 </w:t>
      </w:r>
      <w:r w:rsidRPr="00D979C8">
        <w:rPr>
          <w:rFonts w:ascii="Arial" w:eastAsiaTheme="minorHAnsi" w:hAnsi="Arial" w:cs="Arial"/>
          <w:color w:val="auto"/>
          <w:szCs w:val="36"/>
          <w:lang w:val="en-US"/>
        </w:rPr>
        <w:t xml:space="preserve">Detailed Management and Monitoring Plans </w:t>
      </w:r>
    </w:p>
    <w:bookmarkEnd w:id="46"/>
    <w:p w14:paraId="3957209F" w14:textId="6E3578B4" w:rsidR="00E26194" w:rsidRPr="00A40CC5"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Project</w:t>
      </w:r>
      <w:r w:rsidRPr="00A40CC5">
        <w:rPr>
          <w:rFonts w:asciiTheme="majorHAnsi" w:eastAsia="Arial" w:hAnsiTheme="majorHAnsi" w:cs="Arial"/>
          <w:color w:val="000000" w:themeColor="text1"/>
          <w:sz w:val="20"/>
          <w:szCs w:val="20"/>
          <w:lang w:val="en-US" w:eastAsia="ja-JP"/>
        </w:rPr>
        <w:t xml:space="preserve"> Management and Monitoring Plans shall at least include the following:</w:t>
      </w:r>
    </w:p>
    <w:p w14:paraId="5E8B595D" w14:textId="77777777" w:rsidR="00E26194" w:rsidRPr="00A40CC5" w:rsidRDefault="00E26194">
      <w:pPr>
        <w:pStyle w:val="ListParagraph"/>
        <w:numPr>
          <w:ilvl w:val="0"/>
          <w:numId w:val="23"/>
        </w:numPr>
        <w:spacing w:line="259" w:lineRule="auto"/>
        <w:jc w:val="both"/>
        <w:rPr>
          <w:rFonts w:eastAsia="Arial" w:cs="Arial"/>
          <w:color w:val="000000" w:themeColor="text1"/>
          <w:szCs w:val="20"/>
        </w:rPr>
      </w:pPr>
      <w:r w:rsidRPr="00A40CC5">
        <w:rPr>
          <w:rFonts w:eastAsia="Arial" w:cs="Arial"/>
          <w:b/>
          <w:bCs/>
          <w:color w:val="000000" w:themeColor="text1"/>
          <w:szCs w:val="20"/>
        </w:rPr>
        <w:t>Air Quality Management Plan</w:t>
      </w:r>
      <w:r w:rsidRPr="00A40CC5">
        <w:rPr>
          <w:rFonts w:eastAsia="Arial" w:cs="Arial"/>
          <w:color w:val="000000" w:themeColor="text1"/>
          <w:szCs w:val="20"/>
        </w:rPr>
        <w:t xml:space="preserve">: the Plan shall include the measures adopted in construction and operation to reduce emissions and impacts. </w:t>
      </w:r>
    </w:p>
    <w:p w14:paraId="22F02A51" w14:textId="77777777" w:rsidR="00E26194" w:rsidRPr="00A40CC5" w:rsidRDefault="00E26194">
      <w:pPr>
        <w:pStyle w:val="ListParagraph"/>
        <w:numPr>
          <w:ilvl w:val="0"/>
          <w:numId w:val="23"/>
        </w:numPr>
        <w:spacing w:line="259" w:lineRule="auto"/>
        <w:jc w:val="both"/>
        <w:rPr>
          <w:rFonts w:eastAsia="Arial" w:cs="Arial"/>
          <w:color w:val="000000" w:themeColor="text1"/>
          <w:szCs w:val="20"/>
        </w:rPr>
      </w:pPr>
      <w:r w:rsidRPr="00A40CC5">
        <w:rPr>
          <w:rFonts w:eastAsia="Arial" w:cs="Arial"/>
          <w:b/>
          <w:bCs/>
          <w:color w:val="000000" w:themeColor="text1"/>
          <w:szCs w:val="20"/>
        </w:rPr>
        <w:lastRenderedPageBreak/>
        <w:t>Water Management Plan</w:t>
      </w:r>
      <w:r w:rsidRPr="00A40CC5">
        <w:rPr>
          <w:rFonts w:eastAsia="Arial" w:cs="Arial"/>
          <w:color w:val="000000" w:themeColor="text1"/>
          <w:szCs w:val="20"/>
        </w:rPr>
        <w:t>: the Plan shall include the measures adopted in construction and operation to manage:</w:t>
      </w:r>
    </w:p>
    <w:p w14:paraId="72941D9F" w14:textId="77777777" w:rsidR="00E26194" w:rsidRPr="00A40CC5" w:rsidRDefault="00E26194">
      <w:pPr>
        <w:pStyle w:val="ListParagraph"/>
        <w:numPr>
          <w:ilvl w:val="1"/>
          <w:numId w:val="23"/>
        </w:numPr>
        <w:spacing w:line="259" w:lineRule="auto"/>
        <w:jc w:val="both"/>
        <w:rPr>
          <w:rFonts w:eastAsia="Arial" w:cs="Arial"/>
          <w:color w:val="000000" w:themeColor="text1"/>
          <w:szCs w:val="20"/>
        </w:rPr>
      </w:pPr>
      <w:r w:rsidRPr="00A40CC5">
        <w:rPr>
          <w:rFonts w:eastAsia="Arial" w:cs="Arial"/>
          <w:color w:val="000000" w:themeColor="text1"/>
          <w:szCs w:val="20"/>
        </w:rPr>
        <w:t>Potable water;</w:t>
      </w:r>
    </w:p>
    <w:p w14:paraId="37413F71" w14:textId="77777777" w:rsidR="00E26194" w:rsidRPr="00A40CC5" w:rsidRDefault="00E26194">
      <w:pPr>
        <w:pStyle w:val="ListParagraph"/>
        <w:numPr>
          <w:ilvl w:val="1"/>
          <w:numId w:val="23"/>
        </w:numPr>
        <w:spacing w:line="259" w:lineRule="auto"/>
        <w:jc w:val="both"/>
        <w:rPr>
          <w:rFonts w:eastAsia="Arial" w:cs="Arial"/>
          <w:color w:val="000000" w:themeColor="text1"/>
          <w:szCs w:val="20"/>
        </w:rPr>
      </w:pPr>
      <w:r w:rsidRPr="00A40CC5">
        <w:rPr>
          <w:rFonts w:eastAsia="Arial" w:cs="Arial"/>
          <w:color w:val="000000" w:themeColor="text1"/>
          <w:szCs w:val="20"/>
        </w:rPr>
        <w:t>Wat</w:t>
      </w:r>
      <w:r>
        <w:rPr>
          <w:rFonts w:eastAsia="Arial" w:cs="Arial"/>
          <w:color w:val="000000" w:themeColor="text1"/>
          <w:szCs w:val="20"/>
        </w:rPr>
        <w:t>e</w:t>
      </w:r>
      <w:r w:rsidRPr="00A40CC5">
        <w:rPr>
          <w:rFonts w:eastAsia="Arial" w:cs="Arial"/>
          <w:color w:val="000000" w:themeColor="text1"/>
          <w:szCs w:val="20"/>
        </w:rPr>
        <w:t>r utilized for construction activities.</w:t>
      </w:r>
    </w:p>
    <w:p w14:paraId="5D2BB46E" w14:textId="77777777" w:rsidR="00E26194" w:rsidRPr="00A40CC5" w:rsidRDefault="00E26194" w:rsidP="00E26194">
      <w:pPr>
        <w:spacing w:line="259" w:lineRule="auto"/>
        <w:ind w:left="720"/>
        <w:jc w:val="both"/>
        <w:rPr>
          <w:rFonts w:asciiTheme="majorHAnsi" w:eastAsia="Arial" w:hAnsiTheme="majorHAnsi" w:cs="Arial"/>
          <w:color w:val="000000" w:themeColor="text1"/>
          <w:sz w:val="20"/>
          <w:szCs w:val="20"/>
          <w:lang w:val="en-US" w:eastAsia="ja-JP"/>
        </w:rPr>
      </w:pPr>
      <w:r w:rsidRPr="00A40CC5">
        <w:rPr>
          <w:rFonts w:asciiTheme="majorHAnsi" w:eastAsia="Arial" w:hAnsiTheme="majorHAnsi" w:cs="Arial"/>
          <w:color w:val="000000" w:themeColor="text1"/>
          <w:sz w:val="20"/>
          <w:szCs w:val="20"/>
          <w:lang w:val="en-US" w:eastAsia="ja-JP"/>
        </w:rPr>
        <w:t>The amoun</w:t>
      </w:r>
      <w:r>
        <w:rPr>
          <w:rFonts w:asciiTheme="majorHAnsi" w:eastAsia="Arial" w:hAnsiTheme="majorHAnsi" w:cs="Arial"/>
          <w:color w:val="000000" w:themeColor="text1"/>
          <w:sz w:val="20"/>
          <w:szCs w:val="20"/>
          <w:lang w:val="en-US" w:eastAsia="ja-JP"/>
        </w:rPr>
        <w:t>t</w:t>
      </w:r>
      <w:r w:rsidRPr="00A40CC5">
        <w:rPr>
          <w:rFonts w:asciiTheme="majorHAnsi" w:eastAsia="Arial" w:hAnsiTheme="majorHAnsi" w:cs="Arial"/>
          <w:color w:val="000000" w:themeColor="text1"/>
          <w:sz w:val="20"/>
          <w:szCs w:val="20"/>
          <w:lang w:val="en-US" w:eastAsia="ja-JP"/>
        </w:rPr>
        <w:t>s o</w:t>
      </w:r>
      <w:r>
        <w:rPr>
          <w:rFonts w:asciiTheme="majorHAnsi" w:eastAsia="Arial" w:hAnsiTheme="majorHAnsi" w:cs="Arial"/>
          <w:color w:val="000000" w:themeColor="text1"/>
          <w:sz w:val="20"/>
          <w:szCs w:val="20"/>
          <w:lang w:val="en-US" w:eastAsia="ja-JP"/>
        </w:rPr>
        <w:t xml:space="preserve">f water utilized </w:t>
      </w:r>
      <w:r w:rsidRPr="00A40CC5">
        <w:rPr>
          <w:rFonts w:asciiTheme="majorHAnsi" w:eastAsia="Arial" w:hAnsiTheme="majorHAnsi" w:cs="Arial"/>
          <w:color w:val="000000" w:themeColor="text1"/>
          <w:sz w:val="20"/>
          <w:szCs w:val="20"/>
          <w:lang w:val="en-US" w:eastAsia="ja-JP"/>
        </w:rPr>
        <w:t>sha</w:t>
      </w:r>
      <w:r>
        <w:rPr>
          <w:rFonts w:asciiTheme="majorHAnsi" w:eastAsia="Arial" w:hAnsiTheme="majorHAnsi" w:cs="Arial"/>
          <w:color w:val="000000" w:themeColor="text1"/>
          <w:sz w:val="20"/>
          <w:szCs w:val="20"/>
          <w:lang w:val="en-US" w:eastAsia="ja-JP"/>
        </w:rPr>
        <w:t>l</w:t>
      </w:r>
      <w:r w:rsidRPr="00A40CC5">
        <w:rPr>
          <w:rFonts w:asciiTheme="majorHAnsi" w:eastAsia="Arial" w:hAnsiTheme="majorHAnsi" w:cs="Arial"/>
          <w:color w:val="000000" w:themeColor="text1"/>
          <w:sz w:val="20"/>
          <w:szCs w:val="20"/>
          <w:lang w:val="en-US" w:eastAsia="ja-JP"/>
        </w:rPr>
        <w:t xml:space="preserve">l be recorded and </w:t>
      </w:r>
      <w:r>
        <w:rPr>
          <w:rFonts w:asciiTheme="majorHAnsi" w:eastAsia="Arial" w:hAnsiTheme="majorHAnsi" w:cs="Arial"/>
          <w:color w:val="000000" w:themeColor="text1"/>
          <w:sz w:val="20"/>
          <w:szCs w:val="20"/>
          <w:lang w:val="en-US" w:eastAsia="ja-JP"/>
        </w:rPr>
        <w:t xml:space="preserve">consumption trend monthly </w:t>
      </w:r>
      <w:r w:rsidRPr="00A40CC5">
        <w:rPr>
          <w:rFonts w:asciiTheme="majorHAnsi" w:eastAsia="Arial" w:hAnsiTheme="majorHAnsi" w:cs="Arial"/>
          <w:color w:val="000000" w:themeColor="text1"/>
          <w:sz w:val="20"/>
          <w:szCs w:val="20"/>
          <w:lang w:val="en-US" w:eastAsia="ja-JP"/>
        </w:rPr>
        <w:t>analyze</w:t>
      </w:r>
      <w:r>
        <w:rPr>
          <w:rFonts w:asciiTheme="majorHAnsi" w:eastAsia="Arial" w:hAnsiTheme="majorHAnsi" w:cs="Arial"/>
          <w:color w:val="000000" w:themeColor="text1"/>
          <w:sz w:val="20"/>
          <w:szCs w:val="20"/>
          <w:lang w:val="en-US" w:eastAsia="ja-JP"/>
        </w:rPr>
        <w:t>d</w:t>
      </w:r>
      <w:r w:rsidRPr="00A40CC5">
        <w:rPr>
          <w:rFonts w:asciiTheme="majorHAnsi" w:eastAsia="Arial" w:hAnsiTheme="majorHAnsi" w:cs="Arial"/>
          <w:color w:val="000000" w:themeColor="text1"/>
          <w:sz w:val="20"/>
          <w:szCs w:val="20"/>
          <w:lang w:val="en-US" w:eastAsia="ja-JP"/>
        </w:rPr>
        <w:t xml:space="preserve">. In case the potable water </w:t>
      </w:r>
      <w:r>
        <w:rPr>
          <w:rFonts w:asciiTheme="majorHAnsi" w:eastAsia="Arial" w:hAnsiTheme="majorHAnsi" w:cs="Arial"/>
          <w:color w:val="000000" w:themeColor="text1"/>
          <w:sz w:val="20"/>
          <w:szCs w:val="20"/>
          <w:lang w:val="en-US" w:eastAsia="ja-JP"/>
        </w:rPr>
        <w:t>is</w:t>
      </w:r>
      <w:r w:rsidRPr="00A40CC5">
        <w:rPr>
          <w:rFonts w:asciiTheme="majorHAnsi" w:eastAsia="Arial" w:hAnsiTheme="majorHAnsi" w:cs="Arial"/>
          <w:color w:val="000000" w:themeColor="text1"/>
          <w:sz w:val="20"/>
          <w:szCs w:val="20"/>
          <w:lang w:val="en-US" w:eastAsia="ja-JP"/>
        </w:rPr>
        <w:t xml:space="preserve"> supplied through truck, the quality of the distribute water shall be monit</w:t>
      </w:r>
      <w:r>
        <w:rPr>
          <w:rFonts w:asciiTheme="majorHAnsi" w:eastAsia="Arial" w:hAnsiTheme="majorHAnsi" w:cs="Arial"/>
          <w:color w:val="000000" w:themeColor="text1"/>
          <w:sz w:val="20"/>
          <w:szCs w:val="20"/>
          <w:lang w:val="en-US" w:eastAsia="ja-JP"/>
        </w:rPr>
        <w:t>ored</w:t>
      </w:r>
      <w:r w:rsidRPr="00A40CC5">
        <w:rPr>
          <w:rFonts w:asciiTheme="majorHAnsi" w:eastAsia="Arial" w:hAnsiTheme="majorHAnsi" w:cs="Arial"/>
          <w:color w:val="000000" w:themeColor="text1"/>
          <w:sz w:val="20"/>
          <w:szCs w:val="20"/>
          <w:lang w:val="en-US" w:eastAsia="ja-JP"/>
        </w:rPr>
        <w:t xml:space="preserve"> ev</w:t>
      </w:r>
      <w:r>
        <w:rPr>
          <w:rFonts w:asciiTheme="majorHAnsi" w:eastAsia="Arial" w:hAnsiTheme="majorHAnsi" w:cs="Arial"/>
          <w:color w:val="000000" w:themeColor="text1"/>
          <w:sz w:val="20"/>
          <w:szCs w:val="20"/>
          <w:lang w:val="en-US" w:eastAsia="ja-JP"/>
        </w:rPr>
        <w:t>e</w:t>
      </w:r>
      <w:r w:rsidRPr="00A40CC5">
        <w:rPr>
          <w:rFonts w:asciiTheme="majorHAnsi" w:eastAsia="Arial" w:hAnsiTheme="majorHAnsi" w:cs="Arial"/>
          <w:color w:val="000000" w:themeColor="text1"/>
          <w:sz w:val="20"/>
          <w:szCs w:val="20"/>
          <w:lang w:val="en-US" w:eastAsia="ja-JP"/>
        </w:rPr>
        <w:t>ry months, with the screening o</w:t>
      </w:r>
      <w:r>
        <w:rPr>
          <w:rFonts w:asciiTheme="majorHAnsi" w:eastAsia="Arial" w:hAnsiTheme="majorHAnsi" w:cs="Arial"/>
          <w:color w:val="000000" w:themeColor="text1"/>
          <w:sz w:val="20"/>
          <w:szCs w:val="20"/>
          <w:lang w:val="en-US" w:eastAsia="ja-JP"/>
        </w:rPr>
        <w:t>f</w:t>
      </w:r>
      <w:r w:rsidRPr="00A40CC5">
        <w:rPr>
          <w:rFonts w:asciiTheme="majorHAnsi" w:eastAsia="Arial" w:hAnsiTheme="majorHAnsi" w:cs="Arial"/>
          <w:color w:val="000000" w:themeColor="text1"/>
          <w:sz w:val="20"/>
          <w:szCs w:val="20"/>
          <w:lang w:val="en-US" w:eastAsia="ja-JP"/>
        </w:rPr>
        <w:t xml:space="preserve"> microbi</w:t>
      </w:r>
      <w:r>
        <w:rPr>
          <w:rFonts w:asciiTheme="majorHAnsi" w:eastAsia="Arial" w:hAnsiTheme="majorHAnsi" w:cs="Arial"/>
          <w:color w:val="000000" w:themeColor="text1"/>
          <w:sz w:val="20"/>
          <w:szCs w:val="20"/>
          <w:lang w:val="en-US" w:eastAsia="ja-JP"/>
        </w:rPr>
        <w:t>o</w:t>
      </w:r>
      <w:r w:rsidRPr="00A40CC5">
        <w:rPr>
          <w:rFonts w:asciiTheme="majorHAnsi" w:eastAsia="Arial" w:hAnsiTheme="majorHAnsi" w:cs="Arial"/>
          <w:color w:val="000000" w:themeColor="text1"/>
          <w:sz w:val="20"/>
          <w:szCs w:val="20"/>
          <w:lang w:val="en-US" w:eastAsia="ja-JP"/>
        </w:rPr>
        <w:t xml:space="preserve">logical contamination </w:t>
      </w:r>
      <w:r>
        <w:rPr>
          <w:rFonts w:asciiTheme="majorHAnsi" w:eastAsia="Arial" w:hAnsiTheme="majorHAnsi" w:cs="Arial"/>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the analysis in not necessary in case only bottle</w:t>
      </w:r>
      <w:r>
        <w:rPr>
          <w:rFonts w:asciiTheme="majorHAnsi" w:eastAsia="Arial" w:hAnsiTheme="majorHAnsi" w:cs="Arial"/>
          <w:color w:val="000000" w:themeColor="text1"/>
          <w:sz w:val="20"/>
          <w:szCs w:val="20"/>
          <w:lang w:val="en-US" w:eastAsia="ja-JP"/>
        </w:rPr>
        <w:t xml:space="preserve">d water </w:t>
      </w:r>
      <w:r w:rsidRPr="00A40CC5">
        <w:rPr>
          <w:rFonts w:asciiTheme="majorHAnsi" w:eastAsia="Arial" w:hAnsiTheme="majorHAnsi" w:cs="Arial"/>
          <w:color w:val="000000" w:themeColor="text1"/>
          <w:sz w:val="20"/>
          <w:szCs w:val="20"/>
          <w:lang w:val="en-US" w:eastAsia="ja-JP"/>
        </w:rPr>
        <w:t>is used to drink</w:t>
      </w:r>
      <w:r>
        <w:rPr>
          <w:rFonts w:asciiTheme="majorHAnsi" w:eastAsia="Arial" w:hAnsiTheme="majorHAnsi" w:cs="Arial"/>
          <w:color w:val="000000" w:themeColor="text1"/>
          <w:sz w:val="20"/>
          <w:szCs w:val="20"/>
          <w:lang w:val="en-US" w:eastAsia="ja-JP"/>
        </w:rPr>
        <w:t>)</w:t>
      </w:r>
      <w:r w:rsidRPr="00A40CC5">
        <w:rPr>
          <w:rFonts w:asciiTheme="majorHAnsi" w:eastAsia="Arial" w:hAnsiTheme="majorHAnsi" w:cs="Arial"/>
          <w:color w:val="000000" w:themeColor="text1"/>
          <w:sz w:val="20"/>
          <w:szCs w:val="20"/>
          <w:lang w:val="en-US" w:eastAsia="ja-JP"/>
        </w:rPr>
        <w:t xml:space="preserve">. </w:t>
      </w:r>
    </w:p>
    <w:p w14:paraId="70B5CCC1" w14:textId="77777777" w:rsidR="00E26194" w:rsidRPr="00011540" w:rsidRDefault="00E26194">
      <w:pPr>
        <w:pStyle w:val="ListParagraph"/>
        <w:numPr>
          <w:ilvl w:val="0"/>
          <w:numId w:val="23"/>
        </w:numPr>
        <w:spacing w:line="259" w:lineRule="auto"/>
        <w:jc w:val="both"/>
        <w:rPr>
          <w:rFonts w:eastAsia="Arial" w:cs="Arial"/>
          <w:color w:val="000000" w:themeColor="text1"/>
          <w:szCs w:val="20"/>
        </w:rPr>
      </w:pPr>
      <w:r w:rsidRPr="00011540">
        <w:rPr>
          <w:rFonts w:eastAsia="Arial" w:cs="Arial"/>
          <w:b/>
          <w:bCs/>
          <w:color w:val="000000" w:themeColor="text1"/>
          <w:szCs w:val="20"/>
        </w:rPr>
        <w:t xml:space="preserve">Wastewater Management Plan: </w:t>
      </w:r>
      <w:r w:rsidRPr="00011540">
        <w:rPr>
          <w:rFonts w:eastAsia="Arial" w:cs="Arial"/>
          <w:color w:val="000000" w:themeColor="text1"/>
          <w:szCs w:val="20"/>
        </w:rPr>
        <w:t>the Plan shall include the measures adopted in construction and operation to manage:</w:t>
      </w:r>
    </w:p>
    <w:p w14:paraId="097CFE6E" w14:textId="77777777" w:rsidR="00E26194" w:rsidRPr="00011540" w:rsidRDefault="00E26194">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Wastewater and sanitary waters of the worker base camp;</w:t>
      </w:r>
    </w:p>
    <w:p w14:paraId="1B396E3F" w14:textId="77777777" w:rsidR="00E26194" w:rsidRPr="00011540" w:rsidRDefault="00E26194">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Water utilized to clean the vehicles and construction equipment;</w:t>
      </w:r>
    </w:p>
    <w:p w14:paraId="054727C7" w14:textId="77777777" w:rsidR="00E26194" w:rsidRPr="00011540" w:rsidRDefault="00E26194">
      <w:pPr>
        <w:pStyle w:val="ListParagraph"/>
        <w:numPr>
          <w:ilvl w:val="1"/>
          <w:numId w:val="23"/>
        </w:numPr>
        <w:spacing w:line="259" w:lineRule="auto"/>
        <w:jc w:val="both"/>
        <w:rPr>
          <w:rFonts w:eastAsia="Arial" w:cs="Arial"/>
          <w:color w:val="000000" w:themeColor="text1"/>
          <w:szCs w:val="20"/>
        </w:rPr>
      </w:pPr>
      <w:r w:rsidRPr="00011540">
        <w:rPr>
          <w:rFonts w:eastAsia="Arial" w:cs="Arial"/>
          <w:color w:val="000000" w:themeColor="text1"/>
          <w:szCs w:val="20"/>
        </w:rPr>
        <w:t>The rain water that fall on the road, during the operation.</w:t>
      </w:r>
    </w:p>
    <w:p w14:paraId="15CDBC50" w14:textId="77777777" w:rsidR="00E26194" w:rsidRPr="00011540" w:rsidRDefault="00E26194">
      <w:pPr>
        <w:pStyle w:val="ListParagraph"/>
        <w:numPr>
          <w:ilvl w:val="0"/>
          <w:numId w:val="23"/>
        </w:numPr>
        <w:spacing w:line="259" w:lineRule="auto"/>
        <w:jc w:val="both"/>
        <w:rPr>
          <w:rFonts w:eastAsia="Arial" w:cs="Arial"/>
          <w:color w:val="000000" w:themeColor="text1"/>
          <w:szCs w:val="20"/>
        </w:rPr>
      </w:pPr>
      <w:r w:rsidRPr="00011540">
        <w:rPr>
          <w:rFonts w:eastAsia="Arial" w:cs="Arial"/>
          <w:b/>
          <w:bCs/>
          <w:color w:val="000000" w:themeColor="text1"/>
          <w:szCs w:val="20"/>
        </w:rPr>
        <w:t xml:space="preserve">Noise Management Plan: </w:t>
      </w:r>
      <w:r w:rsidRPr="00011540">
        <w:rPr>
          <w:rFonts w:eastAsia="Arial" w:cs="Arial"/>
          <w:color w:val="000000" w:themeColor="text1"/>
          <w:szCs w:val="20"/>
        </w:rPr>
        <w:t xml:space="preserve">the Plan shall include the measures adopted to reduce emissions (i.e., use of silent equipment) and to reduce the impacts (i.e., no night work, installation of noise screens, etc). </w:t>
      </w:r>
    </w:p>
    <w:p w14:paraId="10BDF353" w14:textId="77777777" w:rsidR="00E26194" w:rsidRPr="007312B9" w:rsidRDefault="00E26194">
      <w:pPr>
        <w:pStyle w:val="ListParagraph"/>
        <w:numPr>
          <w:ilvl w:val="0"/>
          <w:numId w:val="23"/>
        </w:numPr>
        <w:spacing w:line="259" w:lineRule="auto"/>
        <w:jc w:val="both"/>
        <w:rPr>
          <w:rFonts w:eastAsia="Arial" w:cs="Arial"/>
          <w:color w:val="000000" w:themeColor="text1"/>
          <w:szCs w:val="20"/>
        </w:rPr>
      </w:pPr>
      <w:r w:rsidRPr="00C33615">
        <w:rPr>
          <w:rFonts w:eastAsia="Arial" w:cs="Arial"/>
          <w:b/>
          <w:bCs/>
          <w:color w:val="000000" w:themeColor="text1"/>
          <w:szCs w:val="20"/>
        </w:rPr>
        <w:t xml:space="preserve">Waste Management Plan: </w:t>
      </w:r>
      <w:r w:rsidRPr="007312B9">
        <w:rPr>
          <w:rFonts w:eastAsia="Arial" w:cs="Arial"/>
          <w:color w:val="000000" w:themeColor="text1"/>
          <w:szCs w:val="20"/>
        </w:rPr>
        <w:t>the Plan shall include the measures adopted to manage:</w:t>
      </w:r>
    </w:p>
    <w:p w14:paraId="622C7BB6" w14:textId="77777777" w:rsidR="00E26194" w:rsidRPr="00C33615" w:rsidRDefault="00E26194">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Solid waste generated at the base camp;</w:t>
      </w:r>
    </w:p>
    <w:p w14:paraId="5F92D6AC" w14:textId="77777777" w:rsidR="00E26194" w:rsidRPr="00C33615" w:rsidRDefault="00E26194">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Packaging waste (including plastic bottles) generated at the workplaces/yard;</w:t>
      </w:r>
    </w:p>
    <w:p w14:paraId="1F42715C" w14:textId="77777777" w:rsidR="00E26194" w:rsidRPr="00C33615" w:rsidRDefault="00E26194">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Solid construction waste (i.e, concrete);</w:t>
      </w:r>
    </w:p>
    <w:p w14:paraId="530386F9" w14:textId="61D5BC0A" w:rsidR="00E26194" w:rsidRDefault="00E26194">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Construction scr</w:t>
      </w:r>
      <w:r>
        <w:rPr>
          <w:rFonts w:eastAsia="Arial" w:cs="Arial"/>
          <w:color w:val="000000" w:themeColor="text1"/>
          <w:szCs w:val="20"/>
        </w:rPr>
        <w:t>u</w:t>
      </w:r>
      <w:r w:rsidRPr="00C33615">
        <w:rPr>
          <w:rFonts w:eastAsia="Arial" w:cs="Arial"/>
          <w:color w:val="000000" w:themeColor="text1"/>
          <w:szCs w:val="20"/>
        </w:rPr>
        <w:t>bs (i.e., iron</w:t>
      </w:r>
      <w:r w:rsidR="00934710">
        <w:rPr>
          <w:rFonts w:eastAsia="Arial" w:cs="Arial"/>
          <w:color w:val="000000" w:themeColor="text1"/>
          <w:szCs w:val="20"/>
        </w:rPr>
        <w:t>,</w:t>
      </w:r>
      <w:r w:rsidRPr="00C33615">
        <w:rPr>
          <w:rFonts w:eastAsia="Arial" w:cs="Arial"/>
          <w:color w:val="000000" w:themeColor="text1"/>
          <w:szCs w:val="20"/>
        </w:rPr>
        <w:t xml:space="preserve"> wood);</w:t>
      </w:r>
    </w:p>
    <w:p w14:paraId="794A5C77" w14:textId="40994D85" w:rsidR="006D4E8C" w:rsidRPr="001F517F" w:rsidRDefault="006D4E8C" w:rsidP="001F517F">
      <w:pPr>
        <w:pStyle w:val="ListParagraph"/>
        <w:numPr>
          <w:ilvl w:val="1"/>
          <w:numId w:val="23"/>
        </w:numPr>
        <w:rPr>
          <w:rFonts w:eastAsia="Arial" w:cs="Arial"/>
          <w:color w:val="000000" w:themeColor="text1"/>
          <w:szCs w:val="20"/>
        </w:rPr>
      </w:pPr>
      <w:r w:rsidRPr="006D4E8C">
        <w:rPr>
          <w:rFonts w:eastAsia="Arial" w:cs="Arial"/>
          <w:color w:val="000000" w:themeColor="text1"/>
          <w:szCs w:val="20"/>
        </w:rPr>
        <w:t>Rubble and sediment from construction works;</w:t>
      </w:r>
    </w:p>
    <w:p w14:paraId="495DF345" w14:textId="77777777" w:rsidR="00E26194" w:rsidRDefault="00E26194">
      <w:pPr>
        <w:pStyle w:val="ListParagraph"/>
        <w:numPr>
          <w:ilvl w:val="1"/>
          <w:numId w:val="23"/>
        </w:numPr>
        <w:spacing w:line="259" w:lineRule="auto"/>
        <w:jc w:val="both"/>
        <w:rPr>
          <w:rFonts w:eastAsia="Arial" w:cs="Arial"/>
          <w:color w:val="000000" w:themeColor="text1"/>
          <w:szCs w:val="20"/>
        </w:rPr>
      </w:pPr>
      <w:r w:rsidRPr="00C33615">
        <w:rPr>
          <w:rFonts w:eastAsia="Arial" w:cs="Arial"/>
          <w:color w:val="000000" w:themeColor="text1"/>
          <w:szCs w:val="20"/>
        </w:rPr>
        <w:t>Hazardous waste (used oil, oil filters, used chemicals, empty drums contaminated by chemicals, etc)</w:t>
      </w:r>
      <w:r>
        <w:rPr>
          <w:rFonts w:eastAsia="Arial" w:cs="Arial"/>
          <w:color w:val="000000" w:themeColor="text1"/>
          <w:szCs w:val="20"/>
        </w:rPr>
        <w:t>.</w:t>
      </w:r>
    </w:p>
    <w:p w14:paraId="344A7EBA" w14:textId="77777777" w:rsidR="00E26194" w:rsidRPr="00FA386F" w:rsidRDefault="00E26194">
      <w:pPr>
        <w:pStyle w:val="ListParagraph"/>
        <w:numPr>
          <w:ilvl w:val="0"/>
          <w:numId w:val="23"/>
        </w:numPr>
        <w:spacing w:line="259" w:lineRule="auto"/>
        <w:jc w:val="both"/>
        <w:rPr>
          <w:rFonts w:eastAsia="Arial" w:cs="Arial"/>
          <w:color w:val="000000" w:themeColor="text1"/>
          <w:szCs w:val="20"/>
        </w:rPr>
      </w:pPr>
      <w:r w:rsidRPr="00FA386F">
        <w:rPr>
          <w:rFonts w:eastAsia="Arial" w:cs="Arial"/>
          <w:b/>
          <w:bCs/>
          <w:color w:val="000000" w:themeColor="text1"/>
          <w:szCs w:val="20"/>
        </w:rPr>
        <w:t>Soil erosion control</w:t>
      </w:r>
      <w:r>
        <w:rPr>
          <w:rFonts w:eastAsia="Arial" w:cs="Arial"/>
          <w:color w:val="000000" w:themeColor="text1"/>
          <w:szCs w:val="20"/>
        </w:rPr>
        <w:t>: the plan shall include:</w:t>
      </w:r>
    </w:p>
    <w:p w14:paraId="28EC6530" w14:textId="77777777" w:rsidR="00E26194" w:rsidRDefault="00E26194">
      <w:pPr>
        <w:pStyle w:val="ListParagraph"/>
        <w:numPr>
          <w:ilvl w:val="1"/>
          <w:numId w:val="23"/>
        </w:numPr>
        <w:spacing w:line="259" w:lineRule="auto"/>
        <w:jc w:val="both"/>
        <w:rPr>
          <w:rFonts w:eastAsia="Arial" w:cs="Arial"/>
          <w:color w:val="000000" w:themeColor="text1"/>
          <w:szCs w:val="20"/>
        </w:rPr>
      </w:pPr>
      <w:r w:rsidRPr="001427E1">
        <w:rPr>
          <w:rFonts w:eastAsia="Arial" w:cs="Arial"/>
          <w:color w:val="000000" w:themeColor="text1"/>
          <w:szCs w:val="20"/>
        </w:rPr>
        <w:t xml:space="preserve">Details on how management procedures will complement design measures to limit and control soil erosion. The plan </w:t>
      </w:r>
      <w:r>
        <w:rPr>
          <w:rFonts w:eastAsia="Arial" w:cs="Arial"/>
          <w:color w:val="000000" w:themeColor="text1"/>
          <w:szCs w:val="20"/>
        </w:rPr>
        <w:t xml:space="preserve">shall </w:t>
      </w:r>
      <w:r w:rsidRPr="001427E1">
        <w:rPr>
          <w:rFonts w:eastAsia="Arial" w:cs="Arial"/>
          <w:color w:val="000000" w:themeColor="text1"/>
          <w:szCs w:val="20"/>
        </w:rPr>
        <w:t>address procedures adopted both in the construction phase by Contractors and in the operation phase, during maintenance carried out by the RA</w:t>
      </w:r>
      <w:r>
        <w:rPr>
          <w:rFonts w:eastAsia="Arial" w:cs="Arial"/>
          <w:color w:val="000000" w:themeColor="text1"/>
          <w:szCs w:val="20"/>
        </w:rPr>
        <w:t>;</w:t>
      </w:r>
    </w:p>
    <w:p w14:paraId="0FF29E15" w14:textId="77777777"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Detailed procedures of the soil erosion monitoring plans to be adopted in construction and operation phase. The monitoring plans shall allow an early warning in case that, notwithstanding all the design and management measures, soil erosion phenomena or flooding due to the dike effect of the road will occur;</w:t>
      </w:r>
    </w:p>
    <w:p w14:paraId="69A75595" w14:textId="63BCC945"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Preliminary identification of the corrective measures to be adopted in cases the monitoring plans show the presence of risks. The corrective measure shall include:</w:t>
      </w:r>
    </w:p>
    <w:p w14:paraId="538B19AF" w14:textId="77777777" w:rsidR="00E26194" w:rsidRDefault="00E26194">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Modalities to be adopted for the implementation of urgent measures aimed to avoid the worsening of the situation in the short period, at the soonest after the identification of each issue;</w:t>
      </w:r>
    </w:p>
    <w:p w14:paraId="1A651F46" w14:textId="77777777" w:rsidR="00E26194" w:rsidRPr="00FB1C37" w:rsidRDefault="00E26194">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 xml:space="preserve">Modalities for the implementation of long term corrective actions aimed to fix definitely </w:t>
      </w:r>
      <w:r w:rsidRPr="00FB1C37">
        <w:rPr>
          <w:rFonts w:eastAsia="Arial" w:cs="Arial"/>
          <w:color w:val="000000" w:themeColor="text1"/>
          <w:szCs w:val="20"/>
        </w:rPr>
        <w:t>the issue.</w:t>
      </w:r>
    </w:p>
    <w:p w14:paraId="530B8A1B" w14:textId="3FB0A951" w:rsidR="00F266C6" w:rsidRDefault="00E26194">
      <w:pPr>
        <w:pStyle w:val="ListParagraph"/>
        <w:numPr>
          <w:ilvl w:val="0"/>
          <w:numId w:val="23"/>
        </w:numPr>
        <w:spacing w:line="259" w:lineRule="auto"/>
        <w:jc w:val="both"/>
        <w:rPr>
          <w:rFonts w:eastAsia="Arial" w:cs="Arial"/>
          <w:color w:val="000000" w:themeColor="text1"/>
          <w:szCs w:val="20"/>
        </w:rPr>
      </w:pPr>
      <w:r w:rsidRPr="00FB1C37">
        <w:rPr>
          <w:rFonts w:eastAsia="Arial" w:cs="Arial"/>
          <w:b/>
          <w:bCs/>
          <w:color w:val="000000" w:themeColor="text1"/>
          <w:szCs w:val="20"/>
        </w:rPr>
        <w:t>Biodiversity Management Plan</w:t>
      </w:r>
      <w:r w:rsidRPr="00FB1C37">
        <w:rPr>
          <w:rFonts w:eastAsia="Arial" w:cs="Arial"/>
          <w:color w:val="000000" w:themeColor="text1"/>
          <w:szCs w:val="20"/>
        </w:rPr>
        <w:t>: a biodiversity management plan in alignment with WBG</w:t>
      </w:r>
      <w:r>
        <w:rPr>
          <w:rFonts w:eastAsia="Arial" w:cs="Arial"/>
          <w:color w:val="000000" w:themeColor="text1"/>
          <w:szCs w:val="20"/>
        </w:rPr>
        <w:t xml:space="preserve"> </w:t>
      </w:r>
      <w:r w:rsidRPr="00FB1C37">
        <w:rPr>
          <w:rFonts w:eastAsia="Arial" w:cs="Arial"/>
          <w:color w:val="000000" w:themeColor="text1"/>
          <w:szCs w:val="20"/>
        </w:rPr>
        <w:t>requirement</w:t>
      </w:r>
      <w:r>
        <w:rPr>
          <w:rFonts w:eastAsia="Arial" w:cs="Arial"/>
          <w:color w:val="000000" w:themeColor="text1"/>
          <w:szCs w:val="20"/>
        </w:rPr>
        <w:t>s</w:t>
      </w:r>
      <w:r w:rsidRPr="00FB1C37">
        <w:rPr>
          <w:rFonts w:eastAsia="Arial" w:cs="Arial"/>
          <w:color w:val="000000" w:themeColor="text1"/>
          <w:szCs w:val="20"/>
        </w:rPr>
        <w:t xml:space="preserve"> shall be prepared with reference to the potential impacts of the road </w:t>
      </w:r>
      <w:r w:rsidRPr="67B8862F">
        <w:rPr>
          <w:rFonts w:eastAsia="Arial" w:cs="Arial"/>
          <w:color w:val="000000" w:themeColor="text1"/>
        </w:rPr>
        <w:t xml:space="preserve">on the protected area of concern (the Elephant Marsh), as well as on </w:t>
      </w:r>
      <w:r w:rsidR="00F11FD8">
        <w:rPr>
          <w:rFonts w:eastAsia="Arial" w:cs="Arial"/>
          <w:color w:val="000000" w:themeColor="text1"/>
        </w:rPr>
        <w:t xml:space="preserve">Key Biodiversity Areas (if any), valuable </w:t>
      </w:r>
      <w:r w:rsidRPr="67B8862F">
        <w:rPr>
          <w:rFonts w:eastAsia="Arial" w:cs="Arial"/>
          <w:color w:val="000000" w:themeColor="text1"/>
        </w:rPr>
        <w:t>habitats</w:t>
      </w:r>
      <w:r w:rsidR="00F11FD8">
        <w:rPr>
          <w:rFonts w:eastAsia="Arial" w:cs="Arial"/>
          <w:color w:val="000000" w:themeColor="text1"/>
        </w:rPr>
        <w:t xml:space="preserve"> and</w:t>
      </w:r>
      <w:r w:rsidRPr="67B8862F">
        <w:rPr>
          <w:rFonts w:eastAsia="Arial" w:cs="Arial"/>
          <w:color w:val="000000" w:themeColor="text1"/>
        </w:rPr>
        <w:t xml:space="preserve"> species</w:t>
      </w:r>
      <w:r w:rsidR="00F11FD8">
        <w:rPr>
          <w:rFonts w:eastAsia="Arial" w:cs="Arial"/>
          <w:color w:val="000000" w:themeColor="text1"/>
        </w:rPr>
        <w:t>,</w:t>
      </w:r>
      <w:r w:rsidRPr="67B8862F">
        <w:rPr>
          <w:rFonts w:eastAsia="Arial" w:cs="Arial"/>
          <w:color w:val="000000" w:themeColor="text1"/>
        </w:rPr>
        <w:t xml:space="preserve"> and ecosystem services</w:t>
      </w:r>
      <w:r w:rsidR="00F11FD8">
        <w:rPr>
          <w:rFonts w:eastAsia="Arial" w:cs="Arial"/>
          <w:color w:val="000000" w:themeColor="text1"/>
        </w:rPr>
        <w:t>.</w:t>
      </w:r>
      <w:r w:rsidRPr="00FB1C37">
        <w:rPr>
          <w:rFonts w:eastAsia="Arial" w:cs="Arial"/>
          <w:color w:val="000000" w:themeColor="text1"/>
          <w:szCs w:val="20"/>
        </w:rPr>
        <w:t xml:space="preserve"> </w:t>
      </w:r>
    </w:p>
    <w:p w14:paraId="798D616A" w14:textId="0233080A" w:rsidR="00F266C6" w:rsidRDefault="00F266C6" w:rsidP="00D979C8">
      <w:pPr>
        <w:pStyle w:val="ListParagraph"/>
        <w:spacing w:line="259" w:lineRule="auto"/>
        <w:jc w:val="both"/>
        <w:rPr>
          <w:rFonts w:eastAsia="Arial" w:cs="Arial"/>
          <w:color w:val="000000" w:themeColor="text1"/>
          <w:szCs w:val="20"/>
        </w:rPr>
      </w:pPr>
      <w:r>
        <w:rPr>
          <w:rFonts w:eastAsia="Arial" w:cs="Arial"/>
          <w:color w:val="000000" w:themeColor="text1"/>
          <w:szCs w:val="20"/>
        </w:rPr>
        <w:t xml:space="preserve">A preliminary BMP is already available as pat of the E&amp;S Scoping report. </w:t>
      </w:r>
    </w:p>
    <w:p w14:paraId="346D8BF5" w14:textId="435A481D" w:rsidR="00E26194" w:rsidRPr="00DD001B" w:rsidRDefault="00E26194" w:rsidP="00D979C8">
      <w:pPr>
        <w:pStyle w:val="ListParagraph"/>
        <w:spacing w:line="259" w:lineRule="auto"/>
        <w:jc w:val="both"/>
        <w:rPr>
          <w:rFonts w:eastAsia="Arial" w:cs="Arial"/>
          <w:color w:val="000000" w:themeColor="text1"/>
          <w:szCs w:val="20"/>
        </w:rPr>
      </w:pPr>
      <w:r w:rsidRPr="00DD001B">
        <w:rPr>
          <w:rFonts w:eastAsia="Arial" w:cs="Arial"/>
          <w:color w:val="000000" w:themeColor="text1"/>
          <w:szCs w:val="20"/>
        </w:rPr>
        <w:t>The BMP must include, in alignment with the Environmental and Social Standard 6 (ESS6), the following components:</w:t>
      </w:r>
    </w:p>
    <w:p w14:paraId="699F1370" w14:textId="77777777" w:rsidR="00E26194" w:rsidRPr="00DD001B" w:rsidRDefault="00E26194">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Biodiversity Objectives: Clearly defined goals for biodiversity conservation.</w:t>
      </w:r>
    </w:p>
    <w:p w14:paraId="16B99CF0" w14:textId="77777777" w:rsidR="00E26194" w:rsidRPr="00DD001B" w:rsidRDefault="00E26194">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Activities: Specific actions to achieve these objectives.</w:t>
      </w:r>
    </w:p>
    <w:p w14:paraId="69C65038" w14:textId="77777777" w:rsidR="00E26194" w:rsidRPr="00DD001B" w:rsidRDefault="00E26194">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lastRenderedPageBreak/>
        <w:t>Implementation Schedule: A timeline for carrying out the activities.</w:t>
      </w:r>
    </w:p>
    <w:p w14:paraId="7800548C" w14:textId="77777777" w:rsidR="00E26194" w:rsidRPr="00DD001B" w:rsidRDefault="00E26194">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Responsibilities: Institutional roles that are gender-inclusive to ensure diverse participation.</w:t>
      </w:r>
    </w:p>
    <w:p w14:paraId="3FB887C1" w14:textId="77777777" w:rsidR="00E26194" w:rsidRPr="00DD001B" w:rsidRDefault="00E26194">
      <w:pPr>
        <w:pStyle w:val="ListParagraph"/>
        <w:numPr>
          <w:ilvl w:val="1"/>
          <w:numId w:val="23"/>
        </w:numPr>
        <w:spacing w:line="259" w:lineRule="auto"/>
        <w:jc w:val="both"/>
        <w:rPr>
          <w:rFonts w:eastAsia="Arial" w:cs="Arial"/>
          <w:color w:val="000000" w:themeColor="text1"/>
          <w:szCs w:val="20"/>
        </w:rPr>
      </w:pPr>
      <w:r w:rsidRPr="00DD001B">
        <w:rPr>
          <w:rFonts w:eastAsia="Arial" w:cs="Arial"/>
          <w:color w:val="000000" w:themeColor="text1"/>
          <w:szCs w:val="20"/>
        </w:rPr>
        <w:t>Cost and Resource Estimates: A detailed budget for the implementation of the BMP.</w:t>
      </w:r>
    </w:p>
    <w:p w14:paraId="253CCB8F" w14:textId="77777777" w:rsidR="00E26194" w:rsidRPr="00DD001B" w:rsidRDefault="00E26194" w:rsidP="00E26194">
      <w:pPr>
        <w:pStyle w:val="ListParagraph"/>
        <w:spacing w:line="259" w:lineRule="auto"/>
        <w:jc w:val="both"/>
        <w:rPr>
          <w:rFonts w:eastAsia="Arial" w:cs="Arial"/>
          <w:color w:val="000000" w:themeColor="text1"/>
          <w:szCs w:val="20"/>
        </w:rPr>
      </w:pPr>
      <w:r w:rsidRPr="00DD001B">
        <w:rPr>
          <w:rFonts w:eastAsia="Arial" w:cs="Arial"/>
          <w:color w:val="000000" w:themeColor="text1"/>
          <w:szCs w:val="20"/>
        </w:rPr>
        <w:t>For minimum requirements</w:t>
      </w:r>
      <w:r w:rsidRPr="00FB1C37">
        <w:rPr>
          <w:rFonts w:eastAsia="Arial" w:cs="Arial"/>
          <w:color w:val="000000" w:themeColor="text1"/>
          <w:szCs w:val="20"/>
        </w:rPr>
        <w:t xml:space="preserve"> and details,</w:t>
      </w:r>
      <w:r w:rsidRPr="00DD001B">
        <w:rPr>
          <w:rFonts w:eastAsia="Arial" w:cs="Arial"/>
          <w:color w:val="000000" w:themeColor="text1"/>
          <w:szCs w:val="20"/>
        </w:rPr>
        <w:t xml:space="preserve"> please refer to Appendix A of the Guidance Note on ESS6: Biodiversity Conservation and Sustainable Management of Living Natural Resources.</w:t>
      </w:r>
    </w:p>
    <w:p w14:paraId="2859FBA0" w14:textId="77777777" w:rsidR="00E26194" w:rsidRPr="006C5A45" w:rsidRDefault="00E26194" w:rsidP="00D979C8">
      <w:pPr>
        <w:pStyle w:val="ListParagraph"/>
        <w:spacing w:line="259" w:lineRule="auto"/>
        <w:jc w:val="both"/>
        <w:rPr>
          <w:rFonts w:eastAsia="Arial" w:cs="Arial"/>
          <w:color w:val="000000" w:themeColor="text1"/>
          <w:szCs w:val="20"/>
        </w:rPr>
      </w:pPr>
      <w:r>
        <w:rPr>
          <w:rFonts w:eastAsia="Arial" w:cs="Arial"/>
          <w:color w:val="000000" w:themeColor="text1"/>
          <w:szCs w:val="20"/>
        </w:rPr>
        <w:t>In preparing the BPM, also considering</w:t>
      </w:r>
      <w:r w:rsidRPr="006C5A45">
        <w:rPr>
          <w:rFonts w:eastAsia="Arial" w:cs="Arial"/>
          <w:color w:val="000000" w:themeColor="text1"/>
          <w:szCs w:val="20"/>
        </w:rPr>
        <w:t xml:space="preserve"> that the road does not directly affect the area, the Plan shall mainly focus on:</w:t>
      </w:r>
    </w:p>
    <w:p w14:paraId="1F16F854" w14:textId="77777777" w:rsidR="00E26194" w:rsidRDefault="00E26194">
      <w:pPr>
        <w:pStyle w:val="ListParagraph"/>
        <w:numPr>
          <w:ilvl w:val="1"/>
          <w:numId w:val="23"/>
        </w:numPr>
        <w:spacing w:line="259" w:lineRule="auto"/>
        <w:jc w:val="both"/>
        <w:rPr>
          <w:rFonts w:eastAsia="Arial" w:cs="Arial"/>
          <w:color w:val="000000" w:themeColor="text1"/>
        </w:rPr>
      </w:pPr>
      <w:r w:rsidRPr="3AB99155">
        <w:rPr>
          <w:rFonts w:eastAsia="Arial" w:cs="Arial"/>
          <w:color w:val="000000" w:themeColor="text1"/>
        </w:rPr>
        <w:t>Measures to be adopted to limit the barrier effect of the road that may impede the movement/migration of certain species (and more generally, measures to ensure that the new road will not limit the connectivity between the ecosystems);</w:t>
      </w:r>
    </w:p>
    <w:p w14:paraId="4F4161C4" w14:textId="77777777" w:rsidR="00E26194" w:rsidRPr="00DD001B" w:rsidRDefault="00E26194">
      <w:pPr>
        <w:pStyle w:val="ListParagraph"/>
        <w:numPr>
          <w:ilvl w:val="1"/>
          <w:numId w:val="23"/>
        </w:numPr>
        <w:spacing w:line="259" w:lineRule="auto"/>
        <w:jc w:val="both"/>
        <w:rPr>
          <w:rFonts w:eastAsia="Arial" w:cs="Arial"/>
          <w:color w:val="000000" w:themeColor="text1"/>
        </w:rPr>
      </w:pPr>
      <w:r w:rsidRPr="00DD001B">
        <w:rPr>
          <w:rFonts w:eastAsia="Arial" w:cs="Arial"/>
          <w:color w:val="000000" w:themeColor="text1"/>
        </w:rPr>
        <w:t>Measure to be adopted to control the land use of the areas in the road nearby, to limit the impact of the new (residential, agricultural or industrial) developments that can be triggered by the road rehabilitation. This section shall take into consideration the current land planning regulation adopted by the District Councils</w:t>
      </w:r>
      <w:r>
        <w:rPr>
          <w:rFonts w:eastAsia="Arial" w:cs="Arial"/>
          <w:color w:val="000000" w:themeColor="text1"/>
        </w:rPr>
        <w:t>;</w:t>
      </w:r>
    </w:p>
    <w:p w14:paraId="1D31C5A2" w14:textId="54CA07F3" w:rsidR="00E26194" w:rsidRPr="007312B9" w:rsidRDefault="00E26194">
      <w:pPr>
        <w:pStyle w:val="ListParagraph"/>
        <w:numPr>
          <w:ilvl w:val="0"/>
          <w:numId w:val="23"/>
        </w:numPr>
        <w:spacing w:line="259" w:lineRule="auto"/>
        <w:jc w:val="both"/>
        <w:rPr>
          <w:rFonts w:eastAsia="Arial" w:cs="Arial"/>
          <w:color w:val="000000" w:themeColor="text1"/>
          <w:szCs w:val="20"/>
        </w:rPr>
      </w:pPr>
      <w:r>
        <w:rPr>
          <w:rFonts w:eastAsia="Arial" w:cs="Arial"/>
          <w:color w:val="000000" w:themeColor="text1"/>
          <w:szCs w:val="20"/>
        </w:rPr>
        <w:t>Measure</w:t>
      </w:r>
      <w:r w:rsidR="00E66E12">
        <w:rPr>
          <w:rFonts w:eastAsia="Arial" w:cs="Arial"/>
          <w:color w:val="000000" w:themeColor="text1"/>
          <w:szCs w:val="20"/>
        </w:rPr>
        <w:t>s to be</w:t>
      </w:r>
      <w:r>
        <w:rPr>
          <w:rFonts w:eastAsia="Arial" w:cs="Arial"/>
          <w:color w:val="000000" w:themeColor="text1"/>
          <w:szCs w:val="20"/>
        </w:rPr>
        <w:t xml:space="preserve"> adopted to avoid the propagation of alien species triggered by the construction works. </w:t>
      </w:r>
      <w:r w:rsidRPr="007312B9">
        <w:rPr>
          <w:rFonts w:eastAsia="Arial" w:cs="Arial"/>
          <w:b/>
          <w:bCs/>
          <w:color w:val="000000" w:themeColor="text1"/>
          <w:szCs w:val="20"/>
        </w:rPr>
        <w:t>Monitoring of Labor and OHS Performances</w:t>
      </w:r>
      <w:r w:rsidRPr="007312B9">
        <w:rPr>
          <w:rFonts w:eastAsia="Arial" w:cs="Arial"/>
          <w:color w:val="000000" w:themeColor="text1"/>
          <w:szCs w:val="20"/>
        </w:rPr>
        <w:t xml:space="preserve">: </w:t>
      </w:r>
      <w:r w:rsidRPr="00FB1C37">
        <w:rPr>
          <w:rFonts w:eastAsia="Arial" w:cs="Arial"/>
          <w:color w:val="000000" w:themeColor="text1"/>
          <w:szCs w:val="20"/>
        </w:rPr>
        <w:t>A Labour Management Procedure (LMP) will be developed for the project. Also a complete OHS Plan shall be</w:t>
      </w:r>
      <w:r>
        <w:rPr>
          <w:rFonts w:eastAsia="Arial" w:cs="Arial"/>
          <w:color w:val="000000" w:themeColor="text1"/>
          <w:szCs w:val="20"/>
        </w:rPr>
        <w:t xml:space="preserve"> developed as well as an Emergency Preparedness and Management Plan.</w:t>
      </w:r>
      <w:r w:rsidRPr="007312B9">
        <w:rPr>
          <w:rFonts w:eastAsia="Arial" w:cs="Arial"/>
          <w:color w:val="000000" w:themeColor="text1"/>
          <w:szCs w:val="20"/>
        </w:rPr>
        <w:t xml:space="preserve"> The Monitoring Plan shall include provisions (and auditing processes) to measure OHS statistics, the respect of human rights and fair work conditions among direct employees and contractors, and the absence of discriminations. </w:t>
      </w:r>
    </w:p>
    <w:p w14:paraId="1977A4F5" w14:textId="77777777" w:rsidR="00E26194" w:rsidRPr="00E242D8" w:rsidRDefault="00E26194">
      <w:pPr>
        <w:pStyle w:val="ListParagraph"/>
        <w:numPr>
          <w:ilvl w:val="0"/>
          <w:numId w:val="23"/>
        </w:numPr>
        <w:spacing w:line="259" w:lineRule="auto"/>
        <w:jc w:val="both"/>
        <w:rPr>
          <w:rFonts w:eastAsia="Arial" w:cs="Arial"/>
          <w:color w:val="000000" w:themeColor="text1"/>
          <w:szCs w:val="20"/>
        </w:rPr>
      </w:pPr>
      <w:r w:rsidRPr="00E242D8">
        <w:rPr>
          <w:rFonts w:eastAsia="Arial" w:cs="Arial"/>
          <w:b/>
          <w:bCs/>
          <w:color w:val="000000" w:themeColor="text1"/>
          <w:szCs w:val="20"/>
        </w:rPr>
        <w:t>Contractor Monitoring and Auditing in Construction Phase</w:t>
      </w:r>
      <w:r w:rsidRPr="00E242D8">
        <w:rPr>
          <w:rFonts w:eastAsia="Arial" w:cs="Arial"/>
          <w:color w:val="000000" w:themeColor="text1"/>
          <w:szCs w:val="20"/>
        </w:rPr>
        <w:t xml:space="preserve">: </w:t>
      </w:r>
      <w:r>
        <w:rPr>
          <w:rFonts w:eastAsia="Arial" w:cs="Arial"/>
          <w:color w:val="000000" w:themeColor="text1"/>
          <w:szCs w:val="20"/>
        </w:rPr>
        <w:t>Detailed procedures for the monitoring and auditing of EHS performances of the contractors shall be adopted. The plan shall include:</w:t>
      </w:r>
    </w:p>
    <w:p w14:paraId="1DFFFAF6" w14:textId="77777777"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Criteria to be adopted in bidding phase with:</w:t>
      </w:r>
    </w:p>
    <w:p w14:paraId="004B6C70" w14:textId="77777777" w:rsidR="00E26194" w:rsidRDefault="00E26194">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The definition of minimum requirements for bidders (Contractor qualification criteria);</w:t>
      </w:r>
    </w:p>
    <w:p w14:paraId="688BB996" w14:textId="77777777" w:rsidR="00E26194" w:rsidRDefault="00E26194">
      <w:pPr>
        <w:pStyle w:val="ListParagraph"/>
        <w:numPr>
          <w:ilvl w:val="2"/>
          <w:numId w:val="23"/>
        </w:numPr>
        <w:spacing w:line="259" w:lineRule="auto"/>
        <w:jc w:val="both"/>
        <w:rPr>
          <w:rFonts w:eastAsia="Arial" w:cs="Arial"/>
          <w:color w:val="000000" w:themeColor="text1"/>
          <w:szCs w:val="20"/>
        </w:rPr>
      </w:pPr>
      <w:r>
        <w:rPr>
          <w:rFonts w:eastAsia="Arial" w:cs="Arial"/>
          <w:color w:val="000000" w:themeColor="text1"/>
          <w:szCs w:val="20"/>
        </w:rPr>
        <w:t>The definition of the minimum contents of the preliminary EHS plans to be included in the Contractor bid (Contractor selection criteria). The preliminary EHS plan shall specifically focus on: 1. Fair work conditions of employees (addressing both migrants and unskilled locally hired workers). Details on the recruitment process and modalities implemented to avoid discrimination and bribes in recruitment shall be detailed; 2. OHS aspects; 3. Respect of human rights in the supply chain; 4. Relationships with local communities, specifically addressing the modalities adopted to ensure the absence of abuses of the project-hired security forces, sexual harassment perpetrated by workers and prostitution, with specific reference to prostitution of minors; 5 Biodiversity management.</w:t>
      </w:r>
    </w:p>
    <w:p w14:paraId="535B9279" w14:textId="77777777"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Criteria to be adopted at project start, with the definition of the minimum contents of the final Contractor EHS plans;</w:t>
      </w:r>
    </w:p>
    <w:p w14:paraId="7B0F1228" w14:textId="77777777"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Modalities for Contractor monitoring and auditing during project implementations;</w:t>
      </w:r>
    </w:p>
    <w:p w14:paraId="0C387F72" w14:textId="77777777" w:rsidR="00E26194" w:rsidRDefault="00E26194">
      <w:pPr>
        <w:pStyle w:val="ListParagraph"/>
        <w:numPr>
          <w:ilvl w:val="1"/>
          <w:numId w:val="23"/>
        </w:numPr>
        <w:spacing w:line="259" w:lineRule="auto"/>
        <w:jc w:val="both"/>
        <w:rPr>
          <w:rFonts w:eastAsia="Arial" w:cs="Arial"/>
          <w:color w:val="000000" w:themeColor="text1"/>
          <w:szCs w:val="20"/>
        </w:rPr>
      </w:pPr>
      <w:r>
        <w:rPr>
          <w:rFonts w:eastAsia="Arial" w:cs="Arial"/>
          <w:color w:val="000000" w:themeColor="text1"/>
          <w:szCs w:val="20"/>
        </w:rPr>
        <w:t xml:space="preserve">The process to activate in case of non compliances, for the identification and implementation of the corrective measures. </w:t>
      </w:r>
    </w:p>
    <w:p w14:paraId="6E7DF614" w14:textId="32CA4944" w:rsidR="00E26194" w:rsidRPr="00F112F3" w:rsidRDefault="00E26194">
      <w:pPr>
        <w:pStyle w:val="ListParagraph"/>
        <w:numPr>
          <w:ilvl w:val="0"/>
          <w:numId w:val="23"/>
        </w:numPr>
        <w:spacing w:line="259" w:lineRule="auto"/>
        <w:jc w:val="both"/>
        <w:rPr>
          <w:rFonts w:eastAsia="Arial" w:cs="Arial"/>
          <w:color w:val="000000" w:themeColor="text1"/>
          <w:szCs w:val="20"/>
        </w:rPr>
      </w:pPr>
      <w:r w:rsidRPr="00F112F3">
        <w:rPr>
          <w:rFonts w:eastAsia="Arial" w:cs="Arial"/>
          <w:b/>
          <w:bCs/>
          <w:color w:val="000000" w:themeColor="text1"/>
          <w:szCs w:val="20"/>
        </w:rPr>
        <w:t xml:space="preserve">Social impacts, including GBV and sexual harassment: </w:t>
      </w:r>
      <w:r w:rsidRPr="00F112F3">
        <w:rPr>
          <w:rFonts w:eastAsia="Arial" w:cs="Arial"/>
          <w:color w:val="000000" w:themeColor="text1"/>
          <w:szCs w:val="20"/>
        </w:rPr>
        <w:t>The PIU shall implement an independent monitoring plan for the monitoring of the social positive and negative impacts of the Project. These plans shall be coordinated with the Stakeholder Engagement plan</w:t>
      </w:r>
      <w:r>
        <w:rPr>
          <w:rFonts w:eastAsia="Arial" w:cs="Arial"/>
          <w:color w:val="000000" w:themeColor="text1"/>
          <w:szCs w:val="20"/>
        </w:rPr>
        <w:t>,</w:t>
      </w:r>
      <w:r w:rsidRPr="00F112F3">
        <w:rPr>
          <w:rFonts w:eastAsia="Arial" w:cs="Arial"/>
          <w:color w:val="000000" w:themeColor="text1"/>
          <w:szCs w:val="20"/>
        </w:rPr>
        <w:t xml:space="preserve"> described separately</w:t>
      </w:r>
      <w:r>
        <w:rPr>
          <w:rFonts w:eastAsia="Arial" w:cs="Arial"/>
          <w:color w:val="000000" w:themeColor="text1"/>
          <w:szCs w:val="20"/>
        </w:rPr>
        <w:t xml:space="preserve"> within this ToR</w:t>
      </w:r>
      <w:r w:rsidRPr="00F112F3">
        <w:rPr>
          <w:rFonts w:eastAsia="Arial" w:cs="Arial"/>
          <w:color w:val="000000" w:themeColor="text1"/>
          <w:szCs w:val="20"/>
        </w:rPr>
        <w:t>.</w:t>
      </w:r>
      <w:r w:rsidR="00FC06AA">
        <w:rPr>
          <w:rStyle w:val="FootnoteReference"/>
          <w:rFonts w:eastAsia="Arial" w:cs="Arial"/>
          <w:color w:val="000000" w:themeColor="text1"/>
          <w:szCs w:val="20"/>
        </w:rPr>
        <w:footnoteReference w:id="4"/>
      </w:r>
    </w:p>
    <w:p w14:paraId="715649E9" w14:textId="2F1299D5" w:rsidR="00E26194" w:rsidRDefault="00E26194">
      <w:pPr>
        <w:pStyle w:val="ListParagraph"/>
        <w:numPr>
          <w:ilvl w:val="1"/>
          <w:numId w:val="23"/>
        </w:numPr>
        <w:spacing w:line="259" w:lineRule="auto"/>
        <w:jc w:val="both"/>
        <w:rPr>
          <w:rFonts w:eastAsia="Arial" w:cs="Arial"/>
          <w:color w:val="000000" w:themeColor="text1"/>
          <w:szCs w:val="20"/>
        </w:rPr>
      </w:pPr>
      <w:r w:rsidRPr="00AA4F3D">
        <w:rPr>
          <w:rFonts w:eastAsia="Arial" w:cs="Arial"/>
          <w:b/>
          <w:bCs/>
          <w:i/>
          <w:iCs/>
          <w:color w:val="000000" w:themeColor="text1"/>
          <w:szCs w:val="20"/>
        </w:rPr>
        <w:lastRenderedPageBreak/>
        <w:t>Construction phase:</w:t>
      </w:r>
      <w:r w:rsidRPr="00AA4F3D">
        <w:rPr>
          <w:rFonts w:eastAsia="Arial" w:cs="Arial"/>
          <w:color w:val="000000" w:themeColor="text1"/>
          <w:szCs w:val="20"/>
        </w:rPr>
        <w:t xml:space="preserve"> The plan shall monitor the social effect</w:t>
      </w:r>
      <w:r>
        <w:rPr>
          <w:rFonts w:eastAsia="Arial" w:cs="Arial"/>
          <w:color w:val="000000" w:themeColor="text1"/>
          <w:szCs w:val="20"/>
        </w:rPr>
        <w:t xml:space="preserve">s at least in terms of: 1. Induced economic benefits to communities in terms of employment opportunities. Statistics on hired workers shall be presented. As part of the SEP, satisfaction </w:t>
      </w:r>
      <w:r w:rsidRPr="00335AE6">
        <w:rPr>
          <w:rFonts w:eastAsia="Arial" w:cs="Arial"/>
          <w:color w:val="000000" w:themeColor="text1"/>
          <w:szCs w:val="20"/>
        </w:rPr>
        <w:t xml:space="preserve">surveys shall be carried </w:t>
      </w:r>
      <w:r>
        <w:rPr>
          <w:rFonts w:eastAsia="Arial" w:cs="Arial"/>
          <w:color w:val="000000" w:themeColor="text1"/>
          <w:szCs w:val="20"/>
        </w:rPr>
        <w:t xml:space="preserve">among communities. </w:t>
      </w:r>
      <w:r w:rsidRPr="00335AE6">
        <w:rPr>
          <w:rFonts w:eastAsia="Arial" w:cs="Arial"/>
          <w:color w:val="000000" w:themeColor="text1"/>
          <w:szCs w:val="20"/>
        </w:rPr>
        <w:t>Meetings with local communities, Traditional Authorities, market committees and/or interviews with road users shall be arranged in order to assess the level of satisfactions of different groups</w:t>
      </w:r>
      <w:r>
        <w:rPr>
          <w:rFonts w:eastAsia="Arial" w:cs="Arial"/>
          <w:color w:val="000000" w:themeColor="text1"/>
          <w:szCs w:val="20"/>
        </w:rPr>
        <w:t xml:space="preserve"> and confirm the absence of discrimination and bribe in recruiting, including events of employment in change of sex</w:t>
      </w:r>
      <w:r w:rsidRPr="00335AE6">
        <w:rPr>
          <w:rFonts w:eastAsia="Arial" w:cs="Arial"/>
          <w:color w:val="000000" w:themeColor="text1"/>
          <w:szCs w:val="20"/>
        </w:rPr>
        <w:t>. The outcomes of the surveys shall be used for both the identification of potential corrective measures and to inform future similar projects;</w:t>
      </w:r>
      <w:r>
        <w:rPr>
          <w:rFonts w:eastAsia="Arial" w:cs="Arial"/>
          <w:color w:val="000000" w:themeColor="text1"/>
          <w:szCs w:val="20"/>
        </w:rPr>
        <w:t xml:space="preserve"> 2. Impact to the traffic induced by traffic diversions; 3. Trends induced by construction works in the availability and costs of resources (water, food, public transportation, etc.); 4. Impacts in terms of risk of sexual harassment and gender based violence, in all the diverse modalities it may occur. The Project shall implement the measures suggested in the E&amp;S Scoping </w:t>
      </w:r>
      <w:r w:rsidR="00395D3F">
        <w:rPr>
          <w:rFonts w:eastAsia="Arial" w:cs="Arial"/>
          <w:color w:val="000000" w:themeColor="text1"/>
          <w:szCs w:val="20"/>
        </w:rPr>
        <w:t>R</w:t>
      </w:r>
      <w:r>
        <w:rPr>
          <w:rFonts w:eastAsia="Arial" w:cs="Arial"/>
          <w:color w:val="000000" w:themeColor="text1"/>
          <w:szCs w:val="20"/>
        </w:rPr>
        <w:t>eport in order to allow the potential victims to refer immediately, easily -and when necessary also in anonyms modalities- to offices in charge to manage the Project Grievance Mechanism and the GVB Experts/referees, either to the One Stop Centers and Police. It is understood that the difficulties to open claims by the victim is one of the reasons that limits the efficiency of actions aimed to control GBV acts. The Project shall implement measures to facilitate the reporting. Facilitate reporting does not only allow the monitoring of the situation and the implementation of corrective actions, but it also supports prevention.</w:t>
      </w:r>
    </w:p>
    <w:p w14:paraId="165E582C" w14:textId="77777777" w:rsidR="00E26194" w:rsidRPr="00AA4F3D" w:rsidRDefault="00E26194" w:rsidP="00E26194">
      <w:pPr>
        <w:pStyle w:val="ListParagraph"/>
        <w:spacing w:line="259" w:lineRule="auto"/>
        <w:ind w:left="1440"/>
        <w:jc w:val="both"/>
        <w:rPr>
          <w:rFonts w:eastAsia="Arial" w:cs="Arial"/>
          <w:color w:val="000000" w:themeColor="text1"/>
          <w:szCs w:val="20"/>
        </w:rPr>
      </w:pPr>
      <w:r>
        <w:rPr>
          <w:rFonts w:eastAsia="Arial" w:cs="Arial"/>
          <w:color w:val="000000" w:themeColor="text1"/>
          <w:szCs w:val="20"/>
        </w:rPr>
        <w:t xml:space="preserve">GVB can be also addressed in a separate </w:t>
      </w:r>
      <w:r w:rsidRPr="006E471A">
        <w:rPr>
          <w:rFonts w:eastAsia="Arial" w:cs="Arial"/>
          <w:color w:val="000000" w:themeColor="text1"/>
          <w:szCs w:val="20"/>
        </w:rPr>
        <w:t xml:space="preserve">GBV </w:t>
      </w:r>
      <w:r>
        <w:rPr>
          <w:rFonts w:eastAsia="Arial" w:cs="Arial"/>
          <w:color w:val="000000" w:themeColor="text1"/>
          <w:szCs w:val="20"/>
        </w:rPr>
        <w:t>A</w:t>
      </w:r>
      <w:r w:rsidRPr="006E471A">
        <w:rPr>
          <w:rFonts w:eastAsia="Arial" w:cs="Arial"/>
          <w:color w:val="000000" w:themeColor="text1"/>
          <w:szCs w:val="20"/>
        </w:rPr>
        <w:t xml:space="preserve">ction </w:t>
      </w:r>
      <w:r>
        <w:rPr>
          <w:rFonts w:eastAsia="Arial" w:cs="Arial"/>
          <w:color w:val="000000" w:themeColor="text1"/>
          <w:szCs w:val="20"/>
        </w:rPr>
        <w:t>P</w:t>
      </w:r>
      <w:r w:rsidRPr="006E471A">
        <w:rPr>
          <w:rFonts w:eastAsia="Arial" w:cs="Arial"/>
          <w:color w:val="000000" w:themeColor="text1"/>
          <w:szCs w:val="20"/>
        </w:rPr>
        <w:t xml:space="preserve">lan </w:t>
      </w:r>
      <w:r>
        <w:rPr>
          <w:rFonts w:eastAsia="Arial" w:cs="Arial"/>
          <w:color w:val="000000" w:themeColor="text1"/>
          <w:szCs w:val="20"/>
        </w:rPr>
        <w:t xml:space="preserve">aimed to mitigate, among others risks, the </w:t>
      </w:r>
      <w:r w:rsidRPr="006E471A">
        <w:rPr>
          <w:rFonts w:eastAsia="Arial" w:cs="Arial"/>
          <w:color w:val="000000" w:themeColor="text1"/>
          <w:szCs w:val="20"/>
        </w:rPr>
        <w:t xml:space="preserve">risks </w:t>
      </w:r>
      <w:r>
        <w:rPr>
          <w:rFonts w:eastAsia="Arial" w:cs="Arial"/>
          <w:color w:val="000000" w:themeColor="text1"/>
          <w:szCs w:val="20"/>
        </w:rPr>
        <w:t xml:space="preserve">of discrimination and family violence </w:t>
      </w:r>
      <w:r w:rsidRPr="006E471A">
        <w:rPr>
          <w:rFonts w:eastAsia="Arial" w:cs="Arial"/>
          <w:color w:val="000000" w:themeColor="text1"/>
          <w:szCs w:val="20"/>
        </w:rPr>
        <w:t>associated with compensations</w:t>
      </w:r>
      <w:r>
        <w:rPr>
          <w:rFonts w:eastAsia="Arial" w:cs="Arial"/>
          <w:color w:val="000000" w:themeColor="text1"/>
          <w:szCs w:val="20"/>
        </w:rPr>
        <w:t>.</w:t>
      </w:r>
    </w:p>
    <w:p w14:paraId="3C695272" w14:textId="77777777" w:rsidR="00E26194" w:rsidRPr="00335AE6" w:rsidRDefault="00E26194">
      <w:pPr>
        <w:pStyle w:val="ListParagraph"/>
        <w:numPr>
          <w:ilvl w:val="1"/>
          <w:numId w:val="23"/>
        </w:numPr>
        <w:spacing w:line="259" w:lineRule="auto"/>
        <w:jc w:val="both"/>
        <w:rPr>
          <w:rFonts w:eastAsia="Arial" w:cs="Arial"/>
          <w:color w:val="000000" w:themeColor="text1"/>
          <w:szCs w:val="20"/>
        </w:rPr>
      </w:pPr>
      <w:r w:rsidRPr="00335AE6">
        <w:rPr>
          <w:rFonts w:eastAsia="Arial" w:cs="Arial"/>
          <w:b/>
          <w:bCs/>
          <w:i/>
          <w:iCs/>
          <w:color w:val="000000" w:themeColor="text1"/>
          <w:szCs w:val="20"/>
        </w:rPr>
        <w:t>Operation phase:</w:t>
      </w:r>
      <w:r w:rsidRPr="00335AE6">
        <w:rPr>
          <w:rFonts w:eastAsia="Arial" w:cs="Arial"/>
          <w:color w:val="000000" w:themeColor="text1"/>
          <w:szCs w:val="20"/>
        </w:rPr>
        <w:t xml:space="preserve"> The plan shall monitor the social effect of the project in the medium-long term (at least during 5 year after the end of the construction works. The Plan shall address: 1. The monitoring of the economic and social modification to the current socio economic context induced by the rehabilitation of the road. Example of parameters to measure include: effects on urban or industrial developments along the road; trends of the average cost of the land and residential building along the road; development of the markets along the road; trends in the average level of scholarship, that may be modified by a more favorable transportation system; trends in the reduction of gender gaps, that also may be modified by a more favorable transportation system; 2. traffic trends (traffic surveys shall be carried out in order to assess modifications in the motorized and non motorized traffic. Meetings with local communities, Traditional Authorities, market committees and/or interviews with road users shall be arranged in order to assess the level of satisfactions of different groups of users. The outcomes of the surveys shall be used for both the identification of potential corrective measures and to inform future similar projects); 3. Road Safety (this shall include statistic on incidents and analysis of causes. The outcomes shall be used for both the identification of potential corrective measures and to inform future similar projects).</w:t>
      </w:r>
    </w:p>
    <w:p w14:paraId="2F8CBDAD" w14:textId="77777777" w:rsidR="00E26194" w:rsidRDefault="00E26194">
      <w:pPr>
        <w:pStyle w:val="ListParagraph"/>
        <w:numPr>
          <w:ilvl w:val="0"/>
          <w:numId w:val="23"/>
        </w:numPr>
        <w:spacing w:line="259" w:lineRule="auto"/>
        <w:jc w:val="both"/>
        <w:rPr>
          <w:rFonts w:eastAsia="Arial" w:cs="Arial"/>
          <w:color w:val="000000" w:themeColor="text1"/>
          <w:szCs w:val="20"/>
        </w:rPr>
      </w:pPr>
      <w:r w:rsidRPr="002903EA">
        <w:rPr>
          <w:rFonts w:eastAsia="Arial" w:cs="Arial"/>
          <w:b/>
          <w:bCs/>
          <w:color w:val="000000" w:themeColor="text1"/>
          <w:szCs w:val="20"/>
        </w:rPr>
        <w:t>Traffic Management Plan</w:t>
      </w:r>
      <w:r w:rsidRPr="007312B9">
        <w:rPr>
          <w:rFonts w:eastAsia="Arial" w:cs="Arial"/>
          <w:color w:val="000000" w:themeColor="text1"/>
          <w:szCs w:val="20"/>
        </w:rPr>
        <w:t>: the Plan shall include the measures adopted in construction to manage the traffic, with specific refere</w:t>
      </w:r>
      <w:r>
        <w:rPr>
          <w:rFonts w:eastAsia="Arial" w:cs="Arial"/>
          <w:color w:val="000000" w:themeColor="text1"/>
          <w:szCs w:val="20"/>
        </w:rPr>
        <w:t>nc</w:t>
      </w:r>
      <w:r w:rsidRPr="007312B9">
        <w:rPr>
          <w:rFonts w:eastAsia="Arial" w:cs="Arial"/>
          <w:color w:val="000000" w:themeColor="text1"/>
          <w:szCs w:val="20"/>
        </w:rPr>
        <w:t>e to the m</w:t>
      </w:r>
      <w:r>
        <w:rPr>
          <w:rFonts w:eastAsia="Arial" w:cs="Arial"/>
          <w:color w:val="000000" w:themeColor="text1"/>
          <w:szCs w:val="20"/>
        </w:rPr>
        <w:t xml:space="preserve">anagement </w:t>
      </w:r>
      <w:r w:rsidRPr="007312B9">
        <w:rPr>
          <w:rFonts w:eastAsia="Arial" w:cs="Arial"/>
          <w:color w:val="000000" w:themeColor="text1"/>
          <w:szCs w:val="20"/>
        </w:rPr>
        <w:t>of the necessary traffic diversion</w:t>
      </w:r>
      <w:r>
        <w:rPr>
          <w:rFonts w:eastAsia="Arial" w:cs="Arial"/>
          <w:color w:val="000000" w:themeColor="text1"/>
          <w:szCs w:val="20"/>
        </w:rPr>
        <w:t>s</w:t>
      </w:r>
      <w:r w:rsidRPr="007312B9">
        <w:rPr>
          <w:rFonts w:eastAsia="Arial" w:cs="Arial"/>
          <w:color w:val="000000" w:themeColor="text1"/>
          <w:szCs w:val="20"/>
        </w:rPr>
        <w:t xml:space="preserve">. </w:t>
      </w:r>
    </w:p>
    <w:p w14:paraId="25F79D0D" w14:textId="5A42FBEE" w:rsidR="0015339C" w:rsidRPr="007312B9" w:rsidRDefault="0015339C">
      <w:pPr>
        <w:pStyle w:val="ListParagraph"/>
        <w:numPr>
          <w:ilvl w:val="0"/>
          <w:numId w:val="23"/>
        </w:numPr>
        <w:spacing w:line="259" w:lineRule="auto"/>
        <w:jc w:val="both"/>
        <w:rPr>
          <w:rFonts w:eastAsia="Arial" w:cs="Arial"/>
          <w:color w:val="000000" w:themeColor="text1"/>
          <w:szCs w:val="20"/>
        </w:rPr>
      </w:pPr>
      <w:r>
        <w:rPr>
          <w:rFonts w:eastAsia="Arial" w:cs="Arial"/>
          <w:b/>
          <w:bCs/>
          <w:color w:val="000000" w:themeColor="text1"/>
          <w:szCs w:val="20"/>
        </w:rPr>
        <w:t>Community Health and Safety Plan</w:t>
      </w:r>
    </w:p>
    <w:p w14:paraId="45555CA8" w14:textId="77777777" w:rsidR="00E26194" w:rsidRDefault="00E26194">
      <w:pPr>
        <w:pStyle w:val="ListParagraph"/>
        <w:numPr>
          <w:ilvl w:val="0"/>
          <w:numId w:val="23"/>
        </w:numPr>
        <w:spacing w:line="259" w:lineRule="auto"/>
        <w:jc w:val="both"/>
        <w:rPr>
          <w:rFonts w:eastAsia="Arial" w:cs="Arial"/>
          <w:b/>
          <w:bCs/>
          <w:color w:val="000000" w:themeColor="text1"/>
          <w:szCs w:val="20"/>
        </w:rPr>
      </w:pPr>
      <w:r w:rsidRPr="002903EA">
        <w:rPr>
          <w:rFonts w:eastAsia="Arial" w:cs="Arial"/>
          <w:b/>
          <w:bCs/>
          <w:color w:val="000000" w:themeColor="text1"/>
          <w:szCs w:val="20"/>
        </w:rPr>
        <w:t>Chance Find Procedure.</w:t>
      </w:r>
    </w:p>
    <w:bookmarkEnd w:id="36"/>
    <w:p w14:paraId="747227E3" w14:textId="77777777" w:rsidR="00F11FD8" w:rsidRPr="00D979C8" w:rsidRDefault="00F11FD8" w:rsidP="00D979C8">
      <w:pPr>
        <w:spacing w:line="259" w:lineRule="auto"/>
        <w:jc w:val="both"/>
        <w:rPr>
          <w:rFonts w:eastAsia="Arial" w:cs="Arial"/>
          <w:color w:val="000000" w:themeColor="text1"/>
          <w:szCs w:val="20"/>
        </w:rPr>
      </w:pPr>
    </w:p>
    <w:p w14:paraId="2462E3B9" w14:textId="4343253E" w:rsidR="00111236" w:rsidRPr="00841658" w:rsidRDefault="007C681F" w:rsidP="00D979C8">
      <w:pPr>
        <w:pStyle w:val="Heading1"/>
        <w:jc w:val="both"/>
      </w:pPr>
      <w:bookmarkStart w:id="47" w:name="_Hlk200719354"/>
      <w:r>
        <w:t xml:space="preserve">10. </w:t>
      </w:r>
      <w:r w:rsidR="00111236" w:rsidRPr="00841658">
        <w:t>STAKEHOLDER ENGAGEMENT</w:t>
      </w:r>
    </w:p>
    <w:p w14:paraId="2523CA85" w14:textId="4664F9A2" w:rsidR="00E90BAC" w:rsidRPr="00E90BAC" w:rsidRDefault="00E90BAC" w:rsidP="00E90BAC">
      <w:pPr>
        <w:spacing w:line="259" w:lineRule="auto"/>
        <w:jc w:val="both"/>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t>This section will provide information on:</w:t>
      </w:r>
    </w:p>
    <w:p w14:paraId="691D04EA" w14:textId="3EAC1339"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t xml:space="preserve">The engagement activities conducted for the </w:t>
      </w:r>
      <w:r>
        <w:rPr>
          <w:rFonts w:eastAsia="Arial" w:cs="Arial"/>
          <w:color w:val="000000" w:themeColor="text1"/>
          <w:szCs w:val="20"/>
        </w:rPr>
        <w:t>E&amp;S S</w:t>
      </w:r>
      <w:r w:rsidRPr="00E90BAC">
        <w:rPr>
          <w:rFonts w:eastAsia="Arial" w:cs="Arial"/>
          <w:color w:val="000000" w:themeColor="text1"/>
          <w:szCs w:val="20"/>
        </w:rPr>
        <w:t>coping report;</w:t>
      </w:r>
    </w:p>
    <w:p w14:paraId="1952727B" w14:textId="08DE82AF"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t>The engagement activities conducted for the ESIA report;</w:t>
      </w:r>
    </w:p>
    <w:p w14:paraId="0AFE9AA0" w14:textId="1E6A889C"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lastRenderedPageBreak/>
        <w:t xml:space="preserve">The suggested activities scheduled </w:t>
      </w:r>
      <w:r>
        <w:rPr>
          <w:rFonts w:eastAsia="Arial" w:cs="Arial"/>
          <w:color w:val="000000" w:themeColor="text1"/>
          <w:szCs w:val="20"/>
        </w:rPr>
        <w:t>during the phases of project implementation.</w:t>
      </w:r>
    </w:p>
    <w:p w14:paraId="647E999B" w14:textId="193ED77B" w:rsidR="00E90BAC" w:rsidRPr="00E90BAC" w:rsidRDefault="00E90BAC" w:rsidP="00E90BAC">
      <w:pPr>
        <w:spacing w:line="259" w:lineRule="auto"/>
        <w:jc w:val="both"/>
        <w:rPr>
          <w:rFonts w:asciiTheme="majorHAnsi" w:eastAsia="Arial" w:hAnsiTheme="majorHAnsi" w:cs="Arial"/>
          <w:color w:val="000000" w:themeColor="text1"/>
          <w:sz w:val="20"/>
          <w:szCs w:val="20"/>
          <w:lang w:val="en-US" w:eastAsia="ja-JP"/>
        </w:rPr>
      </w:pPr>
      <w:r w:rsidRPr="00E90BAC">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 xml:space="preserve">section </w:t>
      </w:r>
      <w:r w:rsidRPr="00E90BAC">
        <w:rPr>
          <w:rFonts w:asciiTheme="majorHAnsi" w:eastAsia="Arial" w:hAnsiTheme="majorHAnsi" w:cs="Arial"/>
          <w:color w:val="000000" w:themeColor="text1"/>
          <w:sz w:val="20"/>
          <w:szCs w:val="20"/>
          <w:lang w:val="en-US" w:eastAsia="ja-JP"/>
        </w:rPr>
        <w:t>will include details on:</w:t>
      </w:r>
    </w:p>
    <w:p w14:paraId="67D7B2F6" w14:textId="56BD8C1C"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t xml:space="preserve">Description of what stakeholder engagement means and the requirements of </w:t>
      </w:r>
      <w:r>
        <w:rPr>
          <w:rFonts w:eastAsia="Arial" w:cs="Arial"/>
          <w:color w:val="000000" w:themeColor="text1"/>
          <w:szCs w:val="20"/>
        </w:rPr>
        <w:t xml:space="preserve">the WBG ESF </w:t>
      </w:r>
      <w:r w:rsidRPr="00E90BAC">
        <w:rPr>
          <w:rFonts w:eastAsia="Arial" w:cs="Arial"/>
          <w:color w:val="000000" w:themeColor="text1"/>
          <w:szCs w:val="20"/>
        </w:rPr>
        <w:t>and other relevant GIIP, along with national requirements</w:t>
      </w:r>
      <w:r>
        <w:rPr>
          <w:rFonts w:eastAsia="Arial" w:cs="Arial"/>
          <w:color w:val="000000" w:themeColor="text1"/>
          <w:szCs w:val="20"/>
        </w:rPr>
        <w:t>.</w:t>
      </w:r>
    </w:p>
    <w:p w14:paraId="58F97789" w14:textId="5091D03E"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t>The preliminary identification of stakeholders and the mapping of their level of interest and influence.</w:t>
      </w:r>
    </w:p>
    <w:p w14:paraId="756B9962" w14:textId="7AB2818B" w:rsidR="00E90BAC" w:rsidRPr="00E90BAC" w:rsidRDefault="00E90BAC">
      <w:pPr>
        <w:pStyle w:val="ListParagraph"/>
        <w:numPr>
          <w:ilvl w:val="0"/>
          <w:numId w:val="13"/>
        </w:numPr>
        <w:spacing w:line="259" w:lineRule="auto"/>
        <w:jc w:val="both"/>
        <w:rPr>
          <w:rFonts w:eastAsia="Arial" w:cs="Arial"/>
          <w:color w:val="000000" w:themeColor="text1"/>
          <w:szCs w:val="20"/>
        </w:rPr>
      </w:pPr>
      <w:r w:rsidRPr="00E90BAC">
        <w:rPr>
          <w:rFonts w:eastAsia="Arial" w:cs="Arial"/>
          <w:color w:val="000000" w:themeColor="text1"/>
          <w:szCs w:val="20"/>
        </w:rPr>
        <w:t>Suggestion on the planning of future activities, with engagement aimed to inform the interested parties in progress achieved in project development and get feedback, with description of mechanisms and instruments for:</w:t>
      </w:r>
    </w:p>
    <w:p w14:paraId="3BE843E8" w14:textId="2D20A99C" w:rsidR="00E90BAC" w:rsidRPr="00E90BAC" w:rsidRDefault="00E90BAC">
      <w:pPr>
        <w:pStyle w:val="ListParagraph"/>
        <w:numPr>
          <w:ilvl w:val="1"/>
          <w:numId w:val="13"/>
        </w:numPr>
        <w:spacing w:line="259" w:lineRule="auto"/>
        <w:jc w:val="both"/>
        <w:rPr>
          <w:rFonts w:eastAsia="Arial" w:cs="Arial"/>
          <w:color w:val="000000" w:themeColor="text1"/>
          <w:szCs w:val="20"/>
        </w:rPr>
      </w:pPr>
      <w:r w:rsidRPr="00E90BAC">
        <w:rPr>
          <w:rFonts w:eastAsia="Arial" w:cs="Arial"/>
          <w:color w:val="000000" w:themeColor="text1"/>
          <w:szCs w:val="20"/>
        </w:rPr>
        <w:t>Community participation, including procedures for consultation and participation of project affected persons/groups and beneficiaries, and mechanisms for complaints from the population directly using the services,</w:t>
      </w:r>
    </w:p>
    <w:p w14:paraId="5881E622" w14:textId="77777777" w:rsidR="00E90BAC" w:rsidRPr="00E90BAC" w:rsidRDefault="00E90BAC">
      <w:pPr>
        <w:pStyle w:val="ListParagraph"/>
        <w:numPr>
          <w:ilvl w:val="1"/>
          <w:numId w:val="13"/>
        </w:numPr>
        <w:spacing w:line="259" w:lineRule="auto"/>
        <w:jc w:val="both"/>
        <w:rPr>
          <w:rFonts w:eastAsia="Arial" w:cs="Arial"/>
          <w:color w:val="000000" w:themeColor="text1"/>
          <w:szCs w:val="20"/>
        </w:rPr>
      </w:pPr>
      <w:r w:rsidRPr="00E90BAC">
        <w:rPr>
          <w:rFonts w:eastAsia="Arial" w:cs="Arial"/>
          <w:color w:val="000000" w:themeColor="text1"/>
          <w:szCs w:val="20"/>
        </w:rPr>
        <w:t>Grievance mechanism, with a range of methods to lodge complaints and a clearly defined system of reporting and responding to grievances, including roles and responsibilities within the PIU and any relevant government institutions, </w:t>
      </w:r>
    </w:p>
    <w:p w14:paraId="0A6691CD" w14:textId="77777777" w:rsidR="00E90BAC" w:rsidRPr="00E90BAC" w:rsidRDefault="00E90BAC">
      <w:pPr>
        <w:pStyle w:val="ListParagraph"/>
        <w:numPr>
          <w:ilvl w:val="1"/>
          <w:numId w:val="13"/>
        </w:numPr>
        <w:spacing w:line="259" w:lineRule="auto"/>
        <w:jc w:val="both"/>
        <w:rPr>
          <w:rFonts w:eastAsia="Arial" w:cs="Arial"/>
          <w:color w:val="000000" w:themeColor="text1"/>
          <w:szCs w:val="20"/>
        </w:rPr>
      </w:pPr>
      <w:r w:rsidRPr="00E90BAC">
        <w:rPr>
          <w:rFonts w:eastAsia="Arial" w:cs="Arial"/>
          <w:color w:val="000000" w:themeColor="text1"/>
          <w:szCs w:val="20"/>
        </w:rPr>
        <w:t>The specific plan for the engagement of workers and the worker grievance mechanism, with information on anonymous reporting, reporting, and management of worker related complaints. </w:t>
      </w:r>
    </w:p>
    <w:p w14:paraId="1BF42B15" w14:textId="6CE3F7C4" w:rsidR="00E90BAC" w:rsidRPr="00E90BAC" w:rsidRDefault="00E90BAC">
      <w:pPr>
        <w:pStyle w:val="ListParagraph"/>
        <w:numPr>
          <w:ilvl w:val="1"/>
          <w:numId w:val="13"/>
        </w:numPr>
        <w:spacing w:line="259" w:lineRule="auto"/>
        <w:jc w:val="both"/>
        <w:rPr>
          <w:rFonts w:eastAsia="Arial" w:cs="Arial"/>
          <w:color w:val="000000" w:themeColor="text1"/>
          <w:szCs w:val="20"/>
        </w:rPr>
      </w:pPr>
      <w:r w:rsidRPr="00E90BAC">
        <w:rPr>
          <w:rFonts w:eastAsia="Arial" w:cs="Arial"/>
          <w:color w:val="000000" w:themeColor="text1"/>
          <w:szCs w:val="20"/>
        </w:rPr>
        <w:t>The management of a website, in Chichewa and English, for the disclosure of information and the gathering of opinions/grievances</w:t>
      </w:r>
      <w:r w:rsidR="00FD61F0">
        <w:rPr>
          <w:rFonts w:eastAsia="Arial" w:cs="Arial"/>
          <w:color w:val="000000" w:themeColor="text1"/>
          <w:szCs w:val="20"/>
        </w:rPr>
        <w:t>.</w:t>
      </w:r>
    </w:p>
    <w:p w14:paraId="5AF2FCE1" w14:textId="0E8CAC3A" w:rsidR="00E90BAC" w:rsidRPr="00E90BAC" w:rsidRDefault="00E90BAC" w:rsidP="00E90BAC">
      <w:pPr>
        <w:tabs>
          <w:tab w:val="num" w:pos="720"/>
        </w:tabs>
        <w:spacing w:line="259" w:lineRule="auto"/>
        <w:jc w:val="both"/>
        <w:rPr>
          <w:rFonts w:asciiTheme="majorHAnsi" w:eastAsia="Arial" w:hAnsiTheme="majorHAnsi" w:cs="Arial"/>
          <w:color w:val="000000" w:themeColor="text1"/>
          <w:sz w:val="20"/>
          <w:szCs w:val="20"/>
          <w:lang w:val="en-US" w:eastAsia="ja-JP"/>
        </w:rPr>
      </w:pPr>
      <w:r w:rsidRPr="00E90BAC">
        <w:rPr>
          <w:rFonts w:asciiTheme="majorHAnsi" w:eastAsia="Arial" w:hAnsiTheme="majorHAnsi" w:cs="Arial"/>
          <w:color w:val="000000" w:themeColor="text1"/>
          <w:sz w:val="20"/>
          <w:szCs w:val="20"/>
          <w:lang w:val="en-US" w:eastAsia="ja-JP"/>
        </w:rPr>
        <w:t>The ToR for the SEP is here reported in Annex A.</w:t>
      </w:r>
      <w:r w:rsidR="00FD61F0">
        <w:rPr>
          <w:rFonts w:asciiTheme="majorHAnsi" w:eastAsia="Arial" w:hAnsiTheme="majorHAnsi" w:cs="Arial"/>
          <w:color w:val="000000" w:themeColor="text1"/>
          <w:sz w:val="20"/>
          <w:szCs w:val="20"/>
          <w:lang w:val="en-US" w:eastAsia="ja-JP"/>
        </w:rPr>
        <w:t xml:space="preserve"> </w:t>
      </w:r>
      <w:bookmarkStart w:id="48" w:name="_Hlk185589613"/>
      <w:r w:rsidR="00FD61F0">
        <w:rPr>
          <w:rFonts w:asciiTheme="majorHAnsi" w:eastAsia="Arial" w:hAnsiTheme="majorHAnsi" w:cs="Arial"/>
          <w:color w:val="000000" w:themeColor="text1"/>
          <w:sz w:val="20"/>
          <w:szCs w:val="20"/>
          <w:lang w:val="en-US" w:eastAsia="ja-JP"/>
        </w:rPr>
        <w:t>Please, make also reference to section 15 and Annex IV of the E6S Scoping Report for further details on the SEP.</w:t>
      </w:r>
      <w:bookmarkEnd w:id="48"/>
    </w:p>
    <w:p w14:paraId="7159FBAD" w14:textId="38917916" w:rsidR="00E90BAC" w:rsidRPr="002D7A1F" w:rsidRDefault="00E90BAC" w:rsidP="00D979C8">
      <w:pPr>
        <w:pStyle w:val="Heading3"/>
        <w:keepNext w:val="0"/>
        <w:keepLines w:val="0"/>
        <w:tabs>
          <w:tab w:val="left" w:pos="900"/>
        </w:tabs>
        <w:spacing w:before="240" w:after="160" w:line="259" w:lineRule="auto"/>
        <w:ind w:left="504" w:hanging="504"/>
        <w:contextualSpacing/>
        <w:jc w:val="both"/>
        <w:rPr>
          <w:rFonts w:ascii="Arial" w:eastAsiaTheme="minorHAnsi" w:hAnsi="Arial" w:cs="Arial"/>
          <w:szCs w:val="36"/>
          <w:lang w:val="en-US"/>
        </w:rPr>
      </w:pPr>
      <w:bookmarkStart w:id="49" w:name="_Hlk171326225"/>
      <w:r w:rsidRPr="00D979C8">
        <w:rPr>
          <w:rFonts w:ascii="Arial" w:eastAsiaTheme="minorHAnsi" w:hAnsi="Arial" w:cs="Arial"/>
          <w:i/>
          <w:iCs/>
          <w:szCs w:val="22"/>
        </w:rPr>
        <w:t>GBV and Gender Gaps</w:t>
      </w:r>
      <w:r w:rsidRPr="002D7A1F">
        <w:rPr>
          <w:rFonts w:ascii="Arial" w:eastAsiaTheme="minorHAnsi" w:hAnsi="Arial" w:cs="Arial"/>
          <w:szCs w:val="36"/>
          <w:lang w:val="en-US"/>
        </w:rPr>
        <w:t xml:space="preserve"> </w:t>
      </w:r>
    </w:p>
    <w:p w14:paraId="4EBAA008" w14:textId="7793F47D" w:rsidR="002D7A1F" w:rsidRPr="006D14D5" w:rsidRDefault="00E90BAC" w:rsidP="00E90BAC">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The description of the Demographics and Socio Economic Conditions will be complemented with a section specifically dedicated to gender issues</w:t>
      </w:r>
      <w:r w:rsidR="002D7A1F" w:rsidRPr="006D14D5">
        <w:rPr>
          <w:rFonts w:asciiTheme="majorHAnsi" w:eastAsia="Arial" w:hAnsiTheme="majorHAnsi" w:cs="Arial"/>
          <w:color w:val="000000" w:themeColor="text1"/>
          <w:sz w:val="20"/>
          <w:szCs w:val="20"/>
          <w:lang w:val="en-US" w:eastAsia="ja-JP"/>
        </w:rPr>
        <w:t xml:space="preserve">, mainly based on the outcomes of the engagement completed for the E&amp;S Scoping report and additional meetings and engagement that will be arranged in phase of ESIA preparation. </w:t>
      </w:r>
    </w:p>
    <w:p w14:paraId="0890BA9C" w14:textId="45775DE0" w:rsidR="00D951EA" w:rsidRDefault="002D7A1F" w:rsidP="00E90BAC">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 xml:space="preserve">To complement the information available in the </w:t>
      </w:r>
      <w:r w:rsidR="00C213BE">
        <w:rPr>
          <w:rFonts w:asciiTheme="majorHAnsi" w:eastAsia="Arial" w:hAnsiTheme="majorHAnsi" w:cs="Arial"/>
          <w:color w:val="000000" w:themeColor="text1"/>
          <w:sz w:val="20"/>
          <w:szCs w:val="20"/>
          <w:lang w:val="en-US" w:eastAsia="ja-JP"/>
        </w:rPr>
        <w:t xml:space="preserve">E&amp;S </w:t>
      </w:r>
      <w:r w:rsidRPr="006D14D5">
        <w:rPr>
          <w:rFonts w:asciiTheme="majorHAnsi" w:eastAsia="Arial" w:hAnsiTheme="majorHAnsi" w:cs="Arial"/>
          <w:color w:val="000000" w:themeColor="text1"/>
          <w:sz w:val="20"/>
          <w:szCs w:val="20"/>
          <w:lang w:val="en-US" w:eastAsia="ja-JP"/>
        </w:rPr>
        <w:t xml:space="preserve">Scoping report, in phase of ESIA preparation, </w:t>
      </w:r>
      <w:r w:rsidR="00D951EA">
        <w:rPr>
          <w:rFonts w:asciiTheme="majorHAnsi" w:eastAsia="Arial" w:hAnsiTheme="majorHAnsi" w:cs="Arial"/>
          <w:color w:val="000000" w:themeColor="text1"/>
          <w:sz w:val="20"/>
          <w:szCs w:val="20"/>
          <w:lang w:val="en-US" w:eastAsia="ja-JP"/>
        </w:rPr>
        <w:t>at least the following activities will be completed:</w:t>
      </w:r>
    </w:p>
    <w:p w14:paraId="59F172D0" w14:textId="1ECE73D3" w:rsidR="00D951EA" w:rsidRPr="00D951EA" w:rsidRDefault="002D7A1F">
      <w:pPr>
        <w:pStyle w:val="ListParagraph"/>
        <w:numPr>
          <w:ilvl w:val="0"/>
          <w:numId w:val="13"/>
        </w:numPr>
        <w:spacing w:line="259" w:lineRule="auto"/>
        <w:jc w:val="both"/>
        <w:rPr>
          <w:rFonts w:eastAsia="Arial" w:cs="Arial"/>
          <w:color w:val="000000" w:themeColor="text1"/>
          <w:szCs w:val="20"/>
        </w:rPr>
      </w:pPr>
      <w:r w:rsidRPr="00D951EA">
        <w:rPr>
          <w:rFonts w:eastAsia="Arial" w:cs="Arial"/>
          <w:color w:val="000000" w:themeColor="text1"/>
          <w:szCs w:val="20"/>
        </w:rPr>
        <w:t>additional w</w:t>
      </w:r>
      <w:r w:rsidR="00E90BAC" w:rsidRPr="00D951EA">
        <w:rPr>
          <w:rFonts w:eastAsia="Arial" w:cs="Arial"/>
          <w:color w:val="000000" w:themeColor="text1"/>
          <w:szCs w:val="20"/>
        </w:rPr>
        <w:t>omen-only focus groups to allow for the collection of gender sensitive data</w:t>
      </w:r>
      <w:r w:rsidR="00D951EA" w:rsidRPr="00D951EA">
        <w:rPr>
          <w:rFonts w:eastAsia="Arial" w:cs="Arial"/>
          <w:color w:val="000000" w:themeColor="text1"/>
          <w:szCs w:val="20"/>
        </w:rPr>
        <w:t>;</w:t>
      </w:r>
    </w:p>
    <w:p w14:paraId="24191BAD" w14:textId="713E2C75" w:rsidR="00E90BAC" w:rsidRPr="00D951EA" w:rsidRDefault="002D7A1F">
      <w:pPr>
        <w:pStyle w:val="ListParagraph"/>
        <w:numPr>
          <w:ilvl w:val="0"/>
          <w:numId w:val="13"/>
        </w:numPr>
        <w:spacing w:line="259" w:lineRule="auto"/>
        <w:jc w:val="both"/>
        <w:rPr>
          <w:rFonts w:eastAsia="Arial" w:cs="Arial"/>
          <w:color w:val="000000" w:themeColor="text1"/>
          <w:szCs w:val="20"/>
        </w:rPr>
      </w:pPr>
      <w:r w:rsidRPr="00D951EA">
        <w:rPr>
          <w:rFonts w:eastAsia="Arial" w:cs="Arial"/>
          <w:color w:val="000000" w:themeColor="text1"/>
          <w:szCs w:val="20"/>
        </w:rPr>
        <w:t xml:space="preserve">additional </w:t>
      </w:r>
      <w:r w:rsidR="00E90BAC" w:rsidRPr="00D951EA">
        <w:rPr>
          <w:rFonts w:eastAsia="Arial" w:cs="Arial"/>
          <w:color w:val="000000" w:themeColor="text1"/>
          <w:szCs w:val="20"/>
        </w:rPr>
        <w:t xml:space="preserve">meetings with teachers of the schools located along the road, in order to capture specific issues relevant to minors and minor girls. </w:t>
      </w:r>
    </w:p>
    <w:p w14:paraId="72479130" w14:textId="00A507AD" w:rsidR="00E90BAC" w:rsidRDefault="00E90BAC" w:rsidP="00E90BAC">
      <w:pPr>
        <w:spacing w:line="259" w:lineRule="auto"/>
        <w:jc w:val="both"/>
        <w:rPr>
          <w:rFonts w:asciiTheme="majorHAnsi" w:eastAsia="Arial" w:hAnsiTheme="majorHAnsi" w:cs="Arial"/>
          <w:color w:val="000000" w:themeColor="text1"/>
          <w:sz w:val="20"/>
          <w:szCs w:val="20"/>
          <w:lang w:val="en-US" w:eastAsia="ja-JP"/>
        </w:rPr>
      </w:pPr>
      <w:r w:rsidRPr="006D14D5">
        <w:rPr>
          <w:rFonts w:asciiTheme="majorHAnsi" w:eastAsia="Arial" w:hAnsiTheme="majorHAnsi" w:cs="Arial"/>
          <w:color w:val="000000" w:themeColor="text1"/>
          <w:sz w:val="20"/>
          <w:szCs w:val="20"/>
          <w:lang w:val="en-US" w:eastAsia="ja-JP"/>
        </w:rPr>
        <w:t>It is expected that 7 focus groups will be organized</w:t>
      </w:r>
      <w:r w:rsidR="0060506F">
        <w:rPr>
          <w:rFonts w:asciiTheme="majorHAnsi" w:eastAsia="Arial" w:hAnsiTheme="majorHAnsi" w:cs="Arial"/>
          <w:color w:val="000000" w:themeColor="text1"/>
          <w:sz w:val="20"/>
          <w:szCs w:val="20"/>
          <w:lang w:val="en-US" w:eastAsia="ja-JP"/>
        </w:rPr>
        <w:t>.</w:t>
      </w:r>
    </w:p>
    <w:p w14:paraId="1DF2CC89" w14:textId="77777777" w:rsidR="0060506F" w:rsidRDefault="0060506F" w:rsidP="00E90BAC">
      <w:pPr>
        <w:spacing w:line="259" w:lineRule="auto"/>
        <w:jc w:val="both"/>
        <w:rPr>
          <w:rFonts w:asciiTheme="majorHAnsi" w:eastAsia="Arial" w:hAnsiTheme="majorHAnsi" w:cs="Arial"/>
          <w:color w:val="000000" w:themeColor="text1"/>
          <w:sz w:val="20"/>
          <w:szCs w:val="20"/>
          <w:lang w:val="en-US" w:eastAsia="ja-JP"/>
        </w:rPr>
      </w:pPr>
    </w:p>
    <w:p w14:paraId="32C5483C" w14:textId="680CEBE2" w:rsidR="0060506F" w:rsidRPr="000E48BB" w:rsidRDefault="003318D2" w:rsidP="00D979C8">
      <w:pPr>
        <w:pStyle w:val="Heading1"/>
        <w:jc w:val="both"/>
      </w:pPr>
      <w:bookmarkStart w:id="50" w:name="_Toc1465522146"/>
      <w:bookmarkEnd w:id="29"/>
      <w:bookmarkEnd w:id="49"/>
      <w:r>
        <w:t xml:space="preserve">11. </w:t>
      </w:r>
      <w:r w:rsidR="0060506F" w:rsidRPr="000E48BB">
        <w:t>INSTITUTIONAL FRAMEWORK</w:t>
      </w:r>
    </w:p>
    <w:p w14:paraId="5570F897" w14:textId="77777777" w:rsidR="0060506F" w:rsidRDefault="0060506F" w:rsidP="0060506F">
      <w:pPr>
        <w:spacing w:line="259" w:lineRule="auto"/>
        <w:jc w:val="both"/>
        <w:rPr>
          <w:rFonts w:asciiTheme="majorHAnsi" w:eastAsia="Arial" w:hAnsiTheme="majorHAnsi" w:cs="Arial"/>
          <w:color w:val="000000" w:themeColor="text1"/>
          <w:sz w:val="20"/>
          <w:szCs w:val="20"/>
          <w:lang w:val="en-US" w:eastAsia="ja-JP"/>
        </w:rPr>
      </w:pPr>
      <w:r w:rsidRPr="00AC72A9">
        <w:rPr>
          <w:rFonts w:asciiTheme="majorHAnsi" w:eastAsia="Arial" w:hAnsiTheme="majorHAnsi" w:cs="Arial"/>
          <w:color w:val="000000" w:themeColor="text1"/>
          <w:sz w:val="20"/>
          <w:szCs w:val="20"/>
          <w:lang w:val="en-US" w:eastAsia="ja-JP"/>
        </w:rPr>
        <w:t>This section shall include</w:t>
      </w:r>
      <w:r>
        <w:rPr>
          <w:rFonts w:asciiTheme="majorHAnsi" w:eastAsia="Arial" w:hAnsiTheme="majorHAnsi" w:cs="Arial"/>
          <w:color w:val="000000" w:themeColor="text1"/>
          <w:sz w:val="20"/>
          <w:szCs w:val="20"/>
          <w:lang w:val="en-US" w:eastAsia="ja-JP"/>
        </w:rPr>
        <w:t xml:space="preserve"> t</w:t>
      </w:r>
      <w:r w:rsidRPr="00AC72A9">
        <w:rPr>
          <w:rFonts w:asciiTheme="majorHAnsi" w:eastAsia="Arial" w:hAnsiTheme="majorHAnsi" w:cs="Arial"/>
          <w:color w:val="000000" w:themeColor="text1"/>
          <w:sz w:val="20"/>
          <w:szCs w:val="20"/>
          <w:lang w:val="en-US" w:eastAsia="ja-JP"/>
        </w:rPr>
        <w:t>he description of the</w:t>
      </w:r>
      <w:r>
        <w:rPr>
          <w:rFonts w:asciiTheme="majorHAnsi" w:eastAsia="Arial" w:hAnsiTheme="majorHAnsi" w:cs="Arial"/>
          <w:color w:val="000000" w:themeColor="text1"/>
          <w:sz w:val="20"/>
          <w:szCs w:val="20"/>
          <w:lang w:val="en-US" w:eastAsia="ja-JP"/>
        </w:rPr>
        <w:t>:</w:t>
      </w:r>
    </w:p>
    <w:p w14:paraId="69FDAE0B" w14:textId="77777777" w:rsidR="0060506F" w:rsidRPr="00EF015D" w:rsidRDefault="0060506F">
      <w:pPr>
        <w:pStyle w:val="ListParagraph"/>
        <w:numPr>
          <w:ilvl w:val="0"/>
          <w:numId w:val="13"/>
        </w:numPr>
        <w:spacing w:line="259" w:lineRule="auto"/>
        <w:jc w:val="both"/>
        <w:rPr>
          <w:rFonts w:eastAsia="Arial" w:cs="Arial"/>
          <w:color w:val="000000" w:themeColor="text1"/>
          <w:szCs w:val="20"/>
        </w:rPr>
      </w:pPr>
      <w:r w:rsidRPr="00EF015D">
        <w:rPr>
          <w:rFonts w:eastAsia="Arial" w:cs="Arial"/>
          <w:color w:val="000000" w:themeColor="text1"/>
          <w:szCs w:val="20"/>
        </w:rPr>
        <w:t xml:space="preserve">Administrative Divisions of Malawi and their overall role (Central Government Districts, Wards, Traditional Authorities); </w:t>
      </w:r>
    </w:p>
    <w:p w14:paraId="440AB922" w14:textId="77777777" w:rsidR="0060506F" w:rsidRDefault="0060506F">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I</w:t>
      </w:r>
      <w:r w:rsidRPr="00F65317">
        <w:rPr>
          <w:rFonts w:eastAsia="Arial" w:cs="Arial"/>
          <w:color w:val="000000" w:themeColor="text1"/>
          <w:szCs w:val="20"/>
        </w:rPr>
        <w:t>nstitutions with direct responsibilities in the construction and operation phase (i.e., permitting, financing, etc.), including</w:t>
      </w:r>
      <w:r>
        <w:rPr>
          <w:rFonts w:eastAsia="Arial" w:cs="Arial"/>
          <w:color w:val="000000" w:themeColor="text1"/>
          <w:szCs w:val="20"/>
        </w:rPr>
        <w:t>:</w:t>
      </w:r>
    </w:p>
    <w:p w14:paraId="6A6D1EB9" w14:textId="77777777" w:rsidR="0060506F" w:rsidRDefault="0060506F">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WBG;</w:t>
      </w:r>
    </w:p>
    <w:p w14:paraId="77408315" w14:textId="77777777" w:rsidR="0060506F" w:rsidRDefault="0060506F">
      <w:pPr>
        <w:pStyle w:val="ListParagraph"/>
        <w:numPr>
          <w:ilvl w:val="1"/>
          <w:numId w:val="13"/>
        </w:numPr>
        <w:spacing w:line="259" w:lineRule="auto"/>
        <w:jc w:val="both"/>
        <w:rPr>
          <w:rFonts w:eastAsia="Arial" w:cs="Arial"/>
          <w:color w:val="000000" w:themeColor="text1"/>
          <w:szCs w:val="20"/>
        </w:rPr>
      </w:pPr>
      <w:r w:rsidRPr="00F65317">
        <w:rPr>
          <w:rFonts w:eastAsia="Arial" w:cs="Arial"/>
          <w:color w:val="000000" w:themeColor="text1"/>
          <w:szCs w:val="20"/>
        </w:rPr>
        <w:t>the authorities that are part of the PIU</w:t>
      </w:r>
      <w:r>
        <w:rPr>
          <w:rFonts w:eastAsia="Arial" w:cs="Arial"/>
          <w:color w:val="000000" w:themeColor="text1"/>
          <w:szCs w:val="20"/>
        </w:rPr>
        <w:t>;</w:t>
      </w:r>
    </w:p>
    <w:p w14:paraId="00F1C1B5" w14:textId="464FAC33" w:rsidR="0060506F" w:rsidRPr="00EF015D" w:rsidRDefault="0060506F">
      <w:pPr>
        <w:pStyle w:val="ListParagraph"/>
        <w:numPr>
          <w:ilvl w:val="1"/>
          <w:numId w:val="13"/>
        </w:numPr>
        <w:spacing w:line="259" w:lineRule="auto"/>
        <w:jc w:val="both"/>
        <w:rPr>
          <w:rFonts w:eastAsia="Arial" w:cs="Arial"/>
          <w:color w:val="000000" w:themeColor="text1"/>
        </w:rPr>
      </w:pPr>
      <w:r w:rsidRPr="57DFAF20">
        <w:rPr>
          <w:rFonts w:eastAsia="Arial" w:cs="Arial"/>
          <w:color w:val="000000" w:themeColor="text1"/>
        </w:rPr>
        <w:t xml:space="preserve">The Ministry of Natural Resources, Energy &amp; Mining and the </w:t>
      </w:r>
      <w:r w:rsidR="001B5C12" w:rsidRPr="001B5C12">
        <w:rPr>
          <w:rFonts w:eastAsia="Arial" w:cs="Arial"/>
          <w:color w:val="000000" w:themeColor="text1"/>
          <w:lang w:val="en-GB"/>
        </w:rPr>
        <w:t>Malawi Environment Protection Authority</w:t>
      </w:r>
      <w:r w:rsidRPr="57DFAF20">
        <w:rPr>
          <w:rFonts w:eastAsia="Arial" w:cs="Arial"/>
          <w:color w:val="000000" w:themeColor="text1"/>
        </w:rPr>
        <w:t>;</w:t>
      </w:r>
    </w:p>
    <w:p w14:paraId="55A0E0A5" w14:textId="77777777" w:rsidR="0060506F" w:rsidRPr="00F65317" w:rsidRDefault="0060506F">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lastRenderedPageBreak/>
        <w:t>I</w:t>
      </w:r>
      <w:r w:rsidRPr="00F65317">
        <w:rPr>
          <w:rFonts w:eastAsia="Arial" w:cs="Arial"/>
          <w:color w:val="000000" w:themeColor="text1"/>
          <w:szCs w:val="20"/>
        </w:rPr>
        <w:t>nstitution</w:t>
      </w:r>
      <w:r>
        <w:rPr>
          <w:rFonts w:eastAsia="Arial" w:cs="Arial"/>
          <w:color w:val="000000" w:themeColor="text1"/>
          <w:szCs w:val="20"/>
        </w:rPr>
        <w:t>s</w:t>
      </w:r>
      <w:r w:rsidRPr="00F65317">
        <w:rPr>
          <w:rFonts w:eastAsia="Arial" w:cs="Arial"/>
          <w:color w:val="000000" w:themeColor="text1"/>
          <w:szCs w:val="20"/>
        </w:rPr>
        <w:t xml:space="preserve"> with a role in the management of resettlement and compensations</w:t>
      </w:r>
      <w:r>
        <w:rPr>
          <w:rFonts w:eastAsia="Arial" w:cs="Arial"/>
          <w:color w:val="000000" w:themeColor="text1"/>
          <w:szCs w:val="20"/>
        </w:rPr>
        <w:t>, primarily the Ministry of Land;</w:t>
      </w:r>
      <w:r w:rsidRPr="00F65317">
        <w:rPr>
          <w:rFonts w:eastAsia="Arial" w:cs="Arial"/>
          <w:color w:val="000000" w:themeColor="text1"/>
          <w:szCs w:val="20"/>
        </w:rPr>
        <w:t xml:space="preserve"> </w:t>
      </w:r>
    </w:p>
    <w:p w14:paraId="17D6F402" w14:textId="77777777" w:rsidR="0060506F" w:rsidRDefault="0060506F">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I</w:t>
      </w:r>
      <w:r w:rsidRPr="00AC72A9">
        <w:rPr>
          <w:rFonts w:eastAsia="Arial" w:cs="Arial"/>
          <w:color w:val="000000" w:themeColor="text1"/>
          <w:szCs w:val="20"/>
        </w:rPr>
        <w:t xml:space="preserve">nstitutions with direct </w:t>
      </w:r>
      <w:r>
        <w:rPr>
          <w:rFonts w:eastAsia="Arial" w:cs="Arial"/>
          <w:color w:val="000000" w:themeColor="text1"/>
          <w:szCs w:val="20"/>
        </w:rPr>
        <w:t xml:space="preserve">or indirect </w:t>
      </w:r>
      <w:r w:rsidRPr="00AC72A9">
        <w:rPr>
          <w:rFonts w:eastAsia="Arial" w:cs="Arial"/>
          <w:color w:val="000000" w:themeColor="text1"/>
          <w:szCs w:val="20"/>
        </w:rPr>
        <w:t>responsibilities in project monitoring. Th</w:t>
      </w:r>
      <w:r>
        <w:rPr>
          <w:rFonts w:eastAsia="Arial" w:cs="Arial"/>
          <w:color w:val="000000" w:themeColor="text1"/>
          <w:szCs w:val="20"/>
        </w:rPr>
        <w:t>ese</w:t>
      </w:r>
      <w:r w:rsidRPr="00AC72A9">
        <w:rPr>
          <w:rFonts w:eastAsia="Arial" w:cs="Arial"/>
          <w:color w:val="000000" w:themeColor="text1"/>
          <w:szCs w:val="20"/>
        </w:rPr>
        <w:t xml:space="preserve"> </w:t>
      </w:r>
      <w:r>
        <w:rPr>
          <w:rFonts w:eastAsia="Arial" w:cs="Arial"/>
          <w:color w:val="000000" w:themeColor="text1"/>
          <w:szCs w:val="20"/>
        </w:rPr>
        <w:t xml:space="preserve">also </w:t>
      </w:r>
      <w:r w:rsidRPr="00AC72A9">
        <w:rPr>
          <w:rFonts w:eastAsia="Arial" w:cs="Arial"/>
          <w:color w:val="000000" w:themeColor="text1"/>
          <w:szCs w:val="20"/>
        </w:rPr>
        <w:t>include</w:t>
      </w:r>
      <w:r>
        <w:rPr>
          <w:rFonts w:eastAsia="Arial" w:cs="Arial"/>
          <w:color w:val="000000" w:themeColor="text1"/>
          <w:szCs w:val="20"/>
        </w:rPr>
        <w:t xml:space="preserve"> (in addition to the relevant authorities/entities already mentioned above) entities involved in the management of issues related to the Gender Based Violence, including</w:t>
      </w:r>
      <w:r w:rsidRPr="00AC72A9">
        <w:rPr>
          <w:rFonts w:eastAsia="Arial" w:cs="Arial"/>
          <w:color w:val="000000" w:themeColor="text1"/>
          <w:szCs w:val="20"/>
        </w:rPr>
        <w:t>:</w:t>
      </w:r>
    </w:p>
    <w:p w14:paraId="2C5BBC68" w14:textId="77777777" w:rsidR="0060506F" w:rsidRDefault="0060506F">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 xml:space="preserve">The </w:t>
      </w:r>
      <w:r w:rsidRPr="00EF015D">
        <w:rPr>
          <w:rFonts w:eastAsia="Arial" w:cs="Arial"/>
          <w:color w:val="000000" w:themeColor="text1"/>
          <w:szCs w:val="20"/>
        </w:rPr>
        <w:t>Gender-based Violence (GBV) and Harassment (GBVH), Sexual Exploitation and Abuse (SEA), and Child Protection Service Providers</w:t>
      </w:r>
      <w:r>
        <w:rPr>
          <w:rFonts w:eastAsia="Arial" w:cs="Arial"/>
          <w:color w:val="000000" w:themeColor="text1"/>
          <w:szCs w:val="20"/>
        </w:rPr>
        <w:t>;</w:t>
      </w:r>
    </w:p>
    <w:p w14:paraId="5657A6CA" w14:textId="77777777" w:rsidR="0060506F" w:rsidRDefault="0060506F">
      <w:pPr>
        <w:pStyle w:val="ListParagraph"/>
        <w:numPr>
          <w:ilvl w:val="1"/>
          <w:numId w:val="13"/>
        </w:numPr>
        <w:spacing w:line="259" w:lineRule="auto"/>
        <w:jc w:val="both"/>
        <w:rPr>
          <w:rFonts w:eastAsia="Arial" w:cs="Arial"/>
          <w:color w:val="000000" w:themeColor="text1"/>
          <w:szCs w:val="20"/>
        </w:rPr>
      </w:pPr>
      <w:r>
        <w:rPr>
          <w:rFonts w:eastAsia="Arial" w:cs="Arial"/>
          <w:color w:val="000000" w:themeColor="text1"/>
          <w:szCs w:val="20"/>
        </w:rPr>
        <w:t xml:space="preserve">The </w:t>
      </w:r>
      <w:r w:rsidRPr="000833CB">
        <w:rPr>
          <w:rFonts w:eastAsia="Arial" w:cs="Arial"/>
          <w:color w:val="000000" w:themeColor="text1"/>
          <w:szCs w:val="20"/>
        </w:rPr>
        <w:t>One-Stop-Centers</w:t>
      </w:r>
      <w:r>
        <w:rPr>
          <w:rFonts w:eastAsia="Arial" w:cs="Arial"/>
          <w:color w:val="000000" w:themeColor="text1"/>
          <w:szCs w:val="20"/>
        </w:rPr>
        <w:t>.</w:t>
      </w:r>
    </w:p>
    <w:p w14:paraId="7BA67862" w14:textId="77777777" w:rsidR="0060506F" w:rsidRPr="00D979C8" w:rsidRDefault="0060506F" w:rsidP="0060506F">
      <w:pPr>
        <w:spacing w:line="259" w:lineRule="auto"/>
        <w:jc w:val="both"/>
        <w:rPr>
          <w:rFonts w:asciiTheme="majorHAnsi" w:eastAsia="Arial" w:hAnsiTheme="majorHAnsi" w:cs="Arial"/>
          <w:color w:val="000000" w:themeColor="text1"/>
          <w:sz w:val="20"/>
          <w:szCs w:val="20"/>
          <w:lang w:val="en-US" w:eastAsia="ja-JP"/>
        </w:rPr>
      </w:pPr>
      <w:bookmarkStart w:id="51" w:name="_Hlk185589678"/>
      <w:r w:rsidRPr="00D979C8">
        <w:rPr>
          <w:rFonts w:asciiTheme="majorHAnsi" w:eastAsia="Arial" w:hAnsiTheme="majorHAnsi" w:cs="Arial"/>
          <w:color w:val="000000" w:themeColor="text1"/>
          <w:sz w:val="20"/>
          <w:szCs w:val="20"/>
          <w:lang w:val="en-US" w:eastAsia="ja-JP"/>
        </w:rPr>
        <w:t xml:space="preserve">A description (in tabular format) of the role and responsibilities of each stakeholder shall be included. </w:t>
      </w:r>
    </w:p>
    <w:p w14:paraId="3C65421C" w14:textId="4DB9C4DE" w:rsidR="0060506F" w:rsidRPr="00D979C8" w:rsidRDefault="00FD61F0" w:rsidP="0060506F">
      <w:pPr>
        <w:spacing w:line="259" w:lineRule="auto"/>
        <w:jc w:val="both"/>
        <w:rPr>
          <w:rFonts w:asciiTheme="majorHAnsi" w:eastAsia="Arial" w:hAnsiTheme="majorHAnsi" w:cs="Arial"/>
          <w:color w:val="000000" w:themeColor="text1"/>
          <w:sz w:val="20"/>
          <w:szCs w:val="20"/>
          <w:lang w:val="en-US" w:eastAsia="ja-JP"/>
        </w:rPr>
      </w:pPr>
      <w:r w:rsidRPr="00D979C8">
        <w:rPr>
          <w:rFonts w:asciiTheme="majorHAnsi" w:eastAsia="Arial" w:hAnsiTheme="majorHAnsi" w:cs="Arial"/>
          <w:color w:val="000000" w:themeColor="text1"/>
          <w:sz w:val="20"/>
          <w:szCs w:val="20"/>
          <w:lang w:val="en-US" w:eastAsia="ja-JP"/>
        </w:rPr>
        <w:t xml:space="preserve">Please make also reference to section </w:t>
      </w:r>
      <w:r w:rsidR="00CD265B" w:rsidRPr="00D979C8">
        <w:rPr>
          <w:rFonts w:asciiTheme="majorHAnsi" w:eastAsia="Arial" w:hAnsiTheme="majorHAnsi" w:cs="Arial"/>
          <w:color w:val="000000" w:themeColor="text1"/>
          <w:sz w:val="20"/>
          <w:szCs w:val="20"/>
          <w:lang w:val="en-US" w:eastAsia="ja-JP"/>
        </w:rPr>
        <w:t xml:space="preserve">4 </w:t>
      </w:r>
      <w:r w:rsidRPr="00D979C8">
        <w:rPr>
          <w:rFonts w:asciiTheme="majorHAnsi" w:eastAsia="Arial" w:hAnsiTheme="majorHAnsi" w:cs="Arial"/>
          <w:color w:val="000000" w:themeColor="text1"/>
          <w:sz w:val="20"/>
          <w:szCs w:val="20"/>
          <w:lang w:val="en-US" w:eastAsia="ja-JP"/>
        </w:rPr>
        <w:t>o</w:t>
      </w:r>
      <w:r w:rsidR="00CD265B" w:rsidRPr="00D979C8">
        <w:rPr>
          <w:rFonts w:asciiTheme="majorHAnsi" w:eastAsia="Arial" w:hAnsiTheme="majorHAnsi" w:cs="Arial"/>
          <w:color w:val="000000" w:themeColor="text1"/>
          <w:sz w:val="20"/>
          <w:szCs w:val="20"/>
          <w:lang w:val="en-US" w:eastAsia="ja-JP"/>
        </w:rPr>
        <w:t>f</w:t>
      </w:r>
      <w:r w:rsidRPr="00D979C8">
        <w:rPr>
          <w:rFonts w:asciiTheme="majorHAnsi" w:eastAsia="Arial" w:hAnsiTheme="majorHAnsi" w:cs="Arial"/>
          <w:color w:val="000000" w:themeColor="text1"/>
          <w:sz w:val="20"/>
          <w:szCs w:val="20"/>
          <w:lang w:val="en-US" w:eastAsia="ja-JP"/>
        </w:rPr>
        <w:t xml:space="preserve"> the E&amp;S Scoping report. </w:t>
      </w:r>
    </w:p>
    <w:bookmarkEnd w:id="51"/>
    <w:p w14:paraId="3547CA38" w14:textId="77777777" w:rsidR="00FD61F0" w:rsidRPr="00D979C8" w:rsidRDefault="00FD61F0" w:rsidP="0060506F">
      <w:pPr>
        <w:spacing w:line="259" w:lineRule="auto"/>
        <w:jc w:val="both"/>
        <w:rPr>
          <w:rFonts w:asciiTheme="majorHAnsi" w:eastAsia="Arial" w:hAnsiTheme="majorHAnsi" w:cs="Arial"/>
          <w:color w:val="000000" w:themeColor="text1"/>
          <w:sz w:val="20"/>
          <w:szCs w:val="20"/>
          <w:lang w:val="en-US" w:eastAsia="ja-JP"/>
        </w:rPr>
      </w:pPr>
    </w:p>
    <w:p w14:paraId="279E82E8" w14:textId="3A78C27E" w:rsidR="001E64CE" w:rsidRDefault="003318D2" w:rsidP="003318D2">
      <w:pPr>
        <w:pStyle w:val="Heading1"/>
        <w:jc w:val="both"/>
      </w:pPr>
      <w:bookmarkStart w:id="52" w:name="_Hlk185589714"/>
      <w:r>
        <w:t>12.</w:t>
      </w:r>
      <w:r w:rsidR="001E64CE">
        <w:t xml:space="preserve"> </w:t>
      </w:r>
      <w:r w:rsidR="00231E0F">
        <w:t xml:space="preserve">EMERGENCY </w:t>
      </w:r>
      <w:r w:rsidR="00231E0F" w:rsidRPr="00231E0F">
        <w:t xml:space="preserve">PREPAREDNESS </w:t>
      </w:r>
      <w:r w:rsidR="00231E0F">
        <w:t>AND RESPONSE</w:t>
      </w:r>
    </w:p>
    <w:p w14:paraId="2F0D0558" w14:textId="15697F36" w:rsidR="004467A5" w:rsidRDefault="004467A5" w:rsidP="00D979C8">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ES</w:t>
      </w:r>
      <w:r w:rsidR="007D389E">
        <w:rPr>
          <w:rFonts w:asciiTheme="majorHAnsi" w:eastAsia="Arial" w:hAnsiTheme="majorHAnsi" w:cs="Arial"/>
          <w:color w:val="000000" w:themeColor="text1"/>
          <w:sz w:val="20"/>
          <w:szCs w:val="20"/>
          <w:lang w:val="en-US" w:eastAsia="ja-JP"/>
        </w:rPr>
        <w:t>IA</w:t>
      </w:r>
      <w:r>
        <w:rPr>
          <w:rFonts w:asciiTheme="majorHAnsi" w:eastAsia="Arial" w:hAnsiTheme="majorHAnsi" w:cs="Arial"/>
          <w:color w:val="000000" w:themeColor="text1"/>
          <w:sz w:val="20"/>
          <w:szCs w:val="20"/>
          <w:lang w:val="en-US" w:eastAsia="ja-JP"/>
        </w:rPr>
        <w:t xml:space="preserve"> shall include a preliminary </w:t>
      </w:r>
      <w:r w:rsidRPr="00D979C8">
        <w:rPr>
          <w:rFonts w:asciiTheme="majorHAnsi" w:eastAsia="Arial" w:hAnsiTheme="majorHAnsi" w:cs="Arial"/>
          <w:color w:val="000000" w:themeColor="text1"/>
          <w:sz w:val="20"/>
          <w:szCs w:val="20"/>
          <w:lang w:val="en-US" w:eastAsia="ja-JP"/>
        </w:rPr>
        <w:t>Emergency Preparedness and Response Plan, with procedures to be adopted for the management of major unexpected situations during the rehabilitation works</w:t>
      </w:r>
      <w:r>
        <w:rPr>
          <w:rFonts w:asciiTheme="majorHAnsi" w:eastAsia="Arial" w:hAnsiTheme="majorHAnsi" w:cs="Arial"/>
          <w:color w:val="000000" w:themeColor="text1"/>
          <w:sz w:val="20"/>
          <w:szCs w:val="20"/>
          <w:lang w:val="en-US" w:eastAsia="ja-JP"/>
        </w:rPr>
        <w:t xml:space="preserve"> and operation phase</w:t>
      </w:r>
      <w:r w:rsidRPr="00D979C8">
        <w:rPr>
          <w:rFonts w:asciiTheme="majorHAnsi" w:eastAsia="Arial" w:hAnsiTheme="majorHAnsi" w:cs="Arial"/>
          <w:color w:val="000000" w:themeColor="text1"/>
          <w:sz w:val="20"/>
          <w:szCs w:val="20"/>
          <w:lang w:val="en-US" w:eastAsia="ja-JP"/>
        </w:rPr>
        <w:t>. These shall include at least: 1. Anticipated Interruption of works due to any potential cause, including political or financial crises or any cases mentioned in following point of this list; 2. Natural disasters, including flooding; 3. Civil unrests and other security issues; 4. Contractors incapacity to complete the works for any reasons including incapacity to respect the contractual terms and bankrupting.</w:t>
      </w:r>
    </w:p>
    <w:bookmarkEnd w:id="52"/>
    <w:p w14:paraId="39A5EC1A" w14:textId="77777777" w:rsidR="00A107A5" w:rsidRPr="00D979C8" w:rsidRDefault="00A107A5" w:rsidP="00D979C8">
      <w:pPr>
        <w:spacing w:line="259" w:lineRule="auto"/>
        <w:jc w:val="both"/>
        <w:rPr>
          <w:rFonts w:asciiTheme="majorHAnsi" w:eastAsia="Arial" w:hAnsiTheme="majorHAnsi" w:cs="Arial"/>
          <w:color w:val="000000" w:themeColor="text1"/>
          <w:sz w:val="20"/>
          <w:szCs w:val="20"/>
          <w:lang w:val="en-US" w:eastAsia="ja-JP"/>
        </w:rPr>
      </w:pPr>
    </w:p>
    <w:p w14:paraId="1F295A85" w14:textId="54C1EF7A" w:rsidR="005A6B51" w:rsidRPr="00D979C8" w:rsidRDefault="001E64CE" w:rsidP="00D979C8">
      <w:pPr>
        <w:pStyle w:val="Heading1"/>
        <w:jc w:val="both"/>
      </w:pPr>
      <w:r>
        <w:t xml:space="preserve">13. </w:t>
      </w:r>
      <w:r w:rsidR="005A6B51" w:rsidRPr="00D979C8">
        <w:t>RESETTLEMENT POLICY FRAMEWORK</w:t>
      </w:r>
    </w:p>
    <w:p w14:paraId="1082639B" w14:textId="46CC87BC" w:rsidR="005A6B51" w:rsidRPr="0087792A" w:rsidRDefault="00E179F5" w:rsidP="005A6B51">
      <w:pPr>
        <w:spacing w:line="259" w:lineRule="auto"/>
        <w:jc w:val="both"/>
        <w:rPr>
          <w:rFonts w:asciiTheme="majorHAnsi" w:eastAsia="Arial" w:hAnsiTheme="majorHAnsi" w:cs="Arial"/>
          <w:color w:val="000000" w:themeColor="text1"/>
          <w:sz w:val="20"/>
          <w:szCs w:val="20"/>
          <w:lang w:val="en-US" w:eastAsia="ja-JP"/>
        </w:rPr>
      </w:pPr>
      <w:bookmarkStart w:id="53" w:name="_Hlk185589863"/>
      <w:r>
        <w:rPr>
          <w:rFonts w:asciiTheme="majorHAnsi" w:eastAsia="Arial" w:hAnsiTheme="majorHAnsi" w:cs="Arial"/>
          <w:color w:val="000000" w:themeColor="text1"/>
          <w:sz w:val="20"/>
          <w:szCs w:val="20"/>
          <w:lang w:val="en-US" w:eastAsia="ja-JP"/>
        </w:rPr>
        <w:t xml:space="preserve">The rehabilitation of the road requires the </w:t>
      </w:r>
      <w:r w:rsidRPr="0087792A">
        <w:rPr>
          <w:rFonts w:asciiTheme="majorHAnsi" w:eastAsia="Arial" w:hAnsiTheme="majorHAnsi" w:cs="Arial"/>
          <w:color w:val="000000" w:themeColor="text1"/>
          <w:sz w:val="20"/>
          <w:szCs w:val="20"/>
          <w:lang w:val="en-US" w:eastAsia="ja-JP"/>
        </w:rPr>
        <w:t>assessment of the need to compensate the users of the land within the existing RoW</w:t>
      </w:r>
      <w:r>
        <w:rPr>
          <w:rFonts w:asciiTheme="majorHAnsi" w:eastAsia="Arial" w:hAnsiTheme="majorHAnsi" w:cs="Arial"/>
          <w:color w:val="000000" w:themeColor="text1"/>
          <w:sz w:val="20"/>
          <w:szCs w:val="20"/>
          <w:lang w:val="en-US" w:eastAsia="ja-JP"/>
        </w:rPr>
        <w:t xml:space="preserve">. The E&amp;S Scoping Report includes, in section 11, the preliminary identification of the needs of land acquisitions and assessment of the number of economic displaced persons. It shall be highlighted that at this stage of project development, no physical displacement (i.e., need of relocation of residential </w:t>
      </w:r>
      <w:r w:rsidR="007F76CE">
        <w:rPr>
          <w:rFonts w:asciiTheme="majorHAnsi" w:eastAsia="Arial" w:hAnsiTheme="majorHAnsi" w:cs="Arial"/>
          <w:color w:val="000000" w:themeColor="text1"/>
          <w:sz w:val="20"/>
          <w:szCs w:val="20"/>
          <w:lang w:val="en-US" w:eastAsia="ja-JP"/>
        </w:rPr>
        <w:t>houses) is envisaged.</w:t>
      </w:r>
    </w:p>
    <w:p w14:paraId="7533E921" w14:textId="385F2F38" w:rsidR="005A6B51" w:rsidRPr="00B710B0" w:rsidRDefault="005A6B51" w:rsidP="005A6B51">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As part of the ESIA, a</w:t>
      </w:r>
      <w:r w:rsidRPr="00095DBF">
        <w:rPr>
          <w:rFonts w:asciiTheme="majorHAnsi" w:eastAsia="Arial" w:hAnsiTheme="majorHAnsi" w:cs="Arial"/>
          <w:color w:val="000000" w:themeColor="text1"/>
          <w:sz w:val="20"/>
          <w:szCs w:val="20"/>
          <w:lang w:val="en-US" w:eastAsia="ja-JP"/>
        </w:rPr>
        <w:t xml:space="preserve"> </w:t>
      </w:r>
      <w:r w:rsidRPr="00B710B0">
        <w:rPr>
          <w:rFonts w:asciiTheme="majorHAnsi" w:eastAsia="Arial" w:hAnsiTheme="majorHAnsi" w:cs="Arial"/>
          <w:color w:val="000000" w:themeColor="text1"/>
          <w:sz w:val="20"/>
          <w:szCs w:val="20"/>
          <w:lang w:val="en-US" w:eastAsia="ja-JP"/>
        </w:rPr>
        <w:t xml:space="preserve">Resettlement Policy Framework (“RPF”) </w:t>
      </w:r>
      <w:r>
        <w:rPr>
          <w:rFonts w:asciiTheme="majorHAnsi" w:eastAsia="Arial" w:hAnsiTheme="majorHAnsi" w:cs="Arial"/>
          <w:color w:val="000000" w:themeColor="text1"/>
          <w:sz w:val="20"/>
          <w:szCs w:val="20"/>
          <w:lang w:val="en-US" w:eastAsia="ja-JP"/>
        </w:rPr>
        <w:t xml:space="preserve">shall be prepared, </w:t>
      </w:r>
      <w:r w:rsidRPr="00B710B0">
        <w:rPr>
          <w:rFonts w:asciiTheme="majorHAnsi" w:eastAsia="Arial" w:hAnsiTheme="majorHAnsi" w:cs="Arial"/>
          <w:color w:val="000000" w:themeColor="text1"/>
          <w:sz w:val="20"/>
          <w:szCs w:val="20"/>
          <w:lang w:val="en-US" w:eastAsia="ja-JP"/>
        </w:rPr>
        <w:t xml:space="preserve">that will guide the PIU in further developing the project </w:t>
      </w:r>
      <w:r w:rsidR="007F76CE">
        <w:rPr>
          <w:rFonts w:asciiTheme="majorHAnsi" w:eastAsia="Arial" w:hAnsiTheme="majorHAnsi" w:cs="Arial"/>
          <w:color w:val="000000" w:themeColor="text1"/>
          <w:sz w:val="20"/>
          <w:szCs w:val="20"/>
          <w:lang w:val="en-US" w:eastAsia="ja-JP"/>
        </w:rPr>
        <w:t>Resettlement</w:t>
      </w:r>
      <w:r w:rsidR="00E179F5">
        <w:rPr>
          <w:rFonts w:asciiTheme="majorHAnsi" w:eastAsia="Arial" w:hAnsiTheme="majorHAnsi" w:cs="Arial"/>
          <w:color w:val="000000" w:themeColor="text1"/>
          <w:sz w:val="20"/>
          <w:szCs w:val="20"/>
          <w:lang w:val="en-US" w:eastAsia="ja-JP"/>
        </w:rPr>
        <w:t xml:space="preserve"> </w:t>
      </w:r>
      <w:r w:rsidR="007F76CE">
        <w:rPr>
          <w:rFonts w:asciiTheme="majorHAnsi" w:eastAsia="Arial" w:hAnsiTheme="majorHAnsi" w:cs="Arial"/>
          <w:color w:val="000000" w:themeColor="text1"/>
          <w:sz w:val="20"/>
          <w:szCs w:val="20"/>
          <w:lang w:val="en-US" w:eastAsia="ja-JP"/>
        </w:rPr>
        <w:t>Action Plan (aimed to compensate economic displacement) and</w:t>
      </w:r>
      <w:r w:rsidR="00E179F5">
        <w:rPr>
          <w:rFonts w:asciiTheme="majorHAnsi" w:eastAsia="Arial" w:hAnsiTheme="majorHAnsi" w:cs="Arial"/>
          <w:color w:val="000000" w:themeColor="text1"/>
          <w:sz w:val="20"/>
          <w:szCs w:val="20"/>
          <w:lang w:val="en-US" w:eastAsia="ja-JP"/>
        </w:rPr>
        <w:t xml:space="preserve"> </w:t>
      </w:r>
      <w:r>
        <w:rPr>
          <w:sz w:val="20"/>
          <w:szCs w:val="20"/>
        </w:rPr>
        <w:t>Livelihood Restoration Plan (“LRP”)</w:t>
      </w:r>
      <w:r w:rsidRPr="00B710B0">
        <w:rPr>
          <w:rFonts w:asciiTheme="majorHAnsi" w:eastAsia="Arial" w:hAnsiTheme="majorHAnsi" w:cs="Arial"/>
          <w:color w:val="000000" w:themeColor="text1"/>
          <w:sz w:val="20"/>
          <w:szCs w:val="20"/>
          <w:lang w:val="en-US" w:eastAsia="ja-JP"/>
        </w:rPr>
        <w:t xml:space="preserve">, which will be prepared, on completion of the detailed engineering designs, based on a </w:t>
      </w:r>
      <w:r>
        <w:rPr>
          <w:rFonts w:asciiTheme="majorHAnsi" w:eastAsia="Arial" w:hAnsiTheme="majorHAnsi" w:cs="Arial"/>
          <w:color w:val="000000" w:themeColor="text1"/>
          <w:sz w:val="20"/>
          <w:szCs w:val="20"/>
          <w:lang w:val="en-US" w:eastAsia="ja-JP"/>
        </w:rPr>
        <w:t xml:space="preserve">detailed </w:t>
      </w:r>
      <w:r w:rsidRPr="00B710B0">
        <w:rPr>
          <w:rFonts w:asciiTheme="majorHAnsi" w:eastAsia="Arial" w:hAnsiTheme="majorHAnsi" w:cs="Arial"/>
          <w:color w:val="000000" w:themeColor="text1"/>
          <w:sz w:val="20"/>
          <w:szCs w:val="20"/>
          <w:lang w:val="en-US" w:eastAsia="ja-JP"/>
        </w:rPr>
        <w:t>census of the Project Affected Persons (“PAPs”) and socio-economic survey of PAPs</w:t>
      </w:r>
      <w:r>
        <w:rPr>
          <w:rFonts w:asciiTheme="majorHAnsi" w:eastAsia="Arial" w:hAnsiTheme="majorHAnsi" w:cs="Arial"/>
          <w:color w:val="000000" w:themeColor="text1"/>
          <w:sz w:val="20"/>
          <w:szCs w:val="20"/>
          <w:lang w:val="en-US" w:eastAsia="ja-JP"/>
        </w:rPr>
        <w:t xml:space="preserve">. </w:t>
      </w:r>
      <w:r>
        <w:rPr>
          <w:sz w:val="20"/>
          <w:szCs w:val="20"/>
        </w:rPr>
        <w:t xml:space="preserve">The RPF should be designed in </w:t>
      </w:r>
      <w:r w:rsidRPr="00073B2E">
        <w:rPr>
          <w:sz w:val="20"/>
          <w:szCs w:val="20"/>
        </w:rPr>
        <w:t>tight collaboration between different government</w:t>
      </w:r>
      <w:r>
        <w:rPr>
          <w:sz w:val="20"/>
          <w:szCs w:val="20"/>
        </w:rPr>
        <w:t xml:space="preserve"> </w:t>
      </w:r>
      <w:r w:rsidRPr="00073B2E">
        <w:rPr>
          <w:sz w:val="20"/>
          <w:szCs w:val="20"/>
        </w:rPr>
        <w:t xml:space="preserve">entities </w:t>
      </w:r>
      <w:r>
        <w:rPr>
          <w:sz w:val="20"/>
          <w:szCs w:val="20"/>
        </w:rPr>
        <w:t>(in particular the Ministry of Land and District Councils) and Traditional Authorities that play a role within local resettlement processes.</w:t>
      </w:r>
      <w:r w:rsidR="00A107A5">
        <w:rPr>
          <w:sz w:val="20"/>
          <w:szCs w:val="20"/>
        </w:rPr>
        <w:t xml:space="preserve"> Please see also section 13.3 of the E</w:t>
      </w:r>
      <w:r w:rsidR="0072589F">
        <w:rPr>
          <w:sz w:val="20"/>
          <w:szCs w:val="20"/>
          <w:lang w:val="en-US"/>
        </w:rPr>
        <w:t>&amp;</w:t>
      </w:r>
      <w:r w:rsidR="00A107A5">
        <w:rPr>
          <w:sz w:val="20"/>
          <w:szCs w:val="20"/>
        </w:rPr>
        <w:t>S Scoping report for details.</w:t>
      </w:r>
    </w:p>
    <w:bookmarkEnd w:id="53"/>
    <w:p w14:paraId="46669159" w14:textId="4B229151" w:rsidR="005A6B51" w:rsidRPr="00427671" w:rsidRDefault="005A6B51" w:rsidP="005A6B51">
      <w:pPr>
        <w:spacing w:line="259" w:lineRule="auto"/>
        <w:jc w:val="both"/>
        <w:rPr>
          <w:rFonts w:asciiTheme="majorHAnsi" w:eastAsia="Arial" w:hAnsiTheme="majorHAnsi" w:cs="Arial"/>
          <w:sz w:val="20"/>
          <w:szCs w:val="20"/>
          <w:lang w:val="en-US" w:eastAsia="ja-JP"/>
        </w:rPr>
      </w:pPr>
      <w:r w:rsidRPr="00B710B0">
        <w:rPr>
          <w:rFonts w:asciiTheme="majorHAnsi" w:eastAsia="Arial" w:hAnsiTheme="majorHAnsi" w:cs="Arial"/>
          <w:color w:val="000000" w:themeColor="text1"/>
          <w:sz w:val="20"/>
          <w:szCs w:val="20"/>
          <w:lang w:val="en-US" w:eastAsia="ja-JP"/>
        </w:rPr>
        <w:t>A template Entitlement Matrix will be developed, to summarize the types of losses and the corresponding nature and scope of entitlements. The PIU will be responsible for carrying out the necessary activities to further detail the Entitlement Matrix under the RAP’s development activities.</w:t>
      </w:r>
      <w:r>
        <w:rPr>
          <w:rFonts w:asciiTheme="majorHAnsi" w:eastAsia="Arial" w:hAnsiTheme="majorHAnsi" w:cs="Arial"/>
          <w:color w:val="000000" w:themeColor="text1"/>
          <w:sz w:val="20"/>
          <w:szCs w:val="20"/>
          <w:lang w:val="en-US" w:eastAsia="ja-JP"/>
        </w:rPr>
        <w:t xml:space="preserve"> The entitlement to be compensated and the amount of compensation for each PAP shall be decided based on the stricter requirement that applies to each land plot and land owner/users, based on the national and the WBG standard of reference. It shall be highlighted that based on the outcomes of the E&amp;S Scoping phase, there is no need to relocate residential </w:t>
      </w:r>
      <w:r w:rsidRPr="00427671">
        <w:rPr>
          <w:rFonts w:asciiTheme="majorHAnsi" w:eastAsia="Arial" w:hAnsiTheme="majorHAnsi" w:cs="Arial"/>
          <w:sz w:val="20"/>
          <w:szCs w:val="20"/>
          <w:lang w:val="en-US" w:eastAsia="ja-JP"/>
        </w:rPr>
        <w:t>buildings.</w:t>
      </w:r>
    </w:p>
    <w:p w14:paraId="67E2E749" w14:textId="42000809" w:rsidR="005A6B51" w:rsidRDefault="005A6B51" w:rsidP="005A6B51">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The RPF shall include (</w:t>
      </w:r>
      <w:r w:rsidRPr="00427671">
        <w:rPr>
          <w:rFonts w:asciiTheme="majorHAnsi" w:eastAsia="Arial" w:hAnsiTheme="majorHAnsi" w:cs="Arial"/>
          <w:color w:val="000000" w:themeColor="text1"/>
          <w:sz w:val="20"/>
          <w:szCs w:val="20"/>
          <w:lang w:val="en-US" w:eastAsia="ja-JP"/>
        </w:rPr>
        <w:t xml:space="preserve">also </w:t>
      </w:r>
      <w:r w:rsidR="007F76CE">
        <w:rPr>
          <w:rFonts w:asciiTheme="majorHAnsi" w:eastAsia="Arial" w:hAnsiTheme="majorHAnsi" w:cs="Arial"/>
          <w:color w:val="000000" w:themeColor="text1"/>
          <w:sz w:val="20"/>
          <w:szCs w:val="20"/>
          <w:lang w:val="en-US" w:eastAsia="ja-JP"/>
        </w:rPr>
        <w:t>building up on information already included in Sections 11 and 13. 3 of the E&amp;S Scoping Report)</w:t>
      </w:r>
      <w:r>
        <w:rPr>
          <w:rFonts w:asciiTheme="majorHAnsi" w:eastAsia="Arial" w:hAnsiTheme="majorHAnsi" w:cs="Arial"/>
          <w:color w:val="000000" w:themeColor="text1"/>
          <w:sz w:val="20"/>
          <w:szCs w:val="20"/>
          <w:lang w:val="en-US" w:eastAsia="ja-JP"/>
        </w:rPr>
        <w:t>:</w:t>
      </w:r>
    </w:p>
    <w:p w14:paraId="06CFC133" w14:textId="77777777" w:rsidR="005A6B51" w:rsidRDefault="005A6B51">
      <w:pPr>
        <w:pStyle w:val="ListParagraph"/>
        <w:numPr>
          <w:ilvl w:val="0"/>
          <w:numId w:val="16"/>
        </w:numPr>
        <w:spacing w:line="259" w:lineRule="auto"/>
        <w:jc w:val="both"/>
        <w:rPr>
          <w:rFonts w:eastAsia="Arial" w:cs="Arial"/>
          <w:color w:val="000000" w:themeColor="text1"/>
          <w:szCs w:val="20"/>
        </w:rPr>
      </w:pPr>
      <w:r>
        <w:rPr>
          <w:rFonts w:eastAsia="Arial" w:cs="Arial"/>
          <w:color w:val="000000" w:themeColor="text1"/>
          <w:szCs w:val="20"/>
        </w:rPr>
        <w:t>The preliminary assessment of the number of PAPs to be compensated for each category of affected people (i.e., type of economic activities carried out in the RoW; presence of structures in wood or concrete; etc.).</w:t>
      </w:r>
    </w:p>
    <w:p w14:paraId="6B3387A8" w14:textId="77777777" w:rsidR="005A6B51" w:rsidRPr="00DD2C35" w:rsidRDefault="005A6B51">
      <w:pPr>
        <w:pStyle w:val="ListParagraph"/>
        <w:numPr>
          <w:ilvl w:val="0"/>
          <w:numId w:val="16"/>
        </w:numPr>
        <w:spacing w:line="259" w:lineRule="auto"/>
        <w:jc w:val="both"/>
        <w:rPr>
          <w:rFonts w:eastAsia="Arial" w:cs="Arial"/>
          <w:color w:val="000000" w:themeColor="text1"/>
          <w:szCs w:val="20"/>
        </w:rPr>
      </w:pPr>
      <w:r w:rsidRPr="00DD2C35">
        <w:rPr>
          <w:rFonts w:eastAsia="Arial" w:cs="Arial"/>
          <w:color w:val="000000" w:themeColor="text1"/>
          <w:szCs w:val="20"/>
        </w:rPr>
        <w:lastRenderedPageBreak/>
        <w:t>The preliminary assessme</w:t>
      </w:r>
      <w:r>
        <w:rPr>
          <w:rFonts w:eastAsia="Arial" w:cs="Arial"/>
          <w:color w:val="000000" w:themeColor="text1"/>
          <w:szCs w:val="20"/>
        </w:rPr>
        <w:t>nt</w:t>
      </w:r>
      <w:r w:rsidRPr="00DD2C35">
        <w:rPr>
          <w:rFonts w:eastAsia="Arial" w:cs="Arial"/>
          <w:color w:val="000000" w:themeColor="text1"/>
          <w:szCs w:val="20"/>
        </w:rPr>
        <w:t xml:space="preserve"> </w:t>
      </w:r>
      <w:r>
        <w:rPr>
          <w:rFonts w:eastAsia="Arial" w:cs="Arial"/>
          <w:color w:val="000000" w:themeColor="text1"/>
          <w:szCs w:val="20"/>
        </w:rPr>
        <w:t xml:space="preserve">of the </w:t>
      </w:r>
      <w:r w:rsidRPr="00DD2C35">
        <w:rPr>
          <w:rFonts w:eastAsia="Arial" w:cs="Arial"/>
          <w:color w:val="000000" w:themeColor="text1"/>
          <w:szCs w:val="20"/>
        </w:rPr>
        <w:t>cost</w:t>
      </w:r>
      <w:r>
        <w:rPr>
          <w:rFonts w:eastAsia="Arial" w:cs="Arial"/>
          <w:color w:val="000000" w:themeColor="text1"/>
          <w:szCs w:val="20"/>
        </w:rPr>
        <w:t>s</w:t>
      </w:r>
      <w:r w:rsidRPr="00DD2C35">
        <w:rPr>
          <w:rFonts w:eastAsia="Arial" w:cs="Arial"/>
          <w:color w:val="000000" w:themeColor="text1"/>
          <w:szCs w:val="20"/>
        </w:rPr>
        <w:t xml:space="preserve"> for compensa</w:t>
      </w:r>
      <w:r>
        <w:rPr>
          <w:rFonts w:eastAsia="Arial" w:cs="Arial"/>
          <w:color w:val="000000" w:themeColor="text1"/>
          <w:szCs w:val="20"/>
        </w:rPr>
        <w:t>tions (either the extension of the land to be transferred to the owner in change of the acquisition).</w:t>
      </w:r>
    </w:p>
    <w:p w14:paraId="6A38BDC8" w14:textId="6DB6B458" w:rsidR="00DF2F61" w:rsidRPr="00DD2C35" w:rsidRDefault="005A6B51" w:rsidP="00DD2C35">
      <w:pPr>
        <w:spacing w:line="259" w:lineRule="auto"/>
        <w:jc w:val="both"/>
        <w:rPr>
          <w:rFonts w:asciiTheme="majorHAnsi" w:eastAsia="Arial" w:hAnsiTheme="majorHAnsi" w:cs="Arial"/>
          <w:color w:val="000000" w:themeColor="text1"/>
          <w:sz w:val="20"/>
          <w:szCs w:val="20"/>
          <w:lang w:val="en-US" w:eastAsia="ja-JP"/>
        </w:rPr>
      </w:pPr>
      <w:r w:rsidRPr="00DD2C35">
        <w:rPr>
          <w:rFonts w:asciiTheme="majorHAnsi" w:eastAsia="Arial" w:hAnsiTheme="majorHAnsi" w:cs="Arial"/>
          <w:color w:val="000000" w:themeColor="text1"/>
          <w:sz w:val="20"/>
          <w:szCs w:val="20"/>
          <w:lang w:val="en-US" w:eastAsia="ja-JP"/>
        </w:rPr>
        <w:t xml:space="preserve">The assessment of the socio-economic impacts of road </w:t>
      </w:r>
      <w:r>
        <w:rPr>
          <w:rFonts w:asciiTheme="majorHAnsi" w:eastAsia="Arial" w:hAnsiTheme="majorHAnsi" w:cs="Arial"/>
          <w:color w:val="000000" w:themeColor="text1"/>
          <w:sz w:val="20"/>
          <w:szCs w:val="20"/>
          <w:lang w:val="en-US" w:eastAsia="ja-JP"/>
        </w:rPr>
        <w:t xml:space="preserve">rehabilitation </w:t>
      </w:r>
      <w:r w:rsidRPr="00DD2C35">
        <w:rPr>
          <w:rFonts w:asciiTheme="majorHAnsi" w:eastAsia="Arial" w:hAnsiTheme="majorHAnsi" w:cs="Arial"/>
          <w:color w:val="000000" w:themeColor="text1"/>
          <w:sz w:val="20"/>
          <w:szCs w:val="20"/>
          <w:lang w:val="en-US" w:eastAsia="ja-JP"/>
        </w:rPr>
        <w:t>sh</w:t>
      </w:r>
      <w:r>
        <w:rPr>
          <w:rFonts w:asciiTheme="majorHAnsi" w:eastAsia="Arial" w:hAnsiTheme="majorHAnsi" w:cs="Arial"/>
          <w:color w:val="000000" w:themeColor="text1"/>
          <w:sz w:val="20"/>
          <w:szCs w:val="20"/>
          <w:lang w:val="en-US" w:eastAsia="ja-JP"/>
        </w:rPr>
        <w:t xml:space="preserve">all </w:t>
      </w:r>
      <w:r w:rsidRPr="00DD2C35">
        <w:rPr>
          <w:rFonts w:asciiTheme="majorHAnsi" w:eastAsia="Arial" w:hAnsiTheme="majorHAnsi" w:cs="Arial"/>
          <w:color w:val="000000" w:themeColor="text1"/>
          <w:sz w:val="20"/>
          <w:szCs w:val="20"/>
          <w:lang w:val="en-US" w:eastAsia="ja-JP"/>
        </w:rPr>
        <w:t xml:space="preserve">also consider the users that conduct informal and/or temporary economic activities </w:t>
      </w:r>
      <w:r>
        <w:rPr>
          <w:rFonts w:asciiTheme="majorHAnsi" w:eastAsia="Arial" w:hAnsiTheme="majorHAnsi" w:cs="Arial"/>
          <w:color w:val="000000" w:themeColor="text1"/>
          <w:sz w:val="20"/>
          <w:szCs w:val="20"/>
          <w:lang w:val="en-US" w:eastAsia="ja-JP"/>
        </w:rPr>
        <w:t xml:space="preserve">within and </w:t>
      </w:r>
      <w:r w:rsidRPr="00DD2C35">
        <w:rPr>
          <w:rFonts w:asciiTheme="majorHAnsi" w:eastAsia="Arial" w:hAnsiTheme="majorHAnsi" w:cs="Arial"/>
          <w:color w:val="000000" w:themeColor="text1"/>
          <w:sz w:val="20"/>
          <w:szCs w:val="20"/>
          <w:lang w:val="en-US" w:eastAsia="ja-JP"/>
        </w:rPr>
        <w:t xml:space="preserve">also outside </w:t>
      </w:r>
      <w:r>
        <w:rPr>
          <w:rFonts w:asciiTheme="majorHAnsi" w:eastAsia="Arial" w:hAnsiTheme="majorHAnsi" w:cs="Arial"/>
          <w:color w:val="000000" w:themeColor="text1"/>
          <w:sz w:val="20"/>
          <w:szCs w:val="20"/>
          <w:lang w:val="en-US" w:eastAsia="ja-JP"/>
        </w:rPr>
        <w:t xml:space="preserve">the </w:t>
      </w:r>
      <w:r w:rsidRPr="00DD2C35">
        <w:rPr>
          <w:rFonts w:asciiTheme="majorHAnsi" w:eastAsia="Arial" w:hAnsiTheme="majorHAnsi" w:cs="Arial"/>
          <w:color w:val="000000" w:themeColor="text1"/>
          <w:sz w:val="20"/>
          <w:szCs w:val="20"/>
          <w:lang w:val="en-US" w:eastAsia="ja-JP"/>
        </w:rPr>
        <w:t>market areas</w:t>
      </w:r>
      <w:r>
        <w:rPr>
          <w:rFonts w:asciiTheme="majorHAnsi" w:eastAsia="Arial" w:hAnsiTheme="majorHAnsi" w:cs="Arial"/>
          <w:color w:val="000000" w:themeColor="text1"/>
          <w:sz w:val="20"/>
          <w:szCs w:val="20"/>
          <w:lang w:val="en-US" w:eastAsia="ja-JP"/>
        </w:rPr>
        <w:t xml:space="preserve"> that develops along the road. </w:t>
      </w:r>
    </w:p>
    <w:p w14:paraId="04C439DC" w14:textId="42043E86" w:rsidR="00E26194" w:rsidRDefault="003318D2" w:rsidP="00D979C8">
      <w:pPr>
        <w:pStyle w:val="Heading1"/>
        <w:jc w:val="both"/>
        <w:rPr>
          <w:lang w:val="en-US"/>
        </w:rPr>
      </w:pPr>
      <w:r>
        <w:rPr>
          <w:lang w:val="en-US"/>
        </w:rPr>
        <w:t>1</w:t>
      </w:r>
      <w:r w:rsidR="001E64CE">
        <w:rPr>
          <w:lang w:val="en-US"/>
        </w:rPr>
        <w:t>4</w:t>
      </w:r>
      <w:r>
        <w:rPr>
          <w:lang w:val="en-US"/>
        </w:rPr>
        <w:t xml:space="preserve">. </w:t>
      </w:r>
      <w:r w:rsidR="00E26194">
        <w:rPr>
          <w:lang w:val="en-US"/>
        </w:rPr>
        <w:t xml:space="preserve">CONCURRENT PROJECTS </w:t>
      </w:r>
    </w:p>
    <w:p w14:paraId="76EC536F" w14:textId="77777777" w:rsidR="00E26194" w:rsidRDefault="00E26194" w:rsidP="00E26194">
      <w:pPr>
        <w:spacing w:line="259" w:lineRule="auto"/>
        <w:jc w:val="both"/>
        <w:rPr>
          <w:rFonts w:asciiTheme="majorHAnsi" w:eastAsia="Arial" w:hAnsiTheme="majorHAnsi" w:cs="Arial"/>
          <w:color w:val="000000" w:themeColor="text1"/>
          <w:sz w:val="20"/>
          <w:szCs w:val="20"/>
          <w:lang w:val="en-US" w:eastAsia="ja-JP"/>
        </w:rPr>
      </w:pPr>
      <w:r w:rsidRPr="00233603">
        <w:rPr>
          <w:rFonts w:asciiTheme="majorHAnsi" w:eastAsia="Arial" w:hAnsiTheme="majorHAnsi" w:cs="Arial"/>
          <w:color w:val="000000" w:themeColor="text1"/>
          <w:sz w:val="20"/>
          <w:szCs w:val="20"/>
          <w:lang w:val="en-US" w:eastAsia="ja-JP"/>
        </w:rPr>
        <w:t xml:space="preserve">Other projects recently developed, under development or planned in the indirect AoI will be identified and mapped. These shall include the irrigation scheme projects. </w:t>
      </w:r>
    </w:p>
    <w:p w14:paraId="2B54A2A6" w14:textId="503754A5" w:rsidR="00231E0F" w:rsidRDefault="00CD265B" w:rsidP="00E26194">
      <w:pPr>
        <w:spacing w:line="259" w:lineRule="auto"/>
        <w:jc w:val="both"/>
        <w:rPr>
          <w:rFonts w:asciiTheme="majorHAnsi" w:eastAsia="Arial" w:hAnsiTheme="majorHAnsi" w:cs="Arial"/>
          <w:color w:val="000000" w:themeColor="text1"/>
          <w:sz w:val="20"/>
          <w:szCs w:val="20"/>
          <w:lang w:val="en-US" w:eastAsia="ja-JP"/>
        </w:rPr>
      </w:pPr>
      <w:bookmarkStart w:id="54" w:name="_Hlk185589951"/>
      <w:r>
        <w:rPr>
          <w:rFonts w:asciiTheme="majorHAnsi" w:eastAsia="Arial" w:hAnsiTheme="majorHAnsi" w:cs="Arial"/>
          <w:color w:val="000000" w:themeColor="text1"/>
          <w:sz w:val="20"/>
          <w:szCs w:val="20"/>
          <w:lang w:val="en-US" w:eastAsia="ja-JP"/>
        </w:rPr>
        <w:t>A preliminary list of concurrent projects is reported in section 12 of the E&amp;S Scoping report.</w:t>
      </w:r>
    </w:p>
    <w:bookmarkEnd w:id="54"/>
    <w:p w14:paraId="3FD6360D" w14:textId="77777777" w:rsidR="00A107A5" w:rsidRPr="00233603" w:rsidRDefault="00A107A5" w:rsidP="00E26194">
      <w:pPr>
        <w:spacing w:line="259" w:lineRule="auto"/>
        <w:jc w:val="both"/>
        <w:rPr>
          <w:rFonts w:asciiTheme="majorHAnsi" w:eastAsia="Arial" w:hAnsiTheme="majorHAnsi" w:cs="Arial"/>
          <w:color w:val="000000" w:themeColor="text1"/>
          <w:sz w:val="20"/>
          <w:szCs w:val="20"/>
          <w:lang w:val="en-US" w:eastAsia="ja-JP"/>
        </w:rPr>
      </w:pPr>
    </w:p>
    <w:p w14:paraId="0A392685" w14:textId="6591F516" w:rsidR="00DF2F61" w:rsidRPr="00DF2F61" w:rsidRDefault="003318D2" w:rsidP="00DF2F61">
      <w:pPr>
        <w:pStyle w:val="Heading1"/>
        <w:rPr>
          <w:lang w:val="en-CA"/>
        </w:rPr>
      </w:pPr>
      <w:r>
        <w:rPr>
          <w:lang w:val="en-CA"/>
        </w:rPr>
        <w:t>1</w:t>
      </w:r>
      <w:r w:rsidR="001E64CE">
        <w:rPr>
          <w:lang w:val="en-CA"/>
        </w:rPr>
        <w:t>5</w:t>
      </w:r>
      <w:r>
        <w:rPr>
          <w:lang w:val="en-CA"/>
        </w:rPr>
        <w:t xml:space="preserve">. </w:t>
      </w:r>
      <w:r w:rsidR="00DF2F61" w:rsidRPr="00DF2F61">
        <w:rPr>
          <w:lang w:val="en-CA"/>
        </w:rPr>
        <w:t>CUMULATIVE IMPACTS</w:t>
      </w:r>
    </w:p>
    <w:p w14:paraId="05AB40F7" w14:textId="0B41F55D" w:rsidR="00A85296" w:rsidRDefault="00DF2F61" w:rsidP="00DF2F61">
      <w:pPr>
        <w:spacing w:line="259" w:lineRule="auto"/>
        <w:jc w:val="both"/>
        <w:rPr>
          <w:rFonts w:asciiTheme="majorHAnsi" w:eastAsia="Arial" w:hAnsiTheme="majorHAnsi" w:cs="Arial"/>
          <w:color w:val="000000" w:themeColor="text1"/>
          <w:sz w:val="20"/>
          <w:szCs w:val="20"/>
          <w:lang w:val="en-US" w:eastAsia="ja-JP"/>
        </w:rPr>
      </w:pPr>
      <w:r w:rsidRPr="00DF2F61">
        <w:rPr>
          <w:rFonts w:asciiTheme="majorHAnsi" w:eastAsia="Arial" w:hAnsiTheme="majorHAnsi" w:cs="Arial"/>
          <w:color w:val="000000" w:themeColor="text1"/>
          <w:sz w:val="20"/>
          <w:szCs w:val="20"/>
          <w:lang w:val="en-US" w:eastAsia="ja-JP"/>
        </w:rPr>
        <w:t xml:space="preserve">This ESIA shall include the </w:t>
      </w:r>
      <w:r>
        <w:rPr>
          <w:rFonts w:asciiTheme="majorHAnsi" w:eastAsia="Arial" w:hAnsiTheme="majorHAnsi" w:cs="Arial"/>
          <w:color w:val="000000" w:themeColor="text1"/>
          <w:sz w:val="20"/>
          <w:szCs w:val="20"/>
          <w:lang w:val="en-US" w:eastAsia="ja-JP"/>
        </w:rPr>
        <w:t>assessment of the cumulated impacts with the other projects in the Area of Influence as identified in the baseline section, especially in terms of</w:t>
      </w:r>
      <w:r w:rsidR="00A85296">
        <w:rPr>
          <w:rFonts w:asciiTheme="majorHAnsi" w:eastAsia="Arial" w:hAnsiTheme="majorHAnsi" w:cs="Arial"/>
          <w:color w:val="000000" w:themeColor="text1"/>
          <w:sz w:val="20"/>
          <w:szCs w:val="20"/>
          <w:lang w:val="en-US" w:eastAsia="ja-JP"/>
        </w:rPr>
        <w:t>:</w:t>
      </w:r>
    </w:p>
    <w:p w14:paraId="19585219" w14:textId="6A3C7DFE" w:rsidR="00A85296" w:rsidRPr="00A85296" w:rsidRDefault="00DF2F61">
      <w:pPr>
        <w:pStyle w:val="ListParagraph"/>
        <w:numPr>
          <w:ilvl w:val="0"/>
          <w:numId w:val="14"/>
        </w:numPr>
        <w:spacing w:line="259" w:lineRule="auto"/>
        <w:jc w:val="both"/>
        <w:rPr>
          <w:rFonts w:eastAsia="Arial" w:cs="Arial"/>
          <w:color w:val="000000" w:themeColor="text1"/>
          <w:szCs w:val="20"/>
        </w:rPr>
      </w:pPr>
      <w:r w:rsidRPr="00A85296">
        <w:rPr>
          <w:rFonts w:eastAsia="Arial" w:cs="Arial"/>
          <w:color w:val="000000" w:themeColor="text1"/>
          <w:szCs w:val="20"/>
        </w:rPr>
        <w:t>use of</w:t>
      </w:r>
      <w:r w:rsidR="00A85296" w:rsidRPr="00A85296">
        <w:rPr>
          <w:rFonts w:eastAsia="Arial" w:cs="Arial"/>
          <w:color w:val="000000" w:themeColor="text1"/>
          <w:szCs w:val="20"/>
        </w:rPr>
        <w:t xml:space="preserve"> </w:t>
      </w:r>
      <w:r w:rsidRPr="00A85296">
        <w:rPr>
          <w:rFonts w:eastAsia="Arial" w:cs="Arial"/>
          <w:color w:val="000000" w:themeColor="text1"/>
          <w:szCs w:val="20"/>
        </w:rPr>
        <w:t>resources such as construction materials</w:t>
      </w:r>
      <w:r w:rsidR="00A85296" w:rsidRPr="00A85296">
        <w:rPr>
          <w:rFonts w:eastAsia="Arial" w:cs="Arial"/>
          <w:color w:val="000000" w:themeColor="text1"/>
          <w:szCs w:val="20"/>
        </w:rPr>
        <w:t>;</w:t>
      </w:r>
      <w:r w:rsidR="000F6EEB">
        <w:rPr>
          <w:rFonts w:eastAsia="Arial" w:cs="Arial"/>
          <w:color w:val="000000" w:themeColor="text1"/>
          <w:szCs w:val="20"/>
        </w:rPr>
        <w:t xml:space="preserve"> and</w:t>
      </w:r>
    </w:p>
    <w:p w14:paraId="5F31D7EB" w14:textId="2DBA5D61" w:rsidR="00DF2F61" w:rsidRPr="00A85296" w:rsidRDefault="00DF2F61">
      <w:pPr>
        <w:pStyle w:val="ListParagraph"/>
        <w:numPr>
          <w:ilvl w:val="0"/>
          <w:numId w:val="14"/>
        </w:numPr>
        <w:spacing w:line="259" w:lineRule="auto"/>
        <w:jc w:val="both"/>
        <w:rPr>
          <w:rFonts w:eastAsia="Arial" w:cs="Arial"/>
          <w:color w:val="000000" w:themeColor="text1"/>
          <w:szCs w:val="20"/>
        </w:rPr>
      </w:pPr>
      <w:r w:rsidRPr="00A85296">
        <w:rPr>
          <w:rFonts w:eastAsia="Arial" w:cs="Arial"/>
          <w:color w:val="000000" w:themeColor="text1"/>
          <w:szCs w:val="20"/>
        </w:rPr>
        <w:t>management of worker influx</w:t>
      </w:r>
      <w:r w:rsidR="00A85296" w:rsidRPr="00A85296">
        <w:rPr>
          <w:rFonts w:eastAsia="Arial" w:cs="Arial"/>
          <w:color w:val="000000" w:themeColor="text1"/>
          <w:szCs w:val="20"/>
        </w:rPr>
        <w:t xml:space="preserve"> and related impacts.</w:t>
      </w:r>
      <w:r w:rsidRPr="00A85296">
        <w:rPr>
          <w:rFonts w:eastAsia="Arial" w:cs="Arial"/>
          <w:color w:val="000000" w:themeColor="text1"/>
          <w:szCs w:val="20"/>
        </w:rPr>
        <w:t xml:space="preserve"> </w:t>
      </w:r>
    </w:p>
    <w:p w14:paraId="521288FC" w14:textId="2A0BD80B" w:rsidR="00C60974" w:rsidRDefault="00C60974" w:rsidP="00DD001B">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w:t>
      </w:r>
      <w:r w:rsidRPr="00C60974">
        <w:rPr>
          <w:rFonts w:asciiTheme="majorHAnsi" w:eastAsia="Arial" w:hAnsiTheme="majorHAnsi" w:cs="Arial"/>
          <w:color w:val="000000" w:themeColor="text1"/>
          <w:sz w:val="20"/>
          <w:szCs w:val="20"/>
          <w:lang w:val="en-US" w:eastAsia="ja-JP"/>
        </w:rPr>
        <w:t xml:space="preserve">VEC </w:t>
      </w:r>
      <w:r w:rsidR="003F5648">
        <w:rPr>
          <w:rFonts w:asciiTheme="majorHAnsi" w:eastAsia="Arial" w:hAnsiTheme="majorHAnsi" w:cs="Arial"/>
          <w:color w:val="000000" w:themeColor="text1"/>
          <w:sz w:val="20"/>
          <w:szCs w:val="20"/>
          <w:lang w:val="en-US" w:eastAsia="ja-JP"/>
        </w:rPr>
        <w:t>(</w:t>
      </w:r>
      <w:r w:rsidR="003F5648" w:rsidRPr="003F5648">
        <w:rPr>
          <w:rFonts w:asciiTheme="majorHAnsi" w:eastAsia="Arial" w:hAnsiTheme="majorHAnsi" w:cs="Arial"/>
          <w:color w:val="000000" w:themeColor="text1"/>
          <w:sz w:val="20"/>
          <w:szCs w:val="20"/>
          <w:lang w:val="en-US" w:eastAsia="ja-JP"/>
        </w:rPr>
        <w:t>Valued Environmental and Social Component</w:t>
      </w:r>
      <w:r w:rsidR="003F5648">
        <w:rPr>
          <w:rFonts w:asciiTheme="majorHAnsi" w:eastAsia="Arial" w:hAnsiTheme="majorHAnsi" w:cs="Arial"/>
          <w:color w:val="000000" w:themeColor="text1"/>
          <w:sz w:val="20"/>
          <w:szCs w:val="20"/>
          <w:lang w:val="en-US" w:eastAsia="ja-JP"/>
        </w:rPr>
        <w:t xml:space="preserve">) </w:t>
      </w:r>
      <w:r w:rsidRPr="00C60974">
        <w:rPr>
          <w:rFonts w:asciiTheme="majorHAnsi" w:eastAsia="Arial" w:hAnsiTheme="majorHAnsi" w:cs="Arial"/>
          <w:color w:val="000000" w:themeColor="text1"/>
          <w:sz w:val="20"/>
          <w:szCs w:val="20"/>
          <w:lang w:val="en-US" w:eastAsia="ja-JP"/>
        </w:rPr>
        <w:t xml:space="preserve">methodology </w:t>
      </w:r>
      <w:r w:rsidR="005646D3">
        <w:rPr>
          <w:rFonts w:asciiTheme="majorHAnsi" w:eastAsia="Arial" w:hAnsiTheme="majorHAnsi" w:cs="Arial"/>
          <w:color w:val="000000" w:themeColor="text1"/>
          <w:sz w:val="20"/>
          <w:szCs w:val="20"/>
          <w:lang w:val="en-US" w:eastAsia="ja-JP"/>
        </w:rPr>
        <w:t xml:space="preserve">should be of reference </w:t>
      </w:r>
      <w:r w:rsidRPr="00C60974">
        <w:rPr>
          <w:rFonts w:asciiTheme="majorHAnsi" w:eastAsia="Arial" w:hAnsiTheme="majorHAnsi" w:cs="Arial"/>
          <w:color w:val="000000" w:themeColor="text1"/>
          <w:sz w:val="20"/>
          <w:szCs w:val="20"/>
          <w:lang w:val="en-US" w:eastAsia="ja-JP"/>
        </w:rPr>
        <w:t>to assess cumulative impacts</w:t>
      </w:r>
      <w:r w:rsidR="005646D3">
        <w:rPr>
          <w:rFonts w:asciiTheme="majorHAnsi" w:eastAsia="Arial" w:hAnsiTheme="majorHAnsi" w:cs="Arial"/>
          <w:color w:val="000000" w:themeColor="text1"/>
          <w:sz w:val="20"/>
          <w:szCs w:val="20"/>
          <w:lang w:val="en-US" w:eastAsia="ja-JP"/>
        </w:rPr>
        <w:t xml:space="preserve">, in compliance with the </w:t>
      </w:r>
      <w:r w:rsidRPr="00C60974">
        <w:rPr>
          <w:rFonts w:asciiTheme="majorHAnsi" w:eastAsia="Arial" w:hAnsiTheme="majorHAnsi" w:cs="Arial"/>
          <w:color w:val="000000" w:themeColor="text1"/>
          <w:sz w:val="20"/>
          <w:szCs w:val="20"/>
          <w:lang w:val="en-US" w:eastAsia="ja-JP"/>
        </w:rPr>
        <w:t>IFC’s Good Practice Handbook Cumulative Impact Assessment and Management</w:t>
      </w:r>
      <w:r w:rsidR="005646D3">
        <w:rPr>
          <w:rFonts w:asciiTheme="majorHAnsi" w:eastAsia="Arial" w:hAnsiTheme="majorHAnsi" w:cs="Arial"/>
          <w:color w:val="000000" w:themeColor="text1"/>
          <w:sz w:val="20"/>
          <w:szCs w:val="20"/>
          <w:lang w:val="en-US" w:eastAsia="ja-JP"/>
        </w:rPr>
        <w:t>.</w:t>
      </w:r>
    </w:p>
    <w:p w14:paraId="701781EE" w14:textId="26615ABE" w:rsidR="00CD265B" w:rsidRDefault="00CD265B" w:rsidP="00CD265B">
      <w:pPr>
        <w:spacing w:line="259" w:lineRule="auto"/>
        <w:jc w:val="both"/>
        <w:rPr>
          <w:rFonts w:asciiTheme="majorHAnsi" w:eastAsia="Arial" w:hAnsiTheme="majorHAnsi" w:cs="Arial"/>
          <w:color w:val="000000" w:themeColor="text1"/>
          <w:sz w:val="20"/>
          <w:szCs w:val="20"/>
          <w:lang w:val="en-US" w:eastAsia="ja-JP"/>
        </w:rPr>
      </w:pPr>
      <w:bookmarkStart w:id="55" w:name="_Hlk185590110"/>
      <w:r>
        <w:rPr>
          <w:rFonts w:asciiTheme="majorHAnsi" w:eastAsia="Arial" w:hAnsiTheme="majorHAnsi" w:cs="Arial"/>
          <w:color w:val="000000" w:themeColor="text1"/>
          <w:sz w:val="20"/>
          <w:szCs w:val="20"/>
          <w:lang w:val="en-US" w:eastAsia="ja-JP"/>
        </w:rPr>
        <w:t>Please make also reference to section 12 of the E&amp;S Scoping report.</w:t>
      </w:r>
    </w:p>
    <w:bookmarkEnd w:id="55"/>
    <w:p w14:paraId="2E91623D" w14:textId="77777777" w:rsidR="00A107A5" w:rsidRPr="00233603" w:rsidRDefault="00A107A5" w:rsidP="00CD265B">
      <w:pPr>
        <w:spacing w:line="259" w:lineRule="auto"/>
        <w:jc w:val="both"/>
        <w:rPr>
          <w:rFonts w:asciiTheme="majorHAnsi" w:eastAsia="Arial" w:hAnsiTheme="majorHAnsi" w:cs="Arial"/>
          <w:color w:val="000000" w:themeColor="text1"/>
          <w:sz w:val="20"/>
          <w:szCs w:val="20"/>
          <w:lang w:val="en-US" w:eastAsia="ja-JP"/>
        </w:rPr>
      </w:pPr>
    </w:p>
    <w:p w14:paraId="72230057" w14:textId="3D7C4749" w:rsidR="00A52BD3" w:rsidRDefault="003318D2" w:rsidP="001A0315">
      <w:pPr>
        <w:pStyle w:val="Heading1"/>
        <w:jc w:val="both"/>
      </w:pPr>
      <w:bookmarkStart w:id="56" w:name="_Hlk176530781"/>
      <w:bookmarkEnd w:id="50"/>
      <w:r>
        <w:t>1</w:t>
      </w:r>
      <w:r w:rsidR="001E64CE">
        <w:t>6</w:t>
      </w:r>
      <w:r>
        <w:t xml:space="preserve">. </w:t>
      </w:r>
      <w:r w:rsidR="00A52BD3">
        <w:t>EXPERT TEAM</w:t>
      </w:r>
    </w:p>
    <w:p w14:paraId="70A06C5C" w14:textId="3F46B80C" w:rsidR="00A52BD3" w:rsidRDefault="00A52BD3" w:rsidP="00A52BD3">
      <w:pPr>
        <w:rPr>
          <w:rFonts w:asciiTheme="majorHAnsi" w:eastAsia="Arial" w:hAnsiTheme="majorHAnsi" w:cs="Arial"/>
          <w:color w:val="000000" w:themeColor="text1"/>
          <w:sz w:val="20"/>
          <w:szCs w:val="20"/>
          <w:lang w:val="en-US" w:eastAsia="ja-JP"/>
        </w:rPr>
      </w:pPr>
      <w:bookmarkStart w:id="57" w:name="_Hlk185590146"/>
      <w:r w:rsidRPr="00A52BD3">
        <w:rPr>
          <w:rFonts w:asciiTheme="majorHAnsi" w:eastAsia="Arial" w:hAnsiTheme="majorHAnsi" w:cs="Arial"/>
          <w:color w:val="000000" w:themeColor="text1"/>
          <w:sz w:val="20"/>
          <w:szCs w:val="20"/>
          <w:lang w:val="en-US" w:eastAsia="ja-JP"/>
        </w:rPr>
        <w:t xml:space="preserve">As required by the national regulation, the qualifications and profile of the experts of the team that prepared the ESIA shall be briefly summarized in this section. </w:t>
      </w:r>
      <w:r w:rsidR="00A71405">
        <w:rPr>
          <w:rFonts w:asciiTheme="majorHAnsi" w:eastAsia="Arial" w:hAnsiTheme="majorHAnsi" w:cs="Arial"/>
          <w:color w:val="000000" w:themeColor="text1"/>
          <w:sz w:val="20"/>
          <w:szCs w:val="20"/>
          <w:lang w:val="en-US" w:eastAsia="ja-JP"/>
        </w:rPr>
        <w:t>As a reference</w:t>
      </w:r>
      <w:r w:rsidR="00E357EF">
        <w:rPr>
          <w:rFonts w:asciiTheme="majorHAnsi" w:eastAsia="Arial" w:hAnsiTheme="majorHAnsi" w:cs="Arial"/>
          <w:color w:val="000000" w:themeColor="text1"/>
          <w:sz w:val="20"/>
          <w:szCs w:val="20"/>
          <w:lang w:val="en-US" w:eastAsia="ja-JP"/>
        </w:rPr>
        <w:t xml:space="preserve">, the team should include </w:t>
      </w:r>
      <w:r w:rsidR="00CB159B">
        <w:rPr>
          <w:rFonts w:asciiTheme="majorHAnsi" w:eastAsia="Arial" w:hAnsiTheme="majorHAnsi" w:cs="Arial"/>
          <w:color w:val="000000" w:themeColor="text1"/>
          <w:sz w:val="20"/>
          <w:szCs w:val="20"/>
          <w:lang w:val="en-US" w:eastAsia="ja-JP"/>
        </w:rPr>
        <w:t xml:space="preserve">at minimum </w:t>
      </w:r>
      <w:r w:rsidR="00927056">
        <w:rPr>
          <w:rFonts w:asciiTheme="majorHAnsi" w:eastAsia="Arial" w:hAnsiTheme="majorHAnsi" w:cs="Arial"/>
          <w:color w:val="000000" w:themeColor="text1"/>
          <w:sz w:val="20"/>
          <w:szCs w:val="20"/>
          <w:lang w:val="en-US" w:eastAsia="ja-JP"/>
        </w:rPr>
        <w:t xml:space="preserve">the following </w:t>
      </w:r>
      <w:r w:rsidR="004D5C85">
        <w:rPr>
          <w:rFonts w:asciiTheme="majorHAnsi" w:eastAsia="Arial" w:hAnsiTheme="majorHAnsi" w:cs="Arial"/>
          <w:color w:val="000000" w:themeColor="text1"/>
          <w:sz w:val="20"/>
          <w:szCs w:val="20"/>
          <w:lang w:val="en-US" w:eastAsia="ja-JP"/>
        </w:rPr>
        <w:t>proposed</w:t>
      </w:r>
      <w:r w:rsidR="00E357EF">
        <w:rPr>
          <w:rFonts w:asciiTheme="majorHAnsi" w:eastAsia="Arial" w:hAnsiTheme="majorHAnsi" w:cs="Arial"/>
          <w:color w:val="000000" w:themeColor="text1"/>
          <w:sz w:val="20"/>
          <w:szCs w:val="20"/>
          <w:lang w:val="en-US" w:eastAsia="ja-JP"/>
        </w:rPr>
        <w:t xml:space="preserve"> qualifications and expertise</w:t>
      </w:r>
      <w:r w:rsidR="000C4B9D">
        <w:rPr>
          <w:rFonts w:asciiTheme="majorHAnsi" w:eastAsia="Arial" w:hAnsiTheme="majorHAnsi" w:cs="Arial"/>
          <w:color w:val="000000" w:themeColor="text1"/>
          <w:sz w:val="20"/>
          <w:szCs w:val="20"/>
          <w:lang w:val="en-US" w:eastAsia="ja-JP"/>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4"/>
        <w:gridCol w:w="6672"/>
      </w:tblGrid>
      <w:tr w:rsidR="00B12D95" w:rsidRPr="00157205" w14:paraId="1C7C5AE2" w14:textId="77777777" w:rsidTr="57DFAF20">
        <w:trPr>
          <w:tblHeader/>
          <w:tblCellSpacing w:w="15" w:type="dxa"/>
        </w:trPr>
        <w:tc>
          <w:tcPr>
            <w:tcW w:w="0" w:type="auto"/>
            <w:vAlign w:val="center"/>
            <w:hideMark/>
          </w:tcPr>
          <w:p w14:paraId="18A89D5F" w14:textId="77777777" w:rsidR="00157205" w:rsidRPr="00841658" w:rsidRDefault="00157205" w:rsidP="00157205">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Position</w:t>
            </w:r>
          </w:p>
        </w:tc>
        <w:tc>
          <w:tcPr>
            <w:tcW w:w="0" w:type="auto"/>
            <w:vAlign w:val="center"/>
            <w:hideMark/>
          </w:tcPr>
          <w:p w14:paraId="17AA014F" w14:textId="19C9BFE6" w:rsidR="00157205" w:rsidRPr="00841658" w:rsidRDefault="00F95E4E" w:rsidP="00157205">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Relevant Experience</w:t>
            </w:r>
          </w:p>
        </w:tc>
      </w:tr>
      <w:tr w:rsidR="00B12D95" w:rsidRPr="00157205" w14:paraId="6B2B443F" w14:textId="77777777" w:rsidTr="57DFAF20">
        <w:trPr>
          <w:tblCellSpacing w:w="15" w:type="dxa"/>
        </w:trPr>
        <w:tc>
          <w:tcPr>
            <w:tcW w:w="0" w:type="auto"/>
            <w:vAlign w:val="center"/>
            <w:hideMark/>
          </w:tcPr>
          <w:p w14:paraId="6D66BE61" w14:textId="77777777" w:rsidR="00157205" w:rsidRPr="00841658" w:rsidRDefault="00157205" w:rsidP="00157205">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Team Leader / Project Manager</w:t>
            </w:r>
          </w:p>
        </w:tc>
        <w:tc>
          <w:tcPr>
            <w:tcW w:w="0" w:type="auto"/>
            <w:vAlign w:val="center"/>
            <w:hideMark/>
          </w:tcPr>
          <w:p w14:paraId="061272F7" w14:textId="77777777" w:rsidR="00F55CD9" w:rsidRDefault="00A573E4" w:rsidP="00157205">
            <w:pPr>
              <w:rPr>
                <w:rFonts w:asciiTheme="majorHAnsi" w:eastAsia="Arial" w:hAnsiTheme="majorHAnsi" w:cs="Arial"/>
                <w:color w:val="000000" w:themeColor="text1"/>
                <w:sz w:val="20"/>
                <w:szCs w:val="20"/>
                <w:lang w:val="en-US" w:eastAsia="ja-JP"/>
              </w:rPr>
            </w:pPr>
            <w:bookmarkStart w:id="58" w:name="_Hlk198022225"/>
            <w:r>
              <w:rPr>
                <w:rFonts w:asciiTheme="majorHAnsi" w:eastAsia="Arial" w:hAnsiTheme="majorHAnsi" w:cs="Arial"/>
                <w:color w:val="000000" w:themeColor="text1"/>
                <w:sz w:val="20"/>
                <w:szCs w:val="20"/>
                <w:lang w:val="en-US" w:eastAsia="ja-JP"/>
              </w:rPr>
              <w:t>The Team Leader / Project Manager</w:t>
            </w:r>
            <w:r w:rsidRPr="00A573E4">
              <w:rPr>
                <w:rFonts w:asciiTheme="majorHAnsi" w:eastAsia="Arial" w:hAnsiTheme="majorHAnsi" w:cs="Arial"/>
                <w:color w:val="000000" w:themeColor="text1"/>
                <w:sz w:val="20"/>
                <w:szCs w:val="20"/>
                <w:lang w:val="en-US" w:eastAsia="ja-JP"/>
              </w:rPr>
              <w:t xml:space="preserve"> with at least a MSc in Environmental Engineering or Environmental Science or its equivalent and must have at least 1</w:t>
            </w:r>
            <w:r w:rsidR="001B1902">
              <w:rPr>
                <w:rFonts w:asciiTheme="majorHAnsi" w:eastAsia="Arial" w:hAnsiTheme="majorHAnsi" w:cs="Arial"/>
                <w:color w:val="000000" w:themeColor="text1"/>
                <w:sz w:val="20"/>
                <w:szCs w:val="20"/>
                <w:lang w:val="en-US" w:eastAsia="ja-JP"/>
              </w:rPr>
              <w:t>0</w:t>
            </w:r>
            <w:r w:rsidRPr="00A573E4">
              <w:rPr>
                <w:rFonts w:asciiTheme="majorHAnsi" w:eastAsia="Arial" w:hAnsiTheme="majorHAnsi" w:cs="Arial"/>
                <w:color w:val="000000" w:themeColor="text1"/>
                <w:sz w:val="20"/>
                <w:szCs w:val="20"/>
                <w:lang w:val="en-US" w:eastAsia="ja-JP"/>
              </w:rPr>
              <w:t xml:space="preserve"> years of working experience, and should have undertaken at least </w:t>
            </w:r>
            <w:r w:rsidR="00BB431A">
              <w:rPr>
                <w:rFonts w:asciiTheme="majorHAnsi" w:eastAsia="Arial" w:hAnsiTheme="majorHAnsi" w:cs="Arial"/>
                <w:color w:val="000000" w:themeColor="text1"/>
                <w:sz w:val="20"/>
                <w:szCs w:val="20"/>
                <w:lang w:val="en-US" w:eastAsia="ja-JP"/>
              </w:rPr>
              <w:t>5</w:t>
            </w:r>
            <w:r w:rsidRPr="00A573E4">
              <w:rPr>
                <w:rFonts w:asciiTheme="majorHAnsi" w:eastAsia="Arial" w:hAnsiTheme="majorHAnsi" w:cs="Arial"/>
                <w:color w:val="000000" w:themeColor="text1"/>
                <w:sz w:val="20"/>
                <w:szCs w:val="20"/>
                <w:lang w:val="en-US" w:eastAsia="ja-JP"/>
              </w:rPr>
              <w:t xml:space="preserve"> feasibility study and detailed design projects </w:t>
            </w:r>
            <w:r w:rsidRPr="67B8862F">
              <w:rPr>
                <w:rFonts w:asciiTheme="majorHAnsi" w:eastAsia="Arial" w:hAnsiTheme="majorHAnsi" w:cs="Arial"/>
                <w:color w:val="000000" w:themeColor="text1"/>
                <w:sz w:val="20"/>
                <w:szCs w:val="20"/>
                <w:lang w:val="en-US" w:eastAsia="ja-JP"/>
              </w:rPr>
              <w:t>ESIA projects, preferably in road/infrastructure construction and/or rehabilitation, with demonstrated expertise in conducting ESIAs in accordance with International Financial Institutions' (IFI) requirements (e.g., WB, IFC, EBRD, etc.).</w:t>
            </w:r>
            <w:r w:rsidRPr="00A573E4">
              <w:rPr>
                <w:rFonts w:asciiTheme="majorHAnsi" w:eastAsia="Arial" w:hAnsiTheme="majorHAnsi" w:cs="Arial"/>
                <w:color w:val="000000" w:themeColor="text1"/>
                <w:sz w:val="20"/>
                <w:szCs w:val="20"/>
                <w:lang w:val="en-US" w:eastAsia="ja-JP"/>
              </w:rPr>
              <w:t xml:space="preserve">as an Environmental </w:t>
            </w:r>
            <w:r w:rsidR="005A6818">
              <w:rPr>
                <w:rFonts w:asciiTheme="majorHAnsi" w:eastAsia="Arial" w:hAnsiTheme="majorHAnsi" w:cs="Arial"/>
                <w:color w:val="000000" w:themeColor="text1"/>
                <w:sz w:val="20"/>
                <w:szCs w:val="20"/>
                <w:lang w:val="en-US" w:eastAsia="ja-JP"/>
              </w:rPr>
              <w:t>Expert</w:t>
            </w:r>
            <w:r w:rsidRPr="00A573E4">
              <w:rPr>
                <w:rFonts w:asciiTheme="majorHAnsi" w:eastAsia="Arial" w:hAnsiTheme="majorHAnsi" w:cs="Arial"/>
                <w:color w:val="000000" w:themeColor="text1"/>
                <w:sz w:val="20"/>
                <w:szCs w:val="20"/>
                <w:lang w:val="en-US" w:eastAsia="ja-JP"/>
              </w:rPr>
              <w:t xml:space="preserve">. The </w:t>
            </w:r>
            <w:r w:rsidR="005A6818">
              <w:rPr>
                <w:rFonts w:asciiTheme="majorHAnsi" w:eastAsia="Arial" w:hAnsiTheme="majorHAnsi" w:cs="Arial"/>
                <w:color w:val="000000" w:themeColor="text1"/>
                <w:sz w:val="20"/>
                <w:szCs w:val="20"/>
                <w:lang w:val="en-US" w:eastAsia="ja-JP"/>
              </w:rPr>
              <w:t>Expert</w:t>
            </w:r>
            <w:r w:rsidRPr="00A573E4">
              <w:rPr>
                <w:rFonts w:asciiTheme="majorHAnsi" w:eastAsia="Arial" w:hAnsiTheme="majorHAnsi" w:cs="Arial"/>
                <w:color w:val="000000" w:themeColor="text1"/>
                <w:sz w:val="20"/>
                <w:szCs w:val="20"/>
                <w:lang w:val="en-US" w:eastAsia="ja-JP"/>
              </w:rPr>
              <w:t xml:space="preserve"> must be one registered or recognized with Malawi Environment Protection Authority (MEPA)</w:t>
            </w:r>
            <w:bookmarkEnd w:id="58"/>
          </w:p>
          <w:p w14:paraId="19A2870D" w14:textId="16645F6D" w:rsidR="00157205" w:rsidRPr="00DD001B" w:rsidRDefault="003B4713" w:rsidP="00157205">
            <w:pPr>
              <w:rPr>
                <w:rFonts w:asciiTheme="majorHAnsi" w:eastAsia="Arial" w:hAnsiTheme="majorHAnsi" w:cs="Arial"/>
                <w:color w:val="000000" w:themeColor="text1"/>
                <w:sz w:val="20"/>
                <w:szCs w:val="20"/>
                <w:lang w:val="en-US" w:eastAsia="ja-JP"/>
              </w:rPr>
            </w:pPr>
            <w:r w:rsidRPr="67B8862F">
              <w:rPr>
                <w:rFonts w:asciiTheme="majorHAnsi" w:eastAsia="Arial" w:hAnsiTheme="majorHAnsi" w:cs="Arial"/>
                <w:color w:val="000000" w:themeColor="text1"/>
                <w:sz w:val="20"/>
                <w:szCs w:val="20"/>
                <w:lang w:val="en-US" w:eastAsia="ja-JP"/>
              </w:rPr>
              <w:t xml:space="preserve"> </w:t>
            </w:r>
          </w:p>
        </w:tc>
      </w:tr>
      <w:tr w:rsidR="00B12D95" w:rsidRPr="00157205" w14:paraId="125C7DAD" w14:textId="77777777" w:rsidTr="57DFAF20">
        <w:trPr>
          <w:tblCellSpacing w:w="15" w:type="dxa"/>
        </w:trPr>
        <w:tc>
          <w:tcPr>
            <w:tcW w:w="0" w:type="auto"/>
            <w:vAlign w:val="center"/>
            <w:hideMark/>
          </w:tcPr>
          <w:p w14:paraId="75E125B6" w14:textId="434CBAAD" w:rsidR="00157205" w:rsidRPr="00841658" w:rsidRDefault="00D37EA8" w:rsidP="00157205">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Environmental Specialist</w:t>
            </w:r>
          </w:p>
        </w:tc>
        <w:tc>
          <w:tcPr>
            <w:tcW w:w="0" w:type="auto"/>
            <w:vAlign w:val="center"/>
            <w:hideMark/>
          </w:tcPr>
          <w:p w14:paraId="28DF24FA" w14:textId="77777777" w:rsidR="00BB431A" w:rsidRDefault="00BB431A" w:rsidP="00157205">
            <w:pPr>
              <w:rPr>
                <w:rFonts w:asciiTheme="majorHAnsi" w:eastAsia="Arial" w:hAnsiTheme="majorHAnsi" w:cs="Arial"/>
                <w:color w:val="000000" w:themeColor="text1"/>
                <w:sz w:val="20"/>
                <w:szCs w:val="20"/>
                <w:lang w:val="en-US" w:eastAsia="ja-JP"/>
              </w:rPr>
            </w:pPr>
          </w:p>
          <w:p w14:paraId="68FA8B60" w14:textId="70F5A24E" w:rsidR="00BB431A" w:rsidRDefault="00BB431A" w:rsidP="00157205">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Environmental Specialist </w:t>
            </w:r>
            <w:r w:rsidRPr="00BB431A">
              <w:rPr>
                <w:rFonts w:asciiTheme="majorHAnsi" w:eastAsia="Arial" w:hAnsiTheme="majorHAnsi" w:cs="Arial"/>
                <w:color w:val="000000" w:themeColor="text1"/>
                <w:sz w:val="20"/>
                <w:szCs w:val="20"/>
                <w:lang w:val="en-US" w:eastAsia="ja-JP"/>
              </w:rPr>
              <w:t xml:space="preserve">with at least a MSc in Environmental Engineering or Environmental Science or its equivalent and must have at least </w:t>
            </w:r>
            <w:r>
              <w:rPr>
                <w:rFonts w:asciiTheme="majorHAnsi" w:eastAsia="Arial" w:hAnsiTheme="majorHAnsi" w:cs="Arial"/>
                <w:color w:val="000000" w:themeColor="text1"/>
                <w:sz w:val="20"/>
                <w:szCs w:val="20"/>
                <w:lang w:val="en-US" w:eastAsia="ja-JP"/>
              </w:rPr>
              <w:t>5</w:t>
            </w:r>
            <w:r w:rsidRPr="00BB431A">
              <w:rPr>
                <w:rFonts w:asciiTheme="majorHAnsi" w:eastAsia="Arial" w:hAnsiTheme="majorHAnsi" w:cs="Arial"/>
                <w:color w:val="000000" w:themeColor="text1"/>
                <w:sz w:val="20"/>
                <w:szCs w:val="20"/>
                <w:lang w:val="en-US" w:eastAsia="ja-JP"/>
              </w:rPr>
              <w:t xml:space="preserve"> years of working experience, and should have undertaken at least </w:t>
            </w:r>
            <w:r>
              <w:rPr>
                <w:rFonts w:asciiTheme="majorHAnsi" w:eastAsia="Arial" w:hAnsiTheme="majorHAnsi" w:cs="Arial"/>
                <w:color w:val="000000" w:themeColor="text1"/>
                <w:sz w:val="20"/>
                <w:szCs w:val="20"/>
                <w:lang w:val="en-US" w:eastAsia="ja-JP"/>
              </w:rPr>
              <w:t>2</w:t>
            </w:r>
            <w:r w:rsidRPr="00BB431A">
              <w:rPr>
                <w:rFonts w:asciiTheme="majorHAnsi" w:eastAsia="Arial" w:hAnsiTheme="majorHAnsi" w:cs="Arial"/>
                <w:color w:val="000000" w:themeColor="text1"/>
                <w:sz w:val="20"/>
                <w:szCs w:val="20"/>
                <w:lang w:val="en-US" w:eastAsia="ja-JP"/>
              </w:rPr>
              <w:t xml:space="preserve"> feasibility study and detailed design projects ESIA projects, preferably in </w:t>
            </w:r>
            <w:r w:rsidRPr="00BB431A">
              <w:rPr>
                <w:rFonts w:asciiTheme="majorHAnsi" w:eastAsia="Arial" w:hAnsiTheme="majorHAnsi" w:cs="Arial"/>
                <w:color w:val="000000" w:themeColor="text1"/>
                <w:sz w:val="20"/>
                <w:szCs w:val="20"/>
                <w:lang w:val="en-US" w:eastAsia="ja-JP"/>
              </w:rPr>
              <w:lastRenderedPageBreak/>
              <w:t xml:space="preserve">road/infrastructure construction and/or rehabilitation, with demonstrated expertise in conducting ESIAs in accordance with International Financial Institutions' (IFI) requirements (e.g., WB, IFC, EBRD, etc.).as an Environmental </w:t>
            </w:r>
            <w:r w:rsidR="005A6818">
              <w:rPr>
                <w:rFonts w:asciiTheme="majorHAnsi" w:eastAsia="Arial" w:hAnsiTheme="majorHAnsi" w:cs="Arial"/>
                <w:color w:val="000000" w:themeColor="text1"/>
                <w:sz w:val="20"/>
                <w:szCs w:val="20"/>
                <w:lang w:val="en-US" w:eastAsia="ja-JP"/>
              </w:rPr>
              <w:t>Specialist</w:t>
            </w:r>
            <w:r w:rsidRPr="00BB431A">
              <w:rPr>
                <w:rFonts w:asciiTheme="majorHAnsi" w:eastAsia="Arial" w:hAnsiTheme="majorHAnsi" w:cs="Arial"/>
                <w:color w:val="000000" w:themeColor="text1"/>
                <w:sz w:val="20"/>
                <w:szCs w:val="20"/>
                <w:lang w:val="en-US" w:eastAsia="ja-JP"/>
              </w:rPr>
              <w:t xml:space="preserve">. The </w:t>
            </w:r>
            <w:r w:rsidR="005A6818">
              <w:rPr>
                <w:rFonts w:asciiTheme="majorHAnsi" w:eastAsia="Arial" w:hAnsiTheme="majorHAnsi" w:cs="Arial"/>
                <w:color w:val="000000" w:themeColor="text1"/>
                <w:sz w:val="20"/>
                <w:szCs w:val="20"/>
                <w:lang w:val="en-US" w:eastAsia="ja-JP"/>
              </w:rPr>
              <w:t xml:space="preserve">Specialist </w:t>
            </w:r>
            <w:r w:rsidRPr="00BB431A">
              <w:rPr>
                <w:rFonts w:asciiTheme="majorHAnsi" w:eastAsia="Arial" w:hAnsiTheme="majorHAnsi" w:cs="Arial"/>
                <w:color w:val="000000" w:themeColor="text1"/>
                <w:sz w:val="20"/>
                <w:szCs w:val="20"/>
                <w:lang w:val="en-US" w:eastAsia="ja-JP"/>
              </w:rPr>
              <w:t>must be one registered or recognized with Malawi Environment Protection Authority (MEPA</w:t>
            </w:r>
          </w:p>
          <w:p w14:paraId="452C5C26" w14:textId="77777777" w:rsidR="00BB431A" w:rsidRDefault="00BB431A" w:rsidP="00157205">
            <w:pPr>
              <w:rPr>
                <w:rFonts w:asciiTheme="majorHAnsi" w:eastAsia="Arial" w:hAnsiTheme="majorHAnsi" w:cs="Arial"/>
                <w:color w:val="000000" w:themeColor="text1"/>
                <w:sz w:val="20"/>
                <w:szCs w:val="20"/>
                <w:lang w:val="en-US" w:eastAsia="ja-JP"/>
              </w:rPr>
            </w:pPr>
          </w:p>
          <w:p w14:paraId="0B87B297" w14:textId="77777777" w:rsidR="00BB431A" w:rsidRDefault="00BB431A" w:rsidP="00157205">
            <w:pPr>
              <w:rPr>
                <w:rFonts w:asciiTheme="majorHAnsi" w:eastAsia="Arial" w:hAnsiTheme="majorHAnsi" w:cs="Arial"/>
                <w:color w:val="000000" w:themeColor="text1"/>
                <w:sz w:val="20"/>
                <w:szCs w:val="20"/>
                <w:lang w:val="en-US" w:eastAsia="ja-JP"/>
              </w:rPr>
            </w:pPr>
          </w:p>
          <w:p w14:paraId="5970A3FD" w14:textId="7FAB47C0" w:rsidR="00157205" w:rsidRPr="00DD001B" w:rsidRDefault="00157205" w:rsidP="00157205">
            <w:pPr>
              <w:rPr>
                <w:rFonts w:asciiTheme="majorHAnsi" w:eastAsia="Arial" w:hAnsiTheme="majorHAnsi" w:cs="Arial"/>
                <w:color w:val="000000" w:themeColor="text1"/>
                <w:sz w:val="20"/>
                <w:szCs w:val="20"/>
                <w:lang w:val="en-US" w:eastAsia="ja-JP"/>
              </w:rPr>
            </w:pPr>
          </w:p>
        </w:tc>
      </w:tr>
      <w:tr w:rsidR="00B12D95" w:rsidRPr="00157205" w14:paraId="12407AEB" w14:textId="77777777" w:rsidTr="57DFAF20">
        <w:trPr>
          <w:tblCellSpacing w:w="15" w:type="dxa"/>
        </w:trPr>
        <w:tc>
          <w:tcPr>
            <w:tcW w:w="0" w:type="auto"/>
            <w:vAlign w:val="center"/>
            <w:hideMark/>
          </w:tcPr>
          <w:p w14:paraId="05456AA5" w14:textId="77777777" w:rsidR="00157205" w:rsidRDefault="00157205" w:rsidP="00157205">
            <w:pPr>
              <w:rPr>
                <w:rFonts w:asciiTheme="majorHAnsi" w:eastAsia="Arial" w:hAnsiTheme="majorHAnsi" w:cs="Arial"/>
                <w:b/>
                <w:bCs/>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lastRenderedPageBreak/>
              <w:t>Social Specialist</w:t>
            </w:r>
          </w:p>
          <w:p w14:paraId="2625F431" w14:textId="77777777" w:rsidR="00177727" w:rsidRDefault="00177727" w:rsidP="00157205">
            <w:pPr>
              <w:rPr>
                <w:rFonts w:asciiTheme="majorHAnsi" w:eastAsia="Arial" w:hAnsiTheme="majorHAnsi" w:cs="Arial"/>
                <w:b/>
                <w:bCs/>
                <w:color w:val="000000" w:themeColor="text1"/>
                <w:sz w:val="20"/>
                <w:szCs w:val="20"/>
                <w:lang w:val="it-IT" w:eastAsia="ja-JP"/>
              </w:rPr>
            </w:pPr>
          </w:p>
          <w:p w14:paraId="7340063A" w14:textId="77777777" w:rsidR="00177727" w:rsidRDefault="00177727" w:rsidP="00157205">
            <w:pPr>
              <w:rPr>
                <w:rFonts w:asciiTheme="majorHAnsi" w:eastAsia="Arial" w:hAnsiTheme="majorHAnsi" w:cs="Arial"/>
                <w:b/>
                <w:bCs/>
                <w:color w:val="000000" w:themeColor="text1"/>
                <w:sz w:val="20"/>
                <w:szCs w:val="20"/>
                <w:lang w:val="it-IT" w:eastAsia="ja-JP"/>
              </w:rPr>
            </w:pPr>
          </w:p>
          <w:p w14:paraId="2B7A3FDB" w14:textId="77777777" w:rsidR="00177727" w:rsidRDefault="00177727" w:rsidP="00157205">
            <w:pPr>
              <w:rPr>
                <w:rFonts w:asciiTheme="majorHAnsi" w:eastAsia="Arial" w:hAnsiTheme="majorHAnsi" w:cs="Arial"/>
                <w:b/>
                <w:bCs/>
                <w:color w:val="000000" w:themeColor="text1"/>
                <w:sz w:val="20"/>
                <w:szCs w:val="20"/>
                <w:lang w:val="it-IT" w:eastAsia="ja-JP"/>
              </w:rPr>
            </w:pPr>
          </w:p>
          <w:p w14:paraId="4C9D2B6A" w14:textId="77777777" w:rsidR="00177727" w:rsidRDefault="00177727" w:rsidP="00157205">
            <w:pPr>
              <w:rPr>
                <w:rFonts w:asciiTheme="majorHAnsi" w:eastAsia="Arial" w:hAnsiTheme="majorHAnsi" w:cs="Arial"/>
                <w:b/>
                <w:bCs/>
                <w:color w:val="000000" w:themeColor="text1"/>
                <w:sz w:val="20"/>
                <w:szCs w:val="20"/>
                <w:lang w:val="it-IT" w:eastAsia="ja-JP"/>
              </w:rPr>
            </w:pPr>
          </w:p>
          <w:p w14:paraId="05B091BC" w14:textId="77777777" w:rsidR="00177727" w:rsidRDefault="00177727" w:rsidP="00157205">
            <w:pPr>
              <w:rPr>
                <w:rFonts w:asciiTheme="majorHAnsi" w:eastAsia="Arial" w:hAnsiTheme="majorHAnsi" w:cs="Arial"/>
                <w:b/>
                <w:bCs/>
                <w:color w:val="000000" w:themeColor="text1"/>
                <w:sz w:val="20"/>
                <w:szCs w:val="20"/>
                <w:lang w:val="it-IT" w:eastAsia="ja-JP"/>
              </w:rPr>
            </w:pPr>
          </w:p>
          <w:p w14:paraId="247BE03E" w14:textId="77777777" w:rsidR="00177727" w:rsidRDefault="00177727" w:rsidP="00157205">
            <w:pPr>
              <w:rPr>
                <w:rFonts w:asciiTheme="majorHAnsi" w:eastAsia="Arial" w:hAnsiTheme="majorHAnsi" w:cs="Arial"/>
                <w:b/>
                <w:bCs/>
                <w:color w:val="000000" w:themeColor="text1"/>
                <w:sz w:val="20"/>
                <w:szCs w:val="20"/>
                <w:lang w:val="it-IT" w:eastAsia="ja-JP"/>
              </w:rPr>
            </w:pPr>
          </w:p>
          <w:p w14:paraId="1250C26E" w14:textId="77777777" w:rsidR="00177727" w:rsidRDefault="00177727" w:rsidP="00157205">
            <w:pPr>
              <w:rPr>
                <w:rFonts w:asciiTheme="majorHAnsi" w:eastAsia="Arial" w:hAnsiTheme="majorHAnsi" w:cs="Arial"/>
                <w:b/>
                <w:bCs/>
                <w:color w:val="000000" w:themeColor="text1"/>
                <w:sz w:val="20"/>
                <w:szCs w:val="20"/>
                <w:lang w:val="it-IT" w:eastAsia="ja-JP"/>
              </w:rPr>
            </w:pPr>
          </w:p>
          <w:p w14:paraId="67CCF953" w14:textId="77777777" w:rsidR="00177727" w:rsidRDefault="00177727" w:rsidP="00157205">
            <w:pPr>
              <w:rPr>
                <w:rFonts w:asciiTheme="majorHAnsi" w:eastAsia="Arial" w:hAnsiTheme="majorHAnsi" w:cs="Arial"/>
                <w:b/>
                <w:bCs/>
                <w:color w:val="000000" w:themeColor="text1"/>
                <w:sz w:val="20"/>
                <w:szCs w:val="20"/>
                <w:lang w:val="it-IT" w:eastAsia="ja-JP"/>
              </w:rPr>
            </w:pPr>
          </w:p>
          <w:p w14:paraId="1D7C00E1" w14:textId="77777777" w:rsidR="00177727" w:rsidRDefault="00177727" w:rsidP="00157205">
            <w:pPr>
              <w:rPr>
                <w:rFonts w:asciiTheme="majorHAnsi" w:eastAsia="Arial" w:hAnsiTheme="majorHAnsi" w:cs="Arial"/>
                <w:b/>
                <w:bCs/>
                <w:color w:val="000000" w:themeColor="text1"/>
                <w:sz w:val="20"/>
                <w:szCs w:val="20"/>
                <w:lang w:val="it-IT" w:eastAsia="ja-JP"/>
              </w:rPr>
            </w:pPr>
          </w:p>
          <w:p w14:paraId="65D1C940" w14:textId="77777777" w:rsidR="00177727" w:rsidRDefault="00177727" w:rsidP="00157205">
            <w:pPr>
              <w:rPr>
                <w:rFonts w:asciiTheme="majorHAnsi" w:eastAsia="Arial" w:hAnsiTheme="majorHAnsi" w:cs="Arial"/>
                <w:b/>
                <w:bCs/>
                <w:color w:val="000000" w:themeColor="text1"/>
                <w:sz w:val="20"/>
                <w:szCs w:val="20"/>
                <w:lang w:val="it-IT" w:eastAsia="ja-JP"/>
              </w:rPr>
            </w:pPr>
          </w:p>
          <w:p w14:paraId="03E62E57" w14:textId="50C8CD56" w:rsidR="00177727" w:rsidRPr="00841658" w:rsidRDefault="00177727" w:rsidP="00157205">
            <w:pPr>
              <w:rPr>
                <w:rFonts w:asciiTheme="majorHAnsi" w:eastAsia="Arial" w:hAnsiTheme="majorHAnsi" w:cs="Arial"/>
                <w:color w:val="000000" w:themeColor="text1"/>
                <w:sz w:val="20"/>
                <w:szCs w:val="20"/>
                <w:lang w:val="it-IT" w:eastAsia="ja-JP"/>
              </w:rPr>
            </w:pPr>
            <w:r>
              <w:rPr>
                <w:rFonts w:asciiTheme="majorHAnsi" w:eastAsia="Arial" w:hAnsiTheme="majorHAnsi" w:cs="Arial"/>
                <w:b/>
                <w:bCs/>
                <w:color w:val="000000" w:themeColor="text1"/>
                <w:sz w:val="20"/>
                <w:szCs w:val="20"/>
                <w:lang w:val="it-IT" w:eastAsia="ja-JP"/>
              </w:rPr>
              <w:t>SEA/SH Specialist</w:t>
            </w:r>
          </w:p>
        </w:tc>
        <w:tc>
          <w:tcPr>
            <w:tcW w:w="0" w:type="auto"/>
            <w:vAlign w:val="center"/>
            <w:hideMark/>
          </w:tcPr>
          <w:p w14:paraId="06C5C83C" w14:textId="68EC8E67" w:rsidR="005A6818" w:rsidRPr="005A6818" w:rsidRDefault="005A6818" w:rsidP="005A6818">
            <w:pPr>
              <w:rPr>
                <w:rFonts w:asciiTheme="majorHAnsi" w:eastAsia="Arial" w:hAnsiTheme="majorHAnsi" w:cs="Arial"/>
                <w:color w:val="000000" w:themeColor="text1"/>
                <w:sz w:val="20"/>
                <w:szCs w:val="20"/>
                <w:lang w:val="en-US" w:eastAsia="ja-JP"/>
              </w:rPr>
            </w:pPr>
            <w:r w:rsidRPr="005A6818">
              <w:rPr>
                <w:rFonts w:asciiTheme="majorHAnsi" w:eastAsia="Arial" w:hAnsiTheme="majorHAnsi" w:cs="Arial"/>
                <w:color w:val="000000" w:themeColor="text1"/>
                <w:sz w:val="20"/>
                <w:szCs w:val="20"/>
                <w:lang w:val="en-US" w:eastAsia="ja-JP"/>
              </w:rPr>
              <w:t>The Soci</w:t>
            </w:r>
            <w:r w:rsidR="00B46833">
              <w:rPr>
                <w:rFonts w:asciiTheme="majorHAnsi" w:eastAsia="Arial" w:hAnsiTheme="majorHAnsi" w:cs="Arial"/>
                <w:color w:val="000000" w:themeColor="text1"/>
                <w:sz w:val="20"/>
                <w:szCs w:val="20"/>
                <w:lang w:val="en-US" w:eastAsia="ja-JP"/>
              </w:rPr>
              <w:t xml:space="preserve">al Specialist </w:t>
            </w:r>
            <w:r w:rsidRPr="005A6818">
              <w:rPr>
                <w:rFonts w:asciiTheme="majorHAnsi" w:eastAsia="Arial" w:hAnsiTheme="majorHAnsi" w:cs="Arial"/>
                <w:color w:val="000000" w:themeColor="text1"/>
                <w:sz w:val="20"/>
                <w:szCs w:val="20"/>
                <w:lang w:val="en-US" w:eastAsia="ja-JP"/>
              </w:rPr>
              <w:t xml:space="preserve">with a Masters in social management/ Social Development Studies or related social science degree or Community Development. The Expert shall have at least </w:t>
            </w:r>
            <w:r>
              <w:rPr>
                <w:rFonts w:asciiTheme="majorHAnsi" w:eastAsia="Arial" w:hAnsiTheme="majorHAnsi" w:cs="Arial"/>
                <w:color w:val="000000" w:themeColor="text1"/>
                <w:sz w:val="20"/>
                <w:szCs w:val="20"/>
                <w:lang w:val="en-US" w:eastAsia="ja-JP"/>
              </w:rPr>
              <w:t>5</w:t>
            </w:r>
            <w:r w:rsidRPr="005A6818">
              <w:rPr>
                <w:rFonts w:asciiTheme="majorHAnsi" w:eastAsia="Arial" w:hAnsiTheme="majorHAnsi" w:cs="Arial"/>
                <w:color w:val="000000" w:themeColor="text1"/>
                <w:sz w:val="20"/>
                <w:szCs w:val="20"/>
                <w:lang w:val="en-US" w:eastAsia="ja-JP"/>
              </w:rPr>
              <w:t xml:space="preserve"> years’ experience working on social management in infrastructure development with sound knowledge of social issues, initiatives and managing mitigation measures. Experience in preparation and implementation of Resettlement Action Plans (RAPs) including experience in stakeholder engagement, grievance mechanism, GBV/SEA, community health and safety,  Livelihoods Restoration Programs</w:t>
            </w:r>
            <w:r w:rsidR="00D271E7">
              <w:rPr>
                <w:rFonts w:asciiTheme="majorHAnsi" w:eastAsia="Arial" w:hAnsiTheme="majorHAnsi" w:cs="Arial"/>
                <w:color w:val="000000" w:themeColor="text1"/>
                <w:sz w:val="20"/>
                <w:szCs w:val="20"/>
                <w:lang w:val="en-US" w:eastAsia="ja-JP"/>
              </w:rPr>
              <w:t>, cultural assessment and socio- economic</w:t>
            </w:r>
            <w:r w:rsidR="00B46833">
              <w:rPr>
                <w:rFonts w:asciiTheme="majorHAnsi" w:eastAsia="Arial" w:hAnsiTheme="majorHAnsi" w:cs="Arial"/>
                <w:color w:val="000000" w:themeColor="text1"/>
                <w:sz w:val="20"/>
                <w:szCs w:val="20"/>
                <w:lang w:val="en-US" w:eastAsia="ja-JP"/>
              </w:rPr>
              <w:t xml:space="preserve"> preferably in Malawi or other nearby countries</w:t>
            </w:r>
            <w:r w:rsidRPr="005A6818">
              <w:rPr>
                <w:rFonts w:asciiTheme="majorHAnsi" w:eastAsia="Arial" w:hAnsiTheme="majorHAnsi" w:cs="Arial"/>
                <w:color w:val="000000" w:themeColor="text1"/>
                <w:sz w:val="20"/>
                <w:szCs w:val="20"/>
                <w:lang w:val="en-US" w:eastAsia="ja-JP"/>
              </w:rPr>
              <w:t>. Fluency in both written and spoken English is essential. The expert should be fluent in Chichewa. Experience in social management issues in construction projects will be an added advantage.</w:t>
            </w:r>
            <w:r w:rsidR="00B46833">
              <w:rPr>
                <w:rFonts w:asciiTheme="majorHAnsi" w:eastAsia="Arial" w:hAnsiTheme="majorHAnsi" w:cs="Arial"/>
                <w:color w:val="000000" w:themeColor="text1"/>
                <w:sz w:val="20"/>
                <w:szCs w:val="20"/>
                <w:lang w:val="en-US" w:eastAsia="ja-JP"/>
              </w:rPr>
              <w:t xml:space="preserve"> </w:t>
            </w:r>
            <w:r w:rsidR="00B46833" w:rsidRPr="00B46833">
              <w:rPr>
                <w:rFonts w:asciiTheme="majorHAnsi" w:eastAsia="Arial" w:hAnsiTheme="majorHAnsi" w:cs="Arial"/>
                <w:color w:val="000000" w:themeColor="text1"/>
                <w:sz w:val="20"/>
                <w:szCs w:val="20"/>
                <w:lang w:val="en-US" w:eastAsia="ja-JP"/>
              </w:rPr>
              <w:t>The Social Specialist will also lead the socio-economic baseline study.</w:t>
            </w:r>
          </w:p>
          <w:p w14:paraId="34A7CEFB" w14:textId="47B9E582" w:rsidR="00177727" w:rsidRDefault="00177727" w:rsidP="00157205">
            <w:pPr>
              <w:rPr>
                <w:rFonts w:asciiTheme="majorHAnsi" w:eastAsia="Arial" w:hAnsiTheme="majorHAnsi" w:cs="Arial"/>
                <w:color w:val="000000" w:themeColor="text1"/>
                <w:sz w:val="20"/>
                <w:szCs w:val="20"/>
                <w:lang w:eastAsia="ja-JP"/>
              </w:rPr>
            </w:pPr>
            <w:r>
              <w:rPr>
                <w:rFonts w:asciiTheme="majorHAnsi" w:eastAsia="Arial" w:hAnsiTheme="majorHAnsi" w:cs="Arial"/>
                <w:color w:val="000000" w:themeColor="text1"/>
                <w:sz w:val="20"/>
                <w:szCs w:val="20"/>
                <w:lang w:eastAsia="ja-JP"/>
              </w:rPr>
              <w:t xml:space="preserve"> </w:t>
            </w:r>
          </w:p>
          <w:p w14:paraId="1EC5E96B" w14:textId="77777777" w:rsidR="00177727" w:rsidRDefault="00177727" w:rsidP="00157205">
            <w:pPr>
              <w:rPr>
                <w:rFonts w:asciiTheme="majorHAnsi" w:eastAsia="Arial" w:hAnsiTheme="majorHAnsi" w:cs="Arial"/>
                <w:color w:val="000000" w:themeColor="text1"/>
                <w:sz w:val="20"/>
                <w:szCs w:val="20"/>
                <w:lang w:eastAsia="ja-JP"/>
              </w:rPr>
            </w:pPr>
          </w:p>
          <w:p w14:paraId="25F40DA8" w14:textId="096D48D9" w:rsidR="00177727" w:rsidRDefault="00177727" w:rsidP="00157205">
            <w:pPr>
              <w:rPr>
                <w:rFonts w:asciiTheme="majorHAnsi" w:eastAsia="Arial" w:hAnsiTheme="majorHAnsi" w:cs="Arial"/>
                <w:color w:val="000000" w:themeColor="text1"/>
                <w:sz w:val="20"/>
                <w:szCs w:val="20"/>
                <w:lang w:eastAsia="ja-JP"/>
              </w:rPr>
            </w:pPr>
            <w:r>
              <w:rPr>
                <w:rFonts w:asciiTheme="majorHAnsi" w:eastAsia="Arial" w:hAnsiTheme="majorHAnsi" w:cs="Arial"/>
                <w:color w:val="000000" w:themeColor="text1"/>
                <w:sz w:val="20"/>
                <w:szCs w:val="20"/>
                <w:lang w:eastAsia="ja-JP"/>
              </w:rPr>
              <w:t>SEA/SH</w:t>
            </w:r>
          </w:p>
          <w:p w14:paraId="308C75C8" w14:textId="26B97E3F" w:rsidR="00177727" w:rsidRPr="00231E0F" w:rsidRDefault="00177727" w:rsidP="00157205">
            <w:pPr>
              <w:rPr>
                <w:rFonts w:asciiTheme="majorHAnsi" w:eastAsia="Arial" w:hAnsiTheme="majorHAnsi" w:cs="Arial"/>
                <w:color w:val="000000" w:themeColor="text1"/>
                <w:sz w:val="20"/>
                <w:szCs w:val="20"/>
                <w:lang w:eastAsia="ja-JP"/>
              </w:rPr>
            </w:pPr>
          </w:p>
        </w:tc>
      </w:tr>
      <w:tr w:rsidR="00B12D95" w:rsidRPr="00157205" w14:paraId="64FF5468" w14:textId="77777777" w:rsidTr="57DFAF20">
        <w:trPr>
          <w:tblCellSpacing w:w="15" w:type="dxa"/>
        </w:trPr>
        <w:tc>
          <w:tcPr>
            <w:tcW w:w="0" w:type="auto"/>
            <w:vAlign w:val="center"/>
          </w:tcPr>
          <w:p w14:paraId="300713E3" w14:textId="41A67FEC" w:rsidR="000C4B9D" w:rsidRPr="00841658" w:rsidRDefault="000C4B9D" w:rsidP="00157205">
            <w:pPr>
              <w:rPr>
                <w:rFonts w:asciiTheme="majorHAnsi" w:eastAsia="Arial" w:hAnsiTheme="majorHAnsi" w:cs="Arial"/>
                <w:b/>
                <w:bCs/>
                <w:color w:val="000000" w:themeColor="text1"/>
                <w:sz w:val="20"/>
                <w:szCs w:val="20"/>
                <w:lang w:val="it-IT" w:eastAsia="ja-JP"/>
              </w:rPr>
            </w:pPr>
          </w:p>
        </w:tc>
        <w:tc>
          <w:tcPr>
            <w:tcW w:w="0" w:type="auto"/>
            <w:vAlign w:val="center"/>
          </w:tcPr>
          <w:p w14:paraId="4322B563" w14:textId="5BAF7230" w:rsidR="00D271E7" w:rsidRDefault="00B46833" w:rsidP="00D271E7">
            <w:pPr>
              <w:rPr>
                <w:rFonts w:asciiTheme="majorHAnsi" w:eastAsia="Arial" w:hAnsiTheme="majorHAnsi" w:cs="Arial"/>
                <w:color w:val="000000" w:themeColor="text1"/>
                <w:sz w:val="20"/>
                <w:szCs w:val="20"/>
                <w:lang w:val="en-US" w:eastAsia="ja-JP"/>
              </w:rPr>
            </w:pPr>
            <w:r w:rsidRPr="005A6818">
              <w:rPr>
                <w:rFonts w:asciiTheme="majorHAnsi" w:eastAsia="Arial" w:hAnsiTheme="majorHAnsi" w:cs="Arial"/>
                <w:color w:val="000000" w:themeColor="text1"/>
                <w:sz w:val="20"/>
                <w:szCs w:val="20"/>
                <w:lang w:val="en-US" w:eastAsia="ja-JP"/>
              </w:rPr>
              <w:t xml:space="preserve">The </w:t>
            </w:r>
            <w:r w:rsidR="00D271E7">
              <w:rPr>
                <w:rFonts w:asciiTheme="majorHAnsi" w:eastAsia="Arial" w:hAnsiTheme="majorHAnsi" w:cs="Arial"/>
                <w:color w:val="000000" w:themeColor="text1"/>
                <w:sz w:val="20"/>
                <w:szCs w:val="20"/>
                <w:lang w:val="en-US" w:eastAsia="ja-JP"/>
              </w:rPr>
              <w:t>SEA/SH</w:t>
            </w:r>
            <w:r w:rsidRPr="00B46833">
              <w:rPr>
                <w:rFonts w:asciiTheme="majorHAnsi" w:eastAsia="Arial" w:hAnsiTheme="majorHAnsi" w:cs="Arial"/>
                <w:color w:val="000000" w:themeColor="text1"/>
                <w:sz w:val="20"/>
                <w:szCs w:val="20"/>
                <w:lang w:val="en-US" w:eastAsia="ja-JP"/>
              </w:rPr>
              <w:t xml:space="preserve"> Specialist </w:t>
            </w:r>
            <w:r w:rsidR="00986008">
              <w:rPr>
                <w:rFonts w:asciiTheme="majorHAnsi" w:eastAsia="Arial" w:hAnsiTheme="majorHAnsi" w:cs="Arial"/>
                <w:color w:val="000000" w:themeColor="text1"/>
                <w:sz w:val="20"/>
                <w:szCs w:val="20"/>
                <w:lang w:val="en-US" w:eastAsia="ja-JP"/>
              </w:rPr>
              <w:t xml:space="preserve">must have </w:t>
            </w:r>
            <w:r w:rsidRPr="005A6818">
              <w:rPr>
                <w:rFonts w:asciiTheme="majorHAnsi" w:eastAsia="Arial" w:hAnsiTheme="majorHAnsi" w:cs="Arial"/>
                <w:color w:val="000000" w:themeColor="text1"/>
                <w:sz w:val="20"/>
                <w:szCs w:val="20"/>
                <w:lang w:val="en-US" w:eastAsia="ja-JP"/>
              </w:rPr>
              <w:t xml:space="preserve"> a Masters in</w:t>
            </w:r>
            <w:r w:rsidR="00D271E7">
              <w:rPr>
                <w:rFonts w:asciiTheme="majorHAnsi" w:eastAsia="Arial" w:hAnsiTheme="majorHAnsi" w:cs="Arial"/>
                <w:color w:val="000000" w:themeColor="text1"/>
                <w:sz w:val="20"/>
                <w:szCs w:val="20"/>
                <w:lang w:val="en-US" w:eastAsia="ja-JP"/>
              </w:rPr>
              <w:t xml:space="preserve"> </w:t>
            </w:r>
            <w:r w:rsidR="00D271E7" w:rsidRPr="00D271E7">
              <w:rPr>
                <w:rFonts w:asciiTheme="majorHAnsi" w:eastAsia="Arial" w:hAnsiTheme="majorHAnsi" w:cs="Arial"/>
                <w:color w:val="000000" w:themeColor="text1"/>
                <w:sz w:val="20"/>
                <w:szCs w:val="20"/>
                <w:lang w:val="en-US" w:eastAsia="ja-JP"/>
              </w:rPr>
              <w:t>Gender/ Development studies or any related fields</w:t>
            </w:r>
            <w:r w:rsidR="00986008">
              <w:rPr>
                <w:rFonts w:asciiTheme="majorHAnsi" w:eastAsia="Arial" w:hAnsiTheme="majorHAnsi" w:cs="Arial"/>
                <w:color w:val="000000" w:themeColor="text1"/>
                <w:sz w:val="20"/>
                <w:szCs w:val="20"/>
                <w:lang w:eastAsia="ja-JP"/>
              </w:rPr>
              <w:t xml:space="preserve"> </w:t>
            </w:r>
            <w:r w:rsidR="00986008" w:rsidRPr="00986008">
              <w:rPr>
                <w:rFonts w:asciiTheme="majorHAnsi" w:eastAsia="Arial" w:hAnsiTheme="majorHAnsi" w:cs="Arial"/>
                <w:color w:val="000000" w:themeColor="text1"/>
                <w:sz w:val="20"/>
                <w:szCs w:val="20"/>
                <w:lang w:val="en-US" w:eastAsia="ja-JP"/>
              </w:rPr>
              <w:t xml:space="preserve"> </w:t>
            </w:r>
            <w:r w:rsidR="00986008">
              <w:rPr>
                <w:rFonts w:asciiTheme="majorHAnsi" w:eastAsia="Arial" w:hAnsiTheme="majorHAnsi" w:cs="Arial"/>
                <w:color w:val="000000" w:themeColor="text1"/>
                <w:sz w:val="20"/>
                <w:szCs w:val="20"/>
                <w:lang w:val="en-US" w:eastAsia="ja-JP"/>
              </w:rPr>
              <w:t xml:space="preserve">with </w:t>
            </w:r>
            <w:r w:rsidR="00986008" w:rsidRPr="00986008">
              <w:rPr>
                <w:rFonts w:asciiTheme="majorHAnsi" w:eastAsia="Arial" w:hAnsiTheme="majorHAnsi" w:cs="Arial"/>
                <w:color w:val="000000" w:themeColor="text1"/>
                <w:sz w:val="20"/>
                <w:szCs w:val="20"/>
                <w:lang w:val="en-US" w:eastAsia="ja-JP"/>
              </w:rPr>
              <w:t xml:space="preserve">at least 5 years of working </w:t>
            </w:r>
            <w:r w:rsidR="006D577D">
              <w:rPr>
                <w:rFonts w:asciiTheme="majorHAnsi" w:eastAsia="Arial" w:hAnsiTheme="majorHAnsi" w:cs="Arial"/>
                <w:color w:val="000000" w:themeColor="text1"/>
                <w:sz w:val="20"/>
                <w:szCs w:val="20"/>
                <w:lang w:val="en-US" w:eastAsia="ja-JP"/>
              </w:rPr>
              <w:t xml:space="preserve"> </w:t>
            </w:r>
            <w:r w:rsidR="00986008">
              <w:rPr>
                <w:rFonts w:asciiTheme="majorHAnsi" w:eastAsia="Arial" w:hAnsiTheme="majorHAnsi" w:cs="Arial"/>
                <w:color w:val="000000" w:themeColor="text1"/>
                <w:sz w:val="20"/>
                <w:szCs w:val="20"/>
                <w:lang w:val="en-US" w:eastAsia="ja-JP"/>
              </w:rPr>
              <w:t>e</w:t>
            </w:r>
            <w:r w:rsidR="00D271E7" w:rsidRPr="00D271E7">
              <w:rPr>
                <w:rFonts w:asciiTheme="majorHAnsi" w:eastAsia="Arial" w:hAnsiTheme="majorHAnsi" w:cs="Arial"/>
                <w:color w:val="000000" w:themeColor="text1"/>
                <w:sz w:val="20"/>
                <w:szCs w:val="20"/>
                <w:lang w:val="en-US" w:eastAsia="ja-JP"/>
              </w:rPr>
              <w:t>xperience in SEA/SH risk assessment, implementation of SEA/SH prevention and management in construction projects, stakeholder engagement, grievance mechanism, case management, etc</w:t>
            </w:r>
            <w:r w:rsidR="006D577D">
              <w:rPr>
                <w:rFonts w:asciiTheme="majorHAnsi" w:eastAsia="Arial" w:hAnsiTheme="majorHAnsi" w:cs="Arial"/>
                <w:color w:val="000000" w:themeColor="text1"/>
                <w:sz w:val="20"/>
                <w:szCs w:val="20"/>
                <w:lang w:val="en-US" w:eastAsia="ja-JP"/>
              </w:rPr>
              <w:t xml:space="preserve"> </w:t>
            </w:r>
            <w:r w:rsidR="00D271E7" w:rsidRPr="00D271E7">
              <w:rPr>
                <w:rFonts w:asciiTheme="majorHAnsi" w:eastAsia="Arial" w:hAnsiTheme="majorHAnsi" w:cs="Arial"/>
                <w:color w:val="000000" w:themeColor="text1"/>
                <w:sz w:val="20"/>
                <w:szCs w:val="20"/>
                <w:lang w:val="en-US" w:eastAsia="ja-JP"/>
              </w:rPr>
              <w:t xml:space="preserve">Plus understanding of World Bank’s ESF and SEA/SH incidents reporting and handling procedures.  </w:t>
            </w:r>
            <w:r w:rsidR="00986008" w:rsidRPr="00986008">
              <w:rPr>
                <w:rFonts w:asciiTheme="majorHAnsi" w:eastAsia="Arial" w:hAnsiTheme="majorHAnsi" w:cs="Arial"/>
                <w:color w:val="000000" w:themeColor="text1"/>
                <w:sz w:val="20"/>
                <w:szCs w:val="20"/>
                <w:lang w:val="en-US" w:eastAsia="ja-JP"/>
              </w:rPr>
              <w:t>Fluency in both written and spoken English is essential. The expert should be fluent in Chichewa</w:t>
            </w:r>
            <w:r w:rsidR="00993B33">
              <w:rPr>
                <w:rFonts w:asciiTheme="majorHAnsi" w:eastAsia="Arial" w:hAnsiTheme="majorHAnsi" w:cs="Arial"/>
                <w:color w:val="000000" w:themeColor="text1"/>
                <w:sz w:val="20"/>
                <w:szCs w:val="20"/>
                <w:lang w:val="en-US" w:eastAsia="ja-JP"/>
              </w:rPr>
              <w:t>.</w:t>
            </w:r>
          </w:p>
          <w:p w14:paraId="1A92AF0E" w14:textId="32E17861" w:rsidR="000C4B9D" w:rsidRPr="00231E0F" w:rsidRDefault="000C4B9D" w:rsidP="000833FC">
            <w:pPr>
              <w:rPr>
                <w:rFonts w:asciiTheme="majorHAnsi" w:eastAsia="Arial" w:hAnsiTheme="majorHAnsi" w:cs="Arial"/>
                <w:color w:val="000000" w:themeColor="text1"/>
                <w:sz w:val="20"/>
                <w:szCs w:val="20"/>
                <w:lang w:val="en-US" w:eastAsia="ja-JP"/>
              </w:rPr>
            </w:pPr>
          </w:p>
        </w:tc>
      </w:tr>
      <w:tr w:rsidR="00B12D95" w:rsidRPr="00157205" w14:paraId="1BAAF458" w14:textId="77777777" w:rsidTr="57DFAF20">
        <w:trPr>
          <w:tblCellSpacing w:w="15" w:type="dxa"/>
        </w:trPr>
        <w:tc>
          <w:tcPr>
            <w:tcW w:w="0" w:type="auto"/>
            <w:vAlign w:val="center"/>
          </w:tcPr>
          <w:p w14:paraId="53E50D04" w14:textId="1FBA04B7" w:rsidR="000C4B9D" w:rsidRPr="00DD001B" w:rsidRDefault="000C4B9D" w:rsidP="00157205">
            <w:pPr>
              <w:rPr>
                <w:rFonts w:asciiTheme="majorHAnsi" w:eastAsia="Arial" w:hAnsiTheme="majorHAnsi" w:cs="Arial"/>
                <w:b/>
                <w:bCs/>
                <w:color w:val="000000" w:themeColor="text1"/>
                <w:sz w:val="20"/>
                <w:szCs w:val="20"/>
                <w:lang w:val="it-IT" w:eastAsia="ja-JP"/>
              </w:rPr>
            </w:pPr>
            <w:r w:rsidRPr="00DD001B">
              <w:rPr>
                <w:rFonts w:asciiTheme="majorHAnsi" w:eastAsia="Arial" w:hAnsiTheme="majorHAnsi" w:cs="Arial"/>
                <w:b/>
                <w:bCs/>
                <w:color w:val="000000" w:themeColor="text1"/>
                <w:sz w:val="20"/>
                <w:szCs w:val="20"/>
                <w:lang w:val="it-IT" w:eastAsia="ja-JP"/>
              </w:rPr>
              <w:t>OHS Specialist</w:t>
            </w:r>
          </w:p>
        </w:tc>
        <w:tc>
          <w:tcPr>
            <w:tcW w:w="0" w:type="auto"/>
            <w:vAlign w:val="center"/>
          </w:tcPr>
          <w:p w14:paraId="2D95CB97" w14:textId="58FD9156" w:rsidR="00872283" w:rsidRPr="00872283" w:rsidRDefault="00872283" w:rsidP="00872283">
            <w:pPr>
              <w:rPr>
                <w:rFonts w:asciiTheme="majorHAnsi" w:eastAsia="Arial" w:hAnsiTheme="majorHAnsi" w:cs="Arial"/>
                <w:bCs/>
                <w:color w:val="000000" w:themeColor="text1"/>
                <w:sz w:val="20"/>
                <w:szCs w:val="20"/>
                <w:lang w:val="en-US" w:eastAsia="ja-JP"/>
              </w:rPr>
            </w:pPr>
            <w:r w:rsidRPr="00872283">
              <w:rPr>
                <w:rFonts w:asciiTheme="majorHAnsi" w:eastAsia="Arial" w:hAnsiTheme="majorHAnsi" w:cs="Arial"/>
                <w:bCs/>
                <w:color w:val="000000" w:themeColor="text1"/>
                <w:sz w:val="20"/>
                <w:szCs w:val="20"/>
                <w:lang w:val="en-US" w:eastAsia="ja-JP"/>
              </w:rPr>
              <w:t xml:space="preserve">Occupational Health and Safety Expert with at least a MSc in disciplines such as engineering (Civil, Electrical, Mechanical, Environmental, Quality and Safety) Health and Safety or closely related field. A minimum of </w:t>
            </w:r>
            <w:r>
              <w:rPr>
                <w:rFonts w:asciiTheme="majorHAnsi" w:eastAsia="Arial" w:hAnsiTheme="majorHAnsi" w:cs="Arial"/>
                <w:bCs/>
                <w:color w:val="000000" w:themeColor="text1"/>
                <w:sz w:val="20"/>
                <w:szCs w:val="20"/>
                <w:lang w:val="en-US" w:eastAsia="ja-JP"/>
              </w:rPr>
              <w:t>5</w:t>
            </w:r>
            <w:r w:rsidRPr="00872283">
              <w:rPr>
                <w:rFonts w:asciiTheme="majorHAnsi" w:eastAsia="Arial" w:hAnsiTheme="majorHAnsi" w:cs="Arial"/>
                <w:bCs/>
                <w:color w:val="000000" w:themeColor="text1"/>
                <w:sz w:val="20"/>
                <w:szCs w:val="20"/>
                <w:lang w:val="en-US" w:eastAsia="ja-JP"/>
              </w:rPr>
              <w:t xml:space="preserve"> years of demonstrable project experience in developing, implementing and/or supervising OHS and Traffic Management in construction, with experience in transport infrastructure, and or extractives sectors at similar or senior level. Have thorough working knowledge of World Bank </w:t>
            </w:r>
            <w:r w:rsidRPr="00872283">
              <w:rPr>
                <w:rFonts w:asciiTheme="majorHAnsi" w:eastAsia="Arial" w:hAnsiTheme="majorHAnsi" w:cs="Arial"/>
                <w:bCs/>
                <w:color w:val="000000" w:themeColor="text1"/>
                <w:sz w:val="20"/>
                <w:szCs w:val="20"/>
                <w:lang w:val="en-US" w:eastAsia="ja-JP"/>
              </w:rPr>
              <w:lastRenderedPageBreak/>
              <w:t>Environmental and Social Standards, especially Labour and Working Conditions (ESS2), Community Health and Safety (ESS4) and World Bank Environmental, Health and Safety Guidelines. Knowledge of OHS management systems, including experience auditing/ assessing health and safety programs and systems. Demonstrated ability to address technical issues of occupational health and safety and to effect a cultural change to create a culture of safety across a workplace or organization. Have a working knowledge of Malawi’s legal framework on occupational health and workers welfare.</w:t>
            </w:r>
          </w:p>
          <w:p w14:paraId="1531342A" w14:textId="7F48954F" w:rsidR="000C4B9D" w:rsidRPr="00DD001B" w:rsidRDefault="000C4B9D" w:rsidP="00157205">
            <w:pPr>
              <w:rPr>
                <w:rFonts w:asciiTheme="majorHAnsi" w:eastAsia="Arial" w:hAnsiTheme="majorHAnsi" w:cs="Arial"/>
                <w:color w:val="000000" w:themeColor="text1"/>
                <w:sz w:val="20"/>
                <w:szCs w:val="20"/>
                <w:lang w:val="en-US" w:eastAsia="ja-JP"/>
              </w:rPr>
            </w:pPr>
          </w:p>
        </w:tc>
      </w:tr>
      <w:tr w:rsidR="00B12D95" w:rsidRPr="00157205" w14:paraId="1B1F39AE" w14:textId="77777777" w:rsidTr="57DFAF20">
        <w:trPr>
          <w:tblCellSpacing w:w="15" w:type="dxa"/>
        </w:trPr>
        <w:tc>
          <w:tcPr>
            <w:tcW w:w="0" w:type="auto"/>
            <w:vAlign w:val="center"/>
            <w:hideMark/>
          </w:tcPr>
          <w:p w14:paraId="6CA34D6C" w14:textId="31DCDADD" w:rsidR="00157205" w:rsidRPr="00841658" w:rsidRDefault="00C65BC4" w:rsidP="00157205">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lastRenderedPageBreak/>
              <w:t>Geologyst/</w:t>
            </w:r>
            <w:r w:rsidR="00157205" w:rsidRPr="00841658">
              <w:rPr>
                <w:rFonts w:asciiTheme="majorHAnsi" w:eastAsia="Arial" w:hAnsiTheme="majorHAnsi" w:cs="Arial"/>
                <w:b/>
                <w:bCs/>
                <w:color w:val="000000" w:themeColor="text1"/>
                <w:sz w:val="20"/>
                <w:szCs w:val="20"/>
                <w:lang w:val="it-IT" w:eastAsia="ja-JP"/>
              </w:rPr>
              <w:t>Hydrologist</w:t>
            </w:r>
          </w:p>
        </w:tc>
        <w:tc>
          <w:tcPr>
            <w:tcW w:w="0" w:type="auto"/>
            <w:vAlign w:val="center"/>
            <w:hideMark/>
          </w:tcPr>
          <w:p w14:paraId="5EE41EB5" w14:textId="3E0C2E5C" w:rsidR="00872283" w:rsidRDefault="00872283" w:rsidP="00157205">
            <w:pPr>
              <w:rPr>
                <w:rFonts w:asciiTheme="majorHAnsi" w:eastAsia="Arial" w:hAnsiTheme="majorHAnsi" w:cs="Arial"/>
                <w:color w:val="000000" w:themeColor="text1"/>
                <w:sz w:val="20"/>
                <w:szCs w:val="20"/>
                <w:lang w:val="en-US" w:eastAsia="ja-JP"/>
              </w:rPr>
            </w:pPr>
            <w:r w:rsidRPr="00872283">
              <w:rPr>
                <w:rFonts w:asciiTheme="majorHAnsi" w:eastAsia="Arial" w:hAnsiTheme="majorHAnsi" w:cs="Arial"/>
                <w:color w:val="000000" w:themeColor="text1"/>
                <w:sz w:val="20"/>
                <w:szCs w:val="20"/>
                <w:lang w:val="en-US" w:eastAsia="ja-JP"/>
              </w:rPr>
              <w:t xml:space="preserve">The </w:t>
            </w:r>
            <w:r>
              <w:rPr>
                <w:rFonts w:asciiTheme="majorHAnsi" w:eastAsia="Arial" w:hAnsiTheme="majorHAnsi" w:cs="Arial"/>
                <w:color w:val="000000" w:themeColor="text1"/>
                <w:sz w:val="20"/>
                <w:szCs w:val="20"/>
                <w:lang w:val="en-US" w:eastAsia="ja-JP"/>
              </w:rPr>
              <w:t xml:space="preserve">Geologist / </w:t>
            </w:r>
            <w:r w:rsidRPr="00872283">
              <w:rPr>
                <w:rFonts w:asciiTheme="majorHAnsi" w:eastAsia="Arial" w:hAnsiTheme="majorHAnsi" w:cs="Arial"/>
                <w:color w:val="000000" w:themeColor="text1"/>
                <w:sz w:val="20"/>
                <w:szCs w:val="20"/>
                <w:lang w:val="en-US" w:eastAsia="ja-JP"/>
              </w:rPr>
              <w:t xml:space="preserve">Hydrologist shall be a qualified and competent chartered or registered professional civil engineer with a degree in civil engineering or equivalent qualification and with a minimum of </w:t>
            </w:r>
            <w:r w:rsidR="00864D02">
              <w:rPr>
                <w:rFonts w:asciiTheme="majorHAnsi" w:eastAsia="Arial" w:hAnsiTheme="majorHAnsi" w:cs="Arial"/>
                <w:color w:val="000000" w:themeColor="text1"/>
                <w:sz w:val="20"/>
                <w:szCs w:val="20"/>
                <w:lang w:val="en-US" w:eastAsia="ja-JP"/>
              </w:rPr>
              <w:t>10</w:t>
            </w:r>
            <w:r w:rsidRPr="00872283">
              <w:rPr>
                <w:rFonts w:asciiTheme="majorHAnsi" w:eastAsia="Arial" w:hAnsiTheme="majorHAnsi" w:cs="Arial"/>
                <w:color w:val="000000" w:themeColor="text1"/>
                <w:sz w:val="20"/>
                <w:szCs w:val="20"/>
                <w:lang w:val="en-US" w:eastAsia="ja-JP"/>
              </w:rPr>
              <w:t xml:space="preserve"> years’ general experience, and shall have undertaken at least 5 projects as a Hydrologist.  </w:t>
            </w:r>
            <w:r>
              <w:rPr>
                <w:rFonts w:asciiTheme="majorHAnsi" w:eastAsia="Arial" w:hAnsiTheme="majorHAnsi" w:cs="Arial"/>
                <w:color w:val="000000" w:themeColor="text1"/>
                <w:sz w:val="20"/>
                <w:szCs w:val="20"/>
                <w:lang w:val="en-US" w:eastAsia="ja-JP"/>
              </w:rPr>
              <w:t xml:space="preserve">The Specialist shall have experience in </w:t>
            </w:r>
            <w:r w:rsidRPr="00872283">
              <w:rPr>
                <w:rFonts w:asciiTheme="majorHAnsi" w:eastAsia="Arial" w:hAnsiTheme="majorHAnsi" w:cs="Arial"/>
                <w:color w:val="000000" w:themeColor="text1"/>
                <w:sz w:val="20"/>
                <w:szCs w:val="20"/>
                <w:lang w:val="en-US" w:eastAsia="ja-JP"/>
              </w:rPr>
              <w:t>geological and hydrological assessments, including flood analysis</w:t>
            </w:r>
            <w:r>
              <w:rPr>
                <w:rFonts w:asciiTheme="majorHAnsi" w:eastAsia="Arial" w:hAnsiTheme="majorHAnsi" w:cs="Arial"/>
                <w:color w:val="000000" w:themeColor="text1"/>
                <w:sz w:val="20"/>
                <w:szCs w:val="20"/>
                <w:lang w:val="en-US" w:eastAsia="ja-JP"/>
              </w:rPr>
              <w:t>.</w:t>
            </w:r>
            <w:r w:rsidRPr="00872283">
              <w:rPr>
                <w:rFonts w:asciiTheme="majorHAnsi" w:eastAsia="Arial" w:hAnsiTheme="majorHAnsi" w:cs="Arial"/>
                <w:color w:val="000000" w:themeColor="text1"/>
                <w:sz w:val="20"/>
                <w:szCs w:val="20"/>
                <w:lang w:val="en-US" w:eastAsia="ja-JP"/>
              </w:rPr>
              <w:t xml:space="preserve"> Fluency in written and spoken English is mandatory.</w:t>
            </w:r>
          </w:p>
          <w:p w14:paraId="4FDE2A4F" w14:textId="6A5A7D1C" w:rsidR="00157205" w:rsidRPr="00DD001B" w:rsidRDefault="00157205" w:rsidP="00157205">
            <w:pPr>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t>.</w:t>
            </w:r>
          </w:p>
        </w:tc>
      </w:tr>
      <w:tr w:rsidR="00B12D95" w:rsidRPr="00157205" w14:paraId="60769C67" w14:textId="77777777" w:rsidTr="57DFAF20">
        <w:trPr>
          <w:tblCellSpacing w:w="15" w:type="dxa"/>
        </w:trPr>
        <w:tc>
          <w:tcPr>
            <w:tcW w:w="0" w:type="auto"/>
            <w:vAlign w:val="center"/>
            <w:hideMark/>
          </w:tcPr>
          <w:p w14:paraId="2F8D5414" w14:textId="77777777" w:rsidR="00157205" w:rsidRPr="00841658" w:rsidRDefault="00157205" w:rsidP="00157205">
            <w:pPr>
              <w:rPr>
                <w:rFonts w:asciiTheme="majorHAnsi" w:eastAsia="Arial" w:hAnsiTheme="majorHAnsi" w:cs="Arial"/>
                <w:color w:val="000000" w:themeColor="text1"/>
                <w:sz w:val="20"/>
                <w:szCs w:val="20"/>
                <w:lang w:val="it-IT" w:eastAsia="ja-JP"/>
              </w:rPr>
            </w:pPr>
            <w:r w:rsidRPr="00841658">
              <w:rPr>
                <w:rFonts w:asciiTheme="majorHAnsi" w:eastAsia="Arial" w:hAnsiTheme="majorHAnsi" w:cs="Arial"/>
                <w:b/>
                <w:bCs/>
                <w:color w:val="000000" w:themeColor="text1"/>
                <w:sz w:val="20"/>
                <w:szCs w:val="20"/>
                <w:lang w:val="it-IT" w:eastAsia="ja-JP"/>
              </w:rPr>
              <w:t>Ecologist / Biodiversity Expert</w:t>
            </w:r>
          </w:p>
        </w:tc>
        <w:tc>
          <w:tcPr>
            <w:tcW w:w="0" w:type="auto"/>
            <w:vAlign w:val="center"/>
            <w:hideMark/>
          </w:tcPr>
          <w:p w14:paraId="7B166C6E" w14:textId="49AA562D" w:rsidR="00864D02" w:rsidRPr="00864D02" w:rsidRDefault="00864D02" w:rsidP="00864D02">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Ecologist / </w:t>
            </w:r>
            <w:r w:rsidRPr="00864D02">
              <w:rPr>
                <w:rFonts w:asciiTheme="majorHAnsi" w:eastAsia="Arial" w:hAnsiTheme="majorHAnsi" w:cs="Arial"/>
                <w:color w:val="000000" w:themeColor="text1"/>
                <w:sz w:val="20"/>
                <w:szCs w:val="20"/>
                <w:lang w:val="en-US" w:eastAsia="ja-JP"/>
              </w:rPr>
              <w:t>Biodiversity Expert with at least a MSc in Biology or its equivalent and must have at least 10 years of working experience, and should have undertaken at least 2 feasibility study and detailed design projects as a Biodiversity Expert. He / She must have proven expertise in preparing at least five ESIAs studies for large infrastructure developments and knowledge of World Bank ESF requirements</w:t>
            </w:r>
            <w:r>
              <w:rPr>
                <w:rFonts w:asciiTheme="majorHAnsi" w:eastAsia="Arial" w:hAnsiTheme="majorHAnsi" w:cs="Arial"/>
                <w:color w:val="000000" w:themeColor="text1"/>
                <w:sz w:val="20"/>
                <w:szCs w:val="20"/>
                <w:lang w:val="en-US" w:eastAsia="ja-JP"/>
              </w:rPr>
              <w:t xml:space="preserve"> with </w:t>
            </w:r>
            <w:r w:rsidRPr="00864D02">
              <w:rPr>
                <w:rFonts w:asciiTheme="majorHAnsi" w:eastAsia="Arial" w:hAnsiTheme="majorHAnsi" w:cs="Arial"/>
                <w:color w:val="000000" w:themeColor="text1"/>
                <w:sz w:val="20"/>
                <w:szCs w:val="20"/>
                <w:lang w:val="en-US" w:eastAsia="ja-JP"/>
              </w:rPr>
              <w:t>relevant experience in Southern Africa Ecosystems. Demonstrated expertise in conducting biodiversity assessments in compliance with the Environmental and Social (E&amp;S) Standards of International Financial Institutions (IFIs), including the World Bank (WB), International Finance Corporation (IFC), etc.</w:t>
            </w:r>
          </w:p>
          <w:p w14:paraId="5BDF5ADB" w14:textId="3C5A6A6F" w:rsidR="00157205" w:rsidRPr="00D46FBE" w:rsidRDefault="00157205" w:rsidP="00157205">
            <w:pPr>
              <w:rPr>
                <w:rFonts w:asciiTheme="majorHAnsi" w:eastAsia="Arial" w:hAnsiTheme="majorHAnsi" w:cs="Arial"/>
                <w:color w:val="000000" w:themeColor="text1"/>
                <w:sz w:val="20"/>
                <w:szCs w:val="20"/>
                <w:lang w:eastAsia="ja-JP"/>
              </w:rPr>
            </w:pPr>
          </w:p>
        </w:tc>
      </w:tr>
      <w:tr w:rsidR="00B12D95" w:rsidRPr="00157205" w14:paraId="6FFC8E5E" w14:textId="77777777" w:rsidTr="57DFAF20">
        <w:trPr>
          <w:tblCellSpacing w:w="15" w:type="dxa"/>
        </w:trPr>
        <w:tc>
          <w:tcPr>
            <w:tcW w:w="0" w:type="auto"/>
            <w:vAlign w:val="center"/>
            <w:hideMark/>
          </w:tcPr>
          <w:p w14:paraId="43AD94C9" w14:textId="77777777" w:rsidR="001B1902" w:rsidRPr="00ED1305" w:rsidRDefault="001B1902" w:rsidP="001B1902">
            <w:pPr>
              <w:rPr>
                <w:rFonts w:asciiTheme="majorHAnsi" w:eastAsia="Arial" w:hAnsiTheme="majorHAnsi" w:cs="Arial"/>
                <w:b/>
                <w:bCs/>
                <w:color w:val="000000" w:themeColor="text1"/>
                <w:sz w:val="20"/>
                <w:szCs w:val="20"/>
                <w:lang w:val="en-US" w:eastAsia="ja-JP"/>
              </w:rPr>
            </w:pPr>
            <w:r w:rsidRPr="00ED1305">
              <w:rPr>
                <w:rFonts w:asciiTheme="majorHAnsi" w:eastAsia="Arial" w:hAnsiTheme="majorHAnsi" w:cs="Arial"/>
                <w:b/>
                <w:bCs/>
                <w:color w:val="000000" w:themeColor="text1"/>
                <w:sz w:val="20"/>
                <w:szCs w:val="20"/>
                <w:lang w:val="en-US" w:eastAsia="ja-JP"/>
              </w:rPr>
              <w:t>Climate Change Expert</w:t>
            </w:r>
            <w:r>
              <w:rPr>
                <w:rFonts w:asciiTheme="majorHAnsi" w:eastAsia="Arial" w:hAnsiTheme="majorHAnsi" w:cs="Arial"/>
                <w:b/>
                <w:bCs/>
                <w:color w:val="000000" w:themeColor="text1"/>
                <w:sz w:val="20"/>
                <w:szCs w:val="20"/>
                <w:lang w:val="en-US" w:eastAsia="ja-JP"/>
              </w:rPr>
              <w:t xml:space="preserve">      </w:t>
            </w:r>
          </w:p>
          <w:p w14:paraId="4B045E93" w14:textId="77777777" w:rsidR="001B1902" w:rsidRDefault="001B1902" w:rsidP="00157205">
            <w:pPr>
              <w:rPr>
                <w:rFonts w:asciiTheme="majorHAnsi" w:eastAsia="Arial" w:hAnsiTheme="majorHAnsi" w:cs="Arial"/>
                <w:b/>
                <w:bCs/>
                <w:color w:val="000000" w:themeColor="text1"/>
                <w:sz w:val="20"/>
                <w:szCs w:val="20"/>
                <w:lang w:val="it-IT" w:eastAsia="ja-JP"/>
              </w:rPr>
            </w:pPr>
          </w:p>
          <w:p w14:paraId="4F88AB5E" w14:textId="77777777" w:rsidR="001B1902" w:rsidRDefault="001B1902" w:rsidP="00157205">
            <w:pPr>
              <w:rPr>
                <w:rFonts w:asciiTheme="majorHAnsi" w:eastAsia="Arial" w:hAnsiTheme="majorHAnsi" w:cs="Arial"/>
                <w:b/>
                <w:bCs/>
                <w:color w:val="000000" w:themeColor="text1"/>
                <w:sz w:val="20"/>
                <w:szCs w:val="20"/>
                <w:lang w:val="it-IT" w:eastAsia="ja-JP"/>
              </w:rPr>
            </w:pPr>
          </w:p>
          <w:p w14:paraId="20D3C040" w14:textId="77777777" w:rsidR="001B1902" w:rsidRDefault="001B1902" w:rsidP="00157205">
            <w:pPr>
              <w:rPr>
                <w:rFonts w:asciiTheme="majorHAnsi" w:eastAsia="Arial" w:hAnsiTheme="majorHAnsi" w:cs="Arial"/>
                <w:b/>
                <w:bCs/>
                <w:color w:val="000000" w:themeColor="text1"/>
                <w:sz w:val="20"/>
                <w:szCs w:val="20"/>
                <w:lang w:val="it-IT" w:eastAsia="ja-JP"/>
              </w:rPr>
            </w:pPr>
          </w:p>
          <w:p w14:paraId="4B6B8761" w14:textId="77777777" w:rsidR="001B1902" w:rsidRDefault="001B1902" w:rsidP="00157205">
            <w:pPr>
              <w:rPr>
                <w:rFonts w:asciiTheme="majorHAnsi" w:eastAsia="Arial" w:hAnsiTheme="majorHAnsi" w:cs="Arial"/>
                <w:b/>
                <w:bCs/>
                <w:color w:val="000000" w:themeColor="text1"/>
                <w:sz w:val="20"/>
                <w:szCs w:val="20"/>
                <w:lang w:val="it-IT" w:eastAsia="ja-JP"/>
              </w:rPr>
            </w:pPr>
          </w:p>
          <w:p w14:paraId="2A21F205" w14:textId="77777777" w:rsidR="001B1902" w:rsidRDefault="001B1902" w:rsidP="00157205">
            <w:pPr>
              <w:rPr>
                <w:rFonts w:asciiTheme="majorHAnsi" w:eastAsia="Arial" w:hAnsiTheme="majorHAnsi" w:cs="Arial"/>
                <w:b/>
                <w:bCs/>
                <w:color w:val="000000" w:themeColor="text1"/>
                <w:sz w:val="20"/>
                <w:szCs w:val="20"/>
                <w:lang w:val="it-IT" w:eastAsia="ja-JP"/>
              </w:rPr>
            </w:pPr>
          </w:p>
          <w:p w14:paraId="6129AD7D" w14:textId="77777777" w:rsidR="001B1902" w:rsidRDefault="001B1902" w:rsidP="00157205">
            <w:pPr>
              <w:rPr>
                <w:rFonts w:asciiTheme="majorHAnsi" w:eastAsia="Arial" w:hAnsiTheme="majorHAnsi" w:cs="Arial"/>
                <w:b/>
                <w:bCs/>
                <w:color w:val="000000" w:themeColor="text1"/>
                <w:sz w:val="20"/>
                <w:szCs w:val="20"/>
                <w:lang w:val="it-IT" w:eastAsia="ja-JP"/>
              </w:rPr>
            </w:pPr>
          </w:p>
          <w:p w14:paraId="1D747BB1" w14:textId="73B204D4" w:rsidR="00864D02" w:rsidRPr="00841658" w:rsidRDefault="00864D02" w:rsidP="001B1902">
            <w:pPr>
              <w:rPr>
                <w:rFonts w:asciiTheme="majorHAnsi" w:eastAsia="Arial" w:hAnsiTheme="majorHAnsi" w:cs="Arial"/>
                <w:color w:val="000000" w:themeColor="text1"/>
                <w:sz w:val="20"/>
                <w:szCs w:val="20"/>
                <w:lang w:val="it-IT" w:eastAsia="ja-JP"/>
              </w:rPr>
            </w:pPr>
          </w:p>
        </w:tc>
        <w:tc>
          <w:tcPr>
            <w:tcW w:w="0" w:type="auto"/>
            <w:vAlign w:val="center"/>
            <w:hideMark/>
          </w:tcPr>
          <w:p w14:paraId="1A993B47" w14:textId="0D8E7F4D" w:rsidR="001B1902" w:rsidRDefault="001B1902" w:rsidP="001B1902">
            <w:pPr>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Expert with at least </w:t>
            </w:r>
            <w:r w:rsidRPr="001B1902">
              <w:rPr>
                <w:rFonts w:asciiTheme="majorHAnsi" w:eastAsia="Arial" w:hAnsiTheme="majorHAnsi" w:cs="Arial"/>
                <w:color w:val="000000" w:themeColor="text1"/>
                <w:sz w:val="20"/>
                <w:szCs w:val="20"/>
                <w:lang w:val="en-US" w:eastAsia="ja-JP"/>
              </w:rPr>
              <w:t>Master’s degree or higher qualification in climate change adaptation, disaster risk reduction, engineering, environmental sciences as well as additional project/financial management designations or a related field. Minimum of 15 years’ experience in climate change. Practical experience in planning, managing and implementing climate change adaptation and resilience activities. Proven capacity to translate complex climate change information for non-technical professional users. Contemporary knowledge of climate change in the Sub – Saharan Africa and a broad understanding of international developments in climate change, including climate change financing. Outstanding verbal and written communication skills, particularly within a diverse cultural and linguistic context.</w:t>
            </w:r>
          </w:p>
          <w:p w14:paraId="2241CAA4" w14:textId="77777777" w:rsidR="001B1902" w:rsidRPr="001B1902" w:rsidRDefault="001B1902" w:rsidP="001B1902">
            <w:pPr>
              <w:rPr>
                <w:rFonts w:asciiTheme="majorHAnsi" w:eastAsia="Arial" w:hAnsiTheme="majorHAnsi" w:cs="Arial"/>
                <w:color w:val="000000" w:themeColor="text1"/>
                <w:sz w:val="20"/>
                <w:szCs w:val="20"/>
                <w:lang w:val="en-US" w:eastAsia="ja-JP"/>
              </w:rPr>
            </w:pPr>
          </w:p>
          <w:p w14:paraId="18BA03E7" w14:textId="499CF30F" w:rsidR="001B1902" w:rsidRPr="00DD001B" w:rsidRDefault="001B1902" w:rsidP="57DFAF20">
            <w:pPr>
              <w:rPr>
                <w:rFonts w:asciiTheme="majorHAnsi" w:eastAsia="Arial" w:hAnsiTheme="majorHAnsi" w:cs="Arial"/>
                <w:color w:val="000000" w:themeColor="text1"/>
                <w:sz w:val="20"/>
                <w:szCs w:val="20"/>
                <w:lang w:val="en-US" w:eastAsia="ja-JP"/>
              </w:rPr>
            </w:pPr>
          </w:p>
        </w:tc>
      </w:tr>
    </w:tbl>
    <w:p w14:paraId="6A7FD444" w14:textId="77777777" w:rsidR="00A52421" w:rsidRPr="00FF09EA" w:rsidRDefault="00A52421" w:rsidP="00A52421">
      <w:pPr>
        <w:rPr>
          <w:rFonts w:asciiTheme="majorHAnsi" w:eastAsia="Arial" w:hAnsiTheme="majorHAnsi" w:cs="Arial"/>
          <w:color w:val="000000" w:themeColor="text1"/>
          <w:sz w:val="36"/>
          <w:szCs w:val="36"/>
          <w:lang w:val="en-US" w:eastAsia="ja-JP"/>
        </w:rPr>
      </w:pPr>
      <w:r>
        <w:rPr>
          <w:rFonts w:asciiTheme="majorHAnsi" w:eastAsia="Arial" w:hAnsiTheme="majorHAnsi" w:cs="Arial"/>
          <w:color w:val="000000" w:themeColor="text1"/>
          <w:sz w:val="36"/>
          <w:szCs w:val="36"/>
          <w:lang w:val="en-US" w:eastAsia="ja-JP"/>
        </w:rPr>
        <w:lastRenderedPageBreak/>
        <w:t>17</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REPORTING REQUIREMENTS</w:t>
      </w:r>
    </w:p>
    <w:p w14:paraId="44FF2EE9"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Consultant shall prepare and submit the following reports and documents, in English, in an approved format to the Client. The comments of the Client shall be incorporated in the final version of the reports and documentation. The Consultant shall also present to the client in power point the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Reports at meetings to be arranged in consultation with the </w:t>
      </w:r>
      <w:r>
        <w:rPr>
          <w:rFonts w:asciiTheme="majorHAnsi" w:eastAsia="Arial" w:hAnsiTheme="majorHAnsi" w:cs="Arial"/>
          <w:color w:val="000000" w:themeColor="text1"/>
          <w:sz w:val="20"/>
          <w:szCs w:val="20"/>
          <w:lang w:val="en-US" w:eastAsia="ja-JP"/>
        </w:rPr>
        <w:t xml:space="preserve">WBG and </w:t>
      </w:r>
      <w:r w:rsidRPr="00A8240D">
        <w:rPr>
          <w:rFonts w:asciiTheme="majorHAnsi" w:eastAsia="Arial" w:hAnsiTheme="majorHAnsi" w:cs="Arial"/>
          <w:color w:val="000000" w:themeColor="text1"/>
          <w:sz w:val="20"/>
          <w:szCs w:val="20"/>
          <w:lang w:val="en-US" w:eastAsia="ja-JP"/>
        </w:rPr>
        <w:t xml:space="preserve">RA. </w:t>
      </w:r>
    </w:p>
    <w:p w14:paraId="775B47C6" w14:textId="77777777" w:rsidR="00A52421"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In addition to the standard deliverables, the consultant shall submit a monthly progress report on the services within the first ten (10) days of the preceding month and any other interim reports as required by the </w:t>
      </w:r>
      <w:r>
        <w:rPr>
          <w:rFonts w:asciiTheme="majorHAnsi" w:eastAsia="Arial" w:hAnsiTheme="majorHAnsi" w:cs="Arial"/>
          <w:color w:val="000000" w:themeColor="text1"/>
          <w:sz w:val="20"/>
          <w:szCs w:val="20"/>
          <w:lang w:val="en-US" w:eastAsia="ja-JP"/>
        </w:rPr>
        <w:t xml:space="preserve">WBG and </w:t>
      </w:r>
      <w:r w:rsidRPr="00A8240D">
        <w:rPr>
          <w:rFonts w:asciiTheme="majorHAnsi" w:eastAsia="Arial" w:hAnsiTheme="majorHAnsi" w:cs="Arial"/>
          <w:color w:val="000000" w:themeColor="text1"/>
          <w:sz w:val="20"/>
          <w:szCs w:val="20"/>
          <w:lang w:val="en-US" w:eastAsia="ja-JP"/>
        </w:rPr>
        <w:t>RA.</w:t>
      </w:r>
    </w:p>
    <w:p w14:paraId="2A1519E1" w14:textId="7320CBD4" w:rsidR="00407E94" w:rsidRDefault="00407E94" w:rsidP="00A52421">
      <w:pPr>
        <w:rPr>
          <w:rFonts w:asciiTheme="majorHAnsi" w:eastAsia="Arial" w:hAnsiTheme="majorHAnsi" w:cs="Arial"/>
          <w:color w:val="000000" w:themeColor="text1"/>
          <w:sz w:val="20"/>
          <w:szCs w:val="20"/>
          <w:lang w:val="en-US" w:eastAsia="ja-JP"/>
        </w:rPr>
      </w:pPr>
      <w:bookmarkStart w:id="59" w:name="_Hlk198035154"/>
      <w:r w:rsidRPr="00407E94">
        <w:rPr>
          <w:rFonts w:asciiTheme="majorHAnsi" w:eastAsia="Arial" w:hAnsiTheme="majorHAnsi" w:cs="Arial"/>
          <w:color w:val="000000" w:themeColor="text1"/>
          <w:sz w:val="20"/>
          <w:szCs w:val="20"/>
          <w:lang w:val="en-US" w:eastAsia="ja-JP"/>
        </w:rPr>
        <w:t>The Consultant will attend monthly progress meetings organised by WBG and RA to review progress and status of his</w:t>
      </w:r>
      <w:r w:rsidR="00C04308">
        <w:rPr>
          <w:rFonts w:asciiTheme="majorHAnsi" w:eastAsia="Arial" w:hAnsiTheme="majorHAnsi" w:cs="Arial"/>
          <w:color w:val="000000" w:themeColor="text1"/>
          <w:sz w:val="20"/>
          <w:szCs w:val="20"/>
          <w:lang w:val="en-US" w:eastAsia="ja-JP"/>
        </w:rPr>
        <w:t xml:space="preserve"> / her</w:t>
      </w:r>
      <w:r w:rsidRPr="00407E94">
        <w:rPr>
          <w:rFonts w:asciiTheme="majorHAnsi" w:eastAsia="Arial" w:hAnsiTheme="majorHAnsi" w:cs="Arial"/>
          <w:color w:val="000000" w:themeColor="text1"/>
          <w:sz w:val="20"/>
          <w:szCs w:val="20"/>
          <w:lang w:val="en-US" w:eastAsia="ja-JP"/>
        </w:rPr>
        <w:t xml:space="preserve"> obligations</w:t>
      </w:r>
      <w:r w:rsidR="00E31DAA">
        <w:rPr>
          <w:rFonts w:asciiTheme="majorHAnsi" w:eastAsia="Arial" w:hAnsiTheme="majorHAnsi" w:cs="Arial"/>
          <w:color w:val="000000" w:themeColor="text1"/>
          <w:sz w:val="20"/>
          <w:szCs w:val="20"/>
          <w:lang w:val="en-US" w:eastAsia="ja-JP"/>
        </w:rPr>
        <w:t xml:space="preserve"> and discuss any challenges </w:t>
      </w:r>
      <w:r w:rsidR="00C04308">
        <w:rPr>
          <w:rFonts w:asciiTheme="majorHAnsi" w:eastAsia="Arial" w:hAnsiTheme="majorHAnsi" w:cs="Arial"/>
          <w:color w:val="000000" w:themeColor="text1"/>
          <w:sz w:val="20"/>
          <w:szCs w:val="20"/>
          <w:lang w:val="en-US" w:eastAsia="ja-JP"/>
        </w:rPr>
        <w:t xml:space="preserve">and difficulties </w:t>
      </w:r>
      <w:r w:rsidR="00E31DAA">
        <w:rPr>
          <w:rFonts w:asciiTheme="majorHAnsi" w:eastAsia="Arial" w:hAnsiTheme="majorHAnsi" w:cs="Arial"/>
          <w:color w:val="000000" w:themeColor="text1"/>
          <w:sz w:val="20"/>
          <w:szCs w:val="20"/>
          <w:lang w:val="en-US" w:eastAsia="ja-JP"/>
        </w:rPr>
        <w:t xml:space="preserve">affecting the </w:t>
      </w:r>
      <w:r w:rsidR="00C04308">
        <w:rPr>
          <w:rFonts w:asciiTheme="majorHAnsi" w:eastAsia="Arial" w:hAnsiTheme="majorHAnsi" w:cs="Arial"/>
          <w:color w:val="000000" w:themeColor="text1"/>
          <w:sz w:val="20"/>
          <w:szCs w:val="20"/>
          <w:lang w:val="en-US" w:eastAsia="ja-JP"/>
        </w:rPr>
        <w:t>Consultant</w:t>
      </w:r>
      <w:r w:rsidR="00E31DAA">
        <w:rPr>
          <w:rFonts w:asciiTheme="majorHAnsi" w:eastAsia="Arial" w:hAnsiTheme="majorHAnsi" w:cs="Arial"/>
          <w:color w:val="000000" w:themeColor="text1"/>
          <w:sz w:val="20"/>
          <w:szCs w:val="20"/>
          <w:lang w:val="en-US" w:eastAsia="ja-JP"/>
        </w:rPr>
        <w:t xml:space="preserve"> in the projects </w:t>
      </w:r>
      <w:r w:rsidR="00C04308">
        <w:rPr>
          <w:rFonts w:asciiTheme="majorHAnsi" w:eastAsia="Arial" w:hAnsiTheme="majorHAnsi" w:cs="Arial"/>
          <w:color w:val="000000" w:themeColor="text1"/>
          <w:sz w:val="20"/>
          <w:szCs w:val="20"/>
          <w:lang w:val="en-US" w:eastAsia="ja-JP"/>
        </w:rPr>
        <w:t xml:space="preserve">affected </w:t>
      </w:r>
      <w:r w:rsidR="00E31DAA">
        <w:rPr>
          <w:rFonts w:asciiTheme="majorHAnsi" w:eastAsia="Arial" w:hAnsiTheme="majorHAnsi" w:cs="Arial"/>
          <w:color w:val="000000" w:themeColor="text1"/>
          <w:sz w:val="20"/>
          <w:szCs w:val="20"/>
          <w:lang w:val="en-US" w:eastAsia="ja-JP"/>
        </w:rPr>
        <w:t>areas</w:t>
      </w:r>
      <w:r>
        <w:rPr>
          <w:rFonts w:asciiTheme="majorHAnsi" w:eastAsia="Arial" w:hAnsiTheme="majorHAnsi" w:cs="Arial"/>
          <w:color w:val="000000" w:themeColor="text1"/>
          <w:sz w:val="20"/>
          <w:szCs w:val="20"/>
          <w:lang w:val="en-US" w:eastAsia="ja-JP"/>
        </w:rPr>
        <w:t>.</w:t>
      </w:r>
    </w:p>
    <w:bookmarkEnd w:id="59"/>
    <w:p w14:paraId="61F138A0" w14:textId="77777777" w:rsidR="00407E94" w:rsidRPr="00A8240D" w:rsidRDefault="00407E94" w:rsidP="00A52421">
      <w:pPr>
        <w:rPr>
          <w:rFonts w:asciiTheme="majorHAnsi" w:eastAsia="Arial" w:hAnsiTheme="majorHAnsi" w:cs="Arial"/>
          <w:color w:val="000000" w:themeColor="text1"/>
          <w:sz w:val="20"/>
          <w:szCs w:val="20"/>
          <w:lang w:val="en-US" w:eastAsia="ja-JP"/>
        </w:rPr>
      </w:pPr>
    </w:p>
    <w:p w14:paraId="61B48A95" w14:textId="77777777" w:rsidR="00A52421" w:rsidRPr="00FF09EA" w:rsidRDefault="00A52421" w:rsidP="00A52421">
      <w:pPr>
        <w:pStyle w:val="ListParagraph"/>
        <w:numPr>
          <w:ilvl w:val="1"/>
          <w:numId w:val="45"/>
        </w:numPr>
        <w:rPr>
          <w:rFonts w:eastAsia="Arial" w:cs="Arial"/>
          <w:color w:val="000000" w:themeColor="text1"/>
          <w:sz w:val="32"/>
          <w:szCs w:val="32"/>
        </w:rPr>
      </w:pPr>
      <w:r w:rsidRPr="00FF09EA">
        <w:rPr>
          <w:rFonts w:eastAsia="Arial" w:cs="Arial"/>
          <w:color w:val="000000" w:themeColor="text1"/>
          <w:sz w:val="32"/>
          <w:szCs w:val="32"/>
        </w:rPr>
        <w:t>Inception report</w:t>
      </w:r>
    </w:p>
    <w:p w14:paraId="66356745" w14:textId="77777777" w:rsidR="00A52421" w:rsidRPr="00A8240D" w:rsidRDefault="00A52421" w:rsidP="00A52421">
      <w:pPr>
        <w:rPr>
          <w:rFonts w:asciiTheme="majorHAnsi" w:eastAsia="Arial" w:hAnsiTheme="majorHAnsi" w:cs="Arial"/>
          <w:color w:val="000000" w:themeColor="text1"/>
          <w:sz w:val="20"/>
          <w:szCs w:val="20"/>
          <w:lang w:val="en-US" w:eastAsia="ja-JP"/>
        </w:rPr>
      </w:pPr>
    </w:p>
    <w:p w14:paraId="29C7A68C"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An Inception Report covering all the elements shall be submitted, the report shall include details of the services carried out and the outlined outcomes. </w:t>
      </w:r>
    </w:p>
    <w:p w14:paraId="6B4D1296"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Inception Report shall be submitted within </w:t>
      </w:r>
      <w:r>
        <w:rPr>
          <w:rFonts w:asciiTheme="majorHAnsi" w:eastAsia="Arial" w:hAnsiTheme="majorHAnsi" w:cs="Arial"/>
          <w:color w:val="000000" w:themeColor="text1"/>
          <w:sz w:val="20"/>
          <w:szCs w:val="20"/>
          <w:lang w:val="en-US" w:eastAsia="ja-JP"/>
        </w:rPr>
        <w:t>two (2)</w:t>
      </w:r>
      <w:r w:rsidRPr="00A8240D">
        <w:rPr>
          <w:rFonts w:asciiTheme="majorHAnsi" w:eastAsia="Arial" w:hAnsiTheme="majorHAnsi" w:cs="Arial"/>
          <w:color w:val="000000" w:themeColor="text1"/>
          <w:sz w:val="20"/>
          <w:szCs w:val="20"/>
          <w:lang w:val="en-US" w:eastAsia="ja-JP"/>
        </w:rPr>
        <w:t xml:space="preserve"> weeks of the commencement date of the assignment. It shall contain as a minimum:</w:t>
      </w:r>
    </w:p>
    <w:p w14:paraId="06CEFA82" w14:textId="77777777" w:rsidR="00A52421" w:rsidRDefault="00A52421" w:rsidP="00A52421">
      <w:pPr>
        <w:pStyle w:val="ListParagraph"/>
        <w:numPr>
          <w:ilvl w:val="0"/>
          <w:numId w:val="47"/>
        </w:numPr>
        <w:rPr>
          <w:rFonts w:eastAsia="Arial" w:cs="Arial"/>
          <w:color w:val="000000" w:themeColor="text1"/>
          <w:szCs w:val="20"/>
        </w:rPr>
      </w:pPr>
      <w:r w:rsidRPr="00FF09EA">
        <w:rPr>
          <w:rFonts w:eastAsia="Arial" w:cs="Arial"/>
          <w:color w:val="000000" w:themeColor="text1"/>
          <w:szCs w:val="20"/>
        </w:rPr>
        <w:t>Status of the Consultant Mobilization</w:t>
      </w:r>
    </w:p>
    <w:p w14:paraId="4D6D0400" w14:textId="3726628B" w:rsidR="00A52421" w:rsidRDefault="00A52421" w:rsidP="00A52421">
      <w:pPr>
        <w:pStyle w:val="ListParagraph"/>
        <w:numPr>
          <w:ilvl w:val="0"/>
          <w:numId w:val="47"/>
        </w:numPr>
        <w:rPr>
          <w:rFonts w:eastAsia="Arial" w:cs="Arial"/>
          <w:color w:val="000000" w:themeColor="text1"/>
          <w:szCs w:val="20"/>
        </w:rPr>
      </w:pPr>
      <w:r>
        <w:rPr>
          <w:rFonts w:eastAsia="Arial" w:cs="Arial"/>
          <w:color w:val="000000" w:themeColor="text1"/>
          <w:szCs w:val="20"/>
        </w:rPr>
        <w:t xml:space="preserve">Current status of the roads and the </w:t>
      </w:r>
      <w:r w:rsidR="00FB28FA">
        <w:rPr>
          <w:rFonts w:eastAsia="Arial" w:cs="Arial"/>
          <w:color w:val="000000" w:themeColor="text1"/>
          <w:szCs w:val="20"/>
        </w:rPr>
        <w:t xml:space="preserve">existing </w:t>
      </w:r>
      <w:r>
        <w:rPr>
          <w:rFonts w:eastAsia="Arial" w:cs="Arial"/>
          <w:color w:val="000000" w:themeColor="text1"/>
          <w:szCs w:val="20"/>
        </w:rPr>
        <w:t>environment</w:t>
      </w:r>
      <w:r w:rsidR="00FB28FA">
        <w:rPr>
          <w:rFonts w:eastAsia="Arial" w:cs="Arial"/>
          <w:color w:val="000000" w:themeColor="text1"/>
          <w:szCs w:val="20"/>
        </w:rPr>
        <w:t>al conditions</w:t>
      </w:r>
    </w:p>
    <w:p w14:paraId="6A3F455F" w14:textId="77777777" w:rsidR="00A52421" w:rsidRPr="00FF09EA" w:rsidRDefault="00A52421" w:rsidP="00A52421">
      <w:pPr>
        <w:pStyle w:val="ListParagraph"/>
        <w:numPr>
          <w:ilvl w:val="0"/>
          <w:numId w:val="47"/>
        </w:numPr>
        <w:rPr>
          <w:rFonts w:eastAsia="Arial" w:cs="Arial"/>
          <w:color w:val="000000" w:themeColor="text1"/>
          <w:szCs w:val="20"/>
        </w:rPr>
      </w:pPr>
      <w:r>
        <w:rPr>
          <w:rFonts w:eastAsia="Arial" w:cs="Arial"/>
          <w:color w:val="000000" w:themeColor="text1"/>
          <w:szCs w:val="20"/>
        </w:rPr>
        <w:t>Scope Modifications / Variations if required or necessary to complement the ESIA</w:t>
      </w:r>
    </w:p>
    <w:p w14:paraId="18553165" w14:textId="77777777" w:rsidR="00A52421" w:rsidRPr="00FF09EA" w:rsidRDefault="00A52421" w:rsidP="00A52421">
      <w:pPr>
        <w:pStyle w:val="ListParagraph"/>
        <w:numPr>
          <w:ilvl w:val="0"/>
          <w:numId w:val="47"/>
        </w:numPr>
        <w:rPr>
          <w:rFonts w:eastAsia="Arial" w:cs="Arial"/>
          <w:color w:val="000000" w:themeColor="text1"/>
          <w:szCs w:val="20"/>
        </w:rPr>
      </w:pPr>
      <w:r w:rsidRPr="00FF09EA">
        <w:rPr>
          <w:rFonts w:eastAsia="Arial" w:cs="Arial"/>
          <w:color w:val="000000" w:themeColor="text1"/>
          <w:szCs w:val="20"/>
        </w:rPr>
        <w:t>A revised implementation program for the Consultancy Activities</w:t>
      </w:r>
    </w:p>
    <w:p w14:paraId="1754A80A" w14:textId="77777777" w:rsidR="00A52421" w:rsidRPr="00FF09EA" w:rsidRDefault="00A52421" w:rsidP="00A52421">
      <w:pPr>
        <w:pStyle w:val="ListParagraph"/>
        <w:numPr>
          <w:ilvl w:val="0"/>
          <w:numId w:val="47"/>
        </w:numPr>
        <w:rPr>
          <w:rFonts w:eastAsia="Arial" w:cs="Arial"/>
          <w:color w:val="000000" w:themeColor="text1"/>
          <w:szCs w:val="20"/>
        </w:rPr>
      </w:pPr>
      <w:r w:rsidRPr="00FF09EA">
        <w:rPr>
          <w:rFonts w:eastAsia="Arial" w:cs="Arial"/>
          <w:color w:val="000000" w:themeColor="text1"/>
          <w:szCs w:val="20"/>
        </w:rPr>
        <w:t>The Consultant shall show the internal quality assurance system that will ensure, both completeness and quality of the assignment</w:t>
      </w:r>
    </w:p>
    <w:p w14:paraId="25BF51E4" w14:textId="77777777" w:rsidR="00A52421" w:rsidRPr="00A8240D" w:rsidRDefault="00A52421" w:rsidP="00A52421">
      <w:pPr>
        <w:rPr>
          <w:rFonts w:asciiTheme="majorHAnsi" w:eastAsia="Arial" w:hAnsiTheme="majorHAnsi" w:cs="Arial"/>
          <w:color w:val="000000" w:themeColor="text1"/>
          <w:sz w:val="20"/>
          <w:szCs w:val="20"/>
          <w:lang w:val="en-US" w:eastAsia="ja-JP"/>
        </w:rPr>
      </w:pPr>
    </w:p>
    <w:p w14:paraId="37B54B88" w14:textId="77777777" w:rsidR="00A52421" w:rsidRPr="00FF09EA" w:rsidRDefault="00A52421" w:rsidP="00A52421">
      <w:pPr>
        <w:rPr>
          <w:rFonts w:asciiTheme="majorHAnsi" w:eastAsia="Arial" w:hAnsiTheme="majorHAnsi" w:cs="Arial"/>
          <w:color w:val="000000" w:themeColor="text1"/>
          <w:sz w:val="32"/>
          <w:szCs w:val="32"/>
          <w:lang w:val="en-US" w:eastAsia="ja-JP"/>
        </w:rPr>
      </w:pPr>
      <w:r w:rsidRPr="00FF09EA">
        <w:rPr>
          <w:rFonts w:asciiTheme="majorHAnsi" w:eastAsia="Arial" w:hAnsiTheme="majorHAnsi" w:cs="Arial"/>
          <w:color w:val="000000" w:themeColor="text1"/>
          <w:sz w:val="32"/>
          <w:szCs w:val="32"/>
          <w:lang w:val="en-US" w:eastAsia="ja-JP"/>
        </w:rPr>
        <w:t>17.2 Draft ESIA Report</w:t>
      </w:r>
    </w:p>
    <w:p w14:paraId="411F609F" w14:textId="11FC035C"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 draft Preliminary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 covering all the elements shall be submitted, the report shall include details of the services carried out and the outcomes of the preliminary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with emphasis on </w:t>
      </w:r>
      <w:r>
        <w:rPr>
          <w:rFonts w:asciiTheme="majorHAnsi" w:eastAsia="Arial" w:hAnsiTheme="majorHAnsi" w:cs="Arial"/>
          <w:color w:val="000000" w:themeColor="text1"/>
          <w:sz w:val="20"/>
          <w:szCs w:val="20"/>
          <w:lang w:val="en-US" w:eastAsia="ja-JP"/>
        </w:rPr>
        <w:t>the objectives</w:t>
      </w:r>
      <w:r w:rsidR="00FB28FA">
        <w:rPr>
          <w:rFonts w:asciiTheme="majorHAnsi" w:eastAsia="Arial" w:hAnsiTheme="majorHAnsi" w:cs="Arial"/>
          <w:color w:val="000000" w:themeColor="text1"/>
          <w:sz w:val="20"/>
          <w:szCs w:val="20"/>
          <w:lang w:val="en-US" w:eastAsia="ja-JP"/>
        </w:rPr>
        <w:t>,</w:t>
      </w:r>
      <w:r>
        <w:rPr>
          <w:rFonts w:asciiTheme="majorHAnsi" w:eastAsia="Arial" w:hAnsiTheme="majorHAnsi" w:cs="Arial"/>
          <w:color w:val="000000" w:themeColor="text1"/>
          <w:sz w:val="20"/>
          <w:szCs w:val="20"/>
          <w:lang w:val="en-US" w:eastAsia="ja-JP"/>
        </w:rPr>
        <w:t xml:space="preserve"> the scope of services</w:t>
      </w:r>
      <w:r w:rsidR="00FB28FA">
        <w:rPr>
          <w:rFonts w:asciiTheme="majorHAnsi" w:eastAsia="Arial" w:hAnsiTheme="majorHAnsi" w:cs="Arial"/>
          <w:color w:val="000000" w:themeColor="text1"/>
          <w:sz w:val="20"/>
          <w:szCs w:val="20"/>
          <w:lang w:val="en-US" w:eastAsia="ja-JP"/>
        </w:rPr>
        <w:t>, findings and observations</w:t>
      </w:r>
      <w:r w:rsidRPr="00A8240D">
        <w:rPr>
          <w:rFonts w:asciiTheme="majorHAnsi" w:eastAsia="Arial" w:hAnsiTheme="majorHAnsi" w:cs="Arial"/>
          <w:color w:val="000000" w:themeColor="text1"/>
          <w:sz w:val="20"/>
          <w:szCs w:val="20"/>
          <w:lang w:val="en-US" w:eastAsia="ja-JP"/>
        </w:rPr>
        <w:t xml:space="preserve">.  The Report should present the complete diagnosis of the </w:t>
      </w:r>
      <w:r w:rsidR="00A74FEE">
        <w:rPr>
          <w:rFonts w:asciiTheme="majorHAnsi" w:eastAsia="Arial" w:hAnsiTheme="majorHAnsi" w:cs="Arial"/>
          <w:color w:val="000000" w:themeColor="text1"/>
          <w:sz w:val="20"/>
          <w:szCs w:val="20"/>
          <w:lang w:val="en-US" w:eastAsia="ja-JP"/>
        </w:rPr>
        <w:t>M1</w:t>
      </w:r>
      <w:r w:rsidRPr="00A8240D">
        <w:rPr>
          <w:rFonts w:asciiTheme="majorHAnsi" w:eastAsia="Arial" w:hAnsiTheme="majorHAnsi" w:cs="Arial"/>
          <w:color w:val="000000" w:themeColor="text1"/>
          <w:sz w:val="20"/>
          <w:szCs w:val="20"/>
          <w:lang w:val="en-US" w:eastAsia="ja-JP"/>
        </w:rPr>
        <w:t xml:space="preserve"> road and discuss all elements of the entire </w:t>
      </w:r>
      <w:r>
        <w:rPr>
          <w:rFonts w:asciiTheme="majorHAnsi" w:eastAsia="Arial" w:hAnsiTheme="majorHAnsi" w:cs="Arial"/>
          <w:color w:val="000000" w:themeColor="text1"/>
          <w:sz w:val="20"/>
          <w:szCs w:val="20"/>
          <w:lang w:val="en-US" w:eastAsia="ja-JP"/>
        </w:rPr>
        <w:t xml:space="preserve">ESIA </w:t>
      </w:r>
      <w:r w:rsidRPr="00A8240D">
        <w:rPr>
          <w:rFonts w:asciiTheme="majorHAnsi" w:eastAsia="Arial" w:hAnsiTheme="majorHAnsi" w:cs="Arial"/>
          <w:color w:val="000000" w:themeColor="text1"/>
          <w:sz w:val="20"/>
          <w:szCs w:val="20"/>
          <w:lang w:val="en-US" w:eastAsia="ja-JP"/>
        </w:rPr>
        <w:t>study outlined.</w:t>
      </w:r>
    </w:p>
    <w:p w14:paraId="52BB94BB" w14:textId="77777777" w:rsidR="00A52421" w:rsidRPr="00FF09EA" w:rsidRDefault="00A52421" w:rsidP="00A52421">
      <w:pPr>
        <w:rPr>
          <w:rFonts w:asciiTheme="majorHAnsi" w:eastAsia="Arial" w:hAnsiTheme="majorHAnsi" w:cs="Arial"/>
          <w:color w:val="000000" w:themeColor="text1"/>
          <w:sz w:val="32"/>
          <w:szCs w:val="32"/>
          <w:lang w:val="en-US" w:eastAsia="ja-JP"/>
        </w:rPr>
      </w:pPr>
      <w:r w:rsidRPr="00FF09EA">
        <w:rPr>
          <w:rFonts w:asciiTheme="majorHAnsi" w:eastAsia="Arial" w:hAnsiTheme="majorHAnsi" w:cs="Arial"/>
          <w:color w:val="000000" w:themeColor="text1"/>
          <w:sz w:val="32"/>
          <w:szCs w:val="32"/>
          <w:lang w:val="en-US" w:eastAsia="ja-JP"/>
        </w:rPr>
        <w:t>17.3 Final ESIA Report</w:t>
      </w:r>
    </w:p>
    <w:p w14:paraId="0145B190" w14:textId="77777777" w:rsidR="00A52421"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A Final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 covering all the elements shall be submitted, the report shall include details of the services carried out and the outcomes.  The Report should present the complete diagnosis of the M1 road and discuss all elements of the entire </w:t>
      </w:r>
      <w:r>
        <w:rPr>
          <w:rFonts w:asciiTheme="majorHAnsi" w:eastAsia="Arial" w:hAnsiTheme="majorHAnsi" w:cs="Arial"/>
          <w:color w:val="000000" w:themeColor="text1"/>
          <w:sz w:val="20"/>
          <w:szCs w:val="20"/>
          <w:lang w:val="en-US" w:eastAsia="ja-JP"/>
        </w:rPr>
        <w:t>ESIA study, investigations and outcomes</w:t>
      </w:r>
      <w:r w:rsidRPr="00A8240D">
        <w:rPr>
          <w:rFonts w:asciiTheme="majorHAnsi" w:eastAsia="Arial" w:hAnsiTheme="majorHAnsi" w:cs="Arial"/>
          <w:color w:val="000000" w:themeColor="text1"/>
          <w:sz w:val="20"/>
          <w:szCs w:val="20"/>
          <w:lang w:val="en-US" w:eastAsia="ja-JP"/>
        </w:rPr>
        <w:t>.</w:t>
      </w:r>
    </w:p>
    <w:p w14:paraId="69B99CCE"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9B7A4B">
        <w:rPr>
          <w:rFonts w:asciiTheme="majorHAnsi" w:eastAsia="Arial" w:hAnsiTheme="majorHAnsi" w:cs="Arial"/>
          <w:color w:val="000000" w:themeColor="text1"/>
          <w:sz w:val="20"/>
          <w:szCs w:val="20"/>
          <w:lang w:val="en-US" w:eastAsia="ja-JP"/>
        </w:rPr>
        <w:t xml:space="preserve">The Consultant shall submit Ten (10) hard copies and one (1) electronic copy of </w:t>
      </w:r>
      <w:r>
        <w:rPr>
          <w:rFonts w:asciiTheme="majorHAnsi" w:eastAsia="Arial" w:hAnsiTheme="majorHAnsi" w:cs="Arial"/>
          <w:color w:val="000000" w:themeColor="text1"/>
          <w:sz w:val="20"/>
          <w:szCs w:val="20"/>
          <w:lang w:val="en-US" w:eastAsia="ja-JP"/>
        </w:rPr>
        <w:t>the ESIA</w:t>
      </w:r>
      <w:r w:rsidRPr="009B7A4B">
        <w:rPr>
          <w:rFonts w:asciiTheme="majorHAnsi" w:eastAsia="Arial" w:hAnsiTheme="majorHAnsi" w:cs="Arial"/>
          <w:color w:val="000000" w:themeColor="text1"/>
          <w:sz w:val="20"/>
          <w:szCs w:val="20"/>
          <w:lang w:val="en-US" w:eastAsia="ja-JP"/>
        </w:rPr>
        <w:t xml:space="preserve">  report in PDFs and Editable formats (Word, Excel, AutoCAD, GIS shape file or other similar files) used in compiling the reports to the Client.</w:t>
      </w:r>
    </w:p>
    <w:p w14:paraId="10C16D39" w14:textId="77777777" w:rsidR="00A52421" w:rsidRPr="00A8240D" w:rsidRDefault="00A52421" w:rsidP="00A52421">
      <w:pPr>
        <w:rPr>
          <w:rFonts w:asciiTheme="majorHAnsi" w:eastAsia="Arial" w:hAnsiTheme="majorHAnsi" w:cs="Arial"/>
          <w:color w:val="000000" w:themeColor="text1"/>
          <w:sz w:val="20"/>
          <w:szCs w:val="20"/>
          <w:lang w:val="en-US" w:eastAsia="ja-JP"/>
        </w:rPr>
      </w:pPr>
      <w:bookmarkStart w:id="60" w:name="_Hlk198026016"/>
      <w:r w:rsidRPr="009B7A4B">
        <w:rPr>
          <w:rFonts w:asciiTheme="majorHAnsi" w:eastAsia="Arial" w:hAnsiTheme="majorHAnsi" w:cs="Arial"/>
          <w:color w:val="000000" w:themeColor="text1"/>
          <w:sz w:val="20"/>
          <w:szCs w:val="20"/>
          <w:lang w:val="en-US" w:eastAsia="ja-JP"/>
        </w:rPr>
        <w:t>The Consultant shall refer and make use of the E&amp;S Scoping Report</w:t>
      </w:r>
      <w:r>
        <w:rPr>
          <w:rFonts w:asciiTheme="majorHAnsi" w:eastAsia="Arial" w:hAnsiTheme="majorHAnsi" w:cs="Arial"/>
          <w:color w:val="000000" w:themeColor="text1"/>
          <w:sz w:val="20"/>
          <w:szCs w:val="20"/>
          <w:lang w:val="en-US" w:eastAsia="ja-JP"/>
        </w:rPr>
        <w:t xml:space="preserve">. </w:t>
      </w:r>
      <w:r w:rsidRPr="009B7A4B">
        <w:rPr>
          <w:rFonts w:asciiTheme="majorHAnsi" w:eastAsia="Arial" w:hAnsiTheme="majorHAnsi" w:cs="Arial"/>
          <w:color w:val="000000" w:themeColor="text1"/>
          <w:sz w:val="20"/>
          <w:szCs w:val="20"/>
          <w:lang w:val="en-US" w:eastAsia="ja-JP"/>
        </w:rPr>
        <w:t xml:space="preserve">The Consultant shall use the E&amp;S Scoping Report findings and recommendations. </w:t>
      </w:r>
    </w:p>
    <w:bookmarkEnd w:id="60"/>
    <w:p w14:paraId="60264574" w14:textId="77777777" w:rsidR="00A52421" w:rsidRPr="00FF09EA" w:rsidRDefault="00A52421" w:rsidP="00A52421">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lastRenderedPageBreak/>
        <w:t>18. Data, Services and Facilities to be provided by the Client</w:t>
      </w:r>
    </w:p>
    <w:p w14:paraId="37435B5E"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Client shall </w:t>
      </w:r>
      <w:r>
        <w:rPr>
          <w:rFonts w:asciiTheme="majorHAnsi" w:eastAsia="Arial" w:hAnsiTheme="majorHAnsi" w:cs="Arial"/>
          <w:color w:val="000000" w:themeColor="text1"/>
          <w:sz w:val="20"/>
          <w:szCs w:val="20"/>
          <w:lang w:val="en-US" w:eastAsia="ja-JP"/>
        </w:rPr>
        <w:t xml:space="preserve">only </w:t>
      </w:r>
      <w:r w:rsidRPr="00A8240D">
        <w:rPr>
          <w:rFonts w:asciiTheme="majorHAnsi" w:eastAsia="Arial" w:hAnsiTheme="majorHAnsi" w:cs="Arial"/>
          <w:color w:val="000000" w:themeColor="text1"/>
          <w:sz w:val="20"/>
          <w:szCs w:val="20"/>
          <w:lang w:val="en-US" w:eastAsia="ja-JP"/>
        </w:rPr>
        <w:t>provide the consultant with available data</w:t>
      </w:r>
      <w:r>
        <w:rPr>
          <w:rFonts w:asciiTheme="majorHAnsi" w:eastAsia="Arial" w:hAnsiTheme="majorHAnsi" w:cs="Arial"/>
          <w:color w:val="000000" w:themeColor="text1"/>
          <w:sz w:val="20"/>
          <w:szCs w:val="20"/>
          <w:lang w:val="en-US" w:eastAsia="ja-JP"/>
        </w:rPr>
        <w:t xml:space="preserve"> as requested. </w:t>
      </w:r>
      <w:r w:rsidRPr="00A8240D">
        <w:rPr>
          <w:rFonts w:asciiTheme="majorHAnsi" w:eastAsia="Arial" w:hAnsiTheme="majorHAnsi" w:cs="Arial"/>
          <w:color w:val="000000" w:themeColor="text1"/>
          <w:sz w:val="20"/>
          <w:szCs w:val="20"/>
          <w:lang w:val="en-US" w:eastAsia="ja-JP"/>
        </w:rPr>
        <w:t xml:space="preserve">The Client will also assist in the facilitation for the co-operation of other government ministries and agencies, departments and other agencies as required for carrying out the </w:t>
      </w:r>
      <w:r>
        <w:rPr>
          <w:rFonts w:asciiTheme="majorHAnsi" w:eastAsia="Arial" w:hAnsiTheme="majorHAnsi" w:cs="Arial"/>
          <w:color w:val="000000" w:themeColor="text1"/>
          <w:sz w:val="20"/>
          <w:szCs w:val="20"/>
          <w:lang w:val="en-US" w:eastAsia="ja-JP"/>
        </w:rPr>
        <w:t>services</w:t>
      </w:r>
      <w:r w:rsidRPr="00A8240D">
        <w:rPr>
          <w:rFonts w:asciiTheme="majorHAnsi" w:eastAsia="Arial" w:hAnsiTheme="majorHAnsi" w:cs="Arial"/>
          <w:color w:val="000000" w:themeColor="text1"/>
          <w:sz w:val="20"/>
          <w:szCs w:val="20"/>
          <w:lang w:val="en-US" w:eastAsia="ja-JP"/>
        </w:rPr>
        <w:t xml:space="preserve"> and in liaison as necessary for the same purpose. The Client will give the Consultant assistance to gain access to all</w:t>
      </w:r>
      <w:r>
        <w:rPr>
          <w:rFonts w:asciiTheme="majorHAnsi" w:eastAsia="Arial" w:hAnsiTheme="majorHAnsi" w:cs="Arial"/>
          <w:color w:val="000000" w:themeColor="text1"/>
          <w:sz w:val="20"/>
          <w:szCs w:val="20"/>
          <w:lang w:val="en-US" w:eastAsia="ja-JP"/>
        </w:rPr>
        <w:t xml:space="preserve"> available</w:t>
      </w:r>
      <w:r w:rsidRPr="00A8240D">
        <w:rPr>
          <w:rFonts w:asciiTheme="majorHAnsi" w:eastAsia="Arial" w:hAnsiTheme="majorHAnsi" w:cs="Arial"/>
          <w:color w:val="000000" w:themeColor="text1"/>
          <w:sz w:val="20"/>
          <w:szCs w:val="20"/>
          <w:lang w:val="en-US" w:eastAsia="ja-JP"/>
        </w:rPr>
        <w:t xml:space="preserve"> information required for the proper conduct and completion of the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Refer to Annex </w:t>
      </w:r>
      <w:r>
        <w:rPr>
          <w:rFonts w:asciiTheme="majorHAnsi" w:eastAsia="Arial" w:hAnsiTheme="majorHAnsi" w:cs="Arial"/>
          <w:color w:val="000000" w:themeColor="text1"/>
          <w:sz w:val="20"/>
          <w:szCs w:val="20"/>
          <w:lang w:val="en-US" w:eastAsia="ja-JP"/>
        </w:rPr>
        <w:t>B</w:t>
      </w:r>
      <w:r w:rsidRPr="00A8240D">
        <w:rPr>
          <w:rFonts w:asciiTheme="majorHAnsi" w:eastAsia="Arial" w:hAnsiTheme="majorHAnsi" w:cs="Arial"/>
          <w:color w:val="000000" w:themeColor="text1"/>
          <w:sz w:val="20"/>
          <w:szCs w:val="20"/>
          <w:lang w:val="en-US" w:eastAsia="ja-JP"/>
        </w:rPr>
        <w:t>.</w:t>
      </w:r>
    </w:p>
    <w:p w14:paraId="2E14F207" w14:textId="77777777" w:rsidR="00A52421" w:rsidRPr="00FF09EA" w:rsidRDefault="00A52421" w:rsidP="00A52421">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t>1</w:t>
      </w:r>
      <w:r>
        <w:rPr>
          <w:rFonts w:asciiTheme="majorHAnsi" w:eastAsia="Arial" w:hAnsiTheme="majorHAnsi" w:cs="Arial"/>
          <w:color w:val="000000" w:themeColor="text1"/>
          <w:sz w:val="36"/>
          <w:szCs w:val="36"/>
          <w:lang w:val="en-US" w:eastAsia="ja-JP"/>
        </w:rPr>
        <w:t>9</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 xml:space="preserve">Obligations of the Consultant </w:t>
      </w:r>
    </w:p>
    <w:p w14:paraId="7495B7F4" w14:textId="6238911A"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 xml:space="preserve">The consultant’s obligations shall include, but not be limited to the following: </w:t>
      </w:r>
    </w:p>
    <w:p w14:paraId="2EBEFB6F" w14:textId="06EA7771" w:rsidR="00A52421" w:rsidRPr="00FF09EA" w:rsidRDefault="00A52421" w:rsidP="00A52421">
      <w:pPr>
        <w:pStyle w:val="ListParagraph"/>
        <w:numPr>
          <w:ilvl w:val="0"/>
          <w:numId w:val="46"/>
        </w:numPr>
        <w:rPr>
          <w:rFonts w:eastAsia="Arial" w:cs="Arial"/>
          <w:color w:val="000000" w:themeColor="text1"/>
          <w:szCs w:val="20"/>
        </w:rPr>
      </w:pPr>
      <w:r w:rsidRPr="00FF09EA">
        <w:rPr>
          <w:rFonts w:eastAsia="Arial" w:cs="Arial"/>
          <w:color w:val="000000" w:themeColor="text1"/>
          <w:szCs w:val="20"/>
        </w:rPr>
        <w:t>The Consultant shall employ well qualified and competent professional staff at all times in the execution of th</w:t>
      </w:r>
      <w:r w:rsidR="00832B12">
        <w:rPr>
          <w:rFonts w:eastAsia="Arial" w:cs="Arial"/>
          <w:color w:val="000000" w:themeColor="text1"/>
          <w:szCs w:val="20"/>
        </w:rPr>
        <w:t>ese services</w:t>
      </w:r>
      <w:r w:rsidRPr="00FF09EA">
        <w:rPr>
          <w:rFonts w:eastAsia="Arial" w:cs="Arial"/>
          <w:color w:val="000000" w:themeColor="text1"/>
          <w:szCs w:val="20"/>
        </w:rPr>
        <w:t xml:space="preserve">. The Client reserves the right to investigate and remove any individual(s) involved in the provision of services if their conduct or performance is deemed questionable or incompetent. </w:t>
      </w:r>
    </w:p>
    <w:p w14:paraId="6FC0AB76" w14:textId="77777777" w:rsidR="00A52421" w:rsidRPr="00FF09EA" w:rsidRDefault="00A52421" w:rsidP="00A52421">
      <w:pPr>
        <w:pStyle w:val="ListParagraph"/>
        <w:numPr>
          <w:ilvl w:val="0"/>
          <w:numId w:val="46"/>
        </w:numPr>
        <w:rPr>
          <w:rFonts w:eastAsia="Arial" w:cs="Arial"/>
          <w:color w:val="000000" w:themeColor="text1"/>
          <w:szCs w:val="20"/>
        </w:rPr>
      </w:pPr>
      <w:r w:rsidRPr="00FF09EA">
        <w:rPr>
          <w:rFonts w:eastAsia="Arial" w:cs="Arial"/>
          <w:color w:val="000000" w:themeColor="text1"/>
          <w:szCs w:val="20"/>
        </w:rPr>
        <w:t>The Consultant shall make his own arrangements for all necessary office and living accommodations, transportation, office and other supplies, computers, computer software, printing of reports and drawings etc. in connection with the services to be provided. All costs have to be included in the Financial Proposal.</w:t>
      </w:r>
    </w:p>
    <w:p w14:paraId="4D7EBB69" w14:textId="77777777" w:rsidR="00A52421" w:rsidRPr="00FF09EA" w:rsidRDefault="00A52421" w:rsidP="00A52421">
      <w:pPr>
        <w:pStyle w:val="ListParagraph"/>
        <w:numPr>
          <w:ilvl w:val="0"/>
          <w:numId w:val="46"/>
        </w:numPr>
        <w:rPr>
          <w:rFonts w:eastAsia="Arial" w:cs="Arial"/>
          <w:color w:val="000000" w:themeColor="text1"/>
          <w:szCs w:val="20"/>
        </w:rPr>
      </w:pPr>
      <w:r w:rsidRPr="00FF09EA">
        <w:rPr>
          <w:rFonts w:eastAsia="Arial" w:cs="Arial"/>
          <w:color w:val="000000" w:themeColor="text1"/>
          <w:szCs w:val="20"/>
        </w:rPr>
        <w:t>Prior to commencement of the actual services, the Consultant shall formulate a quality management system and procedures acceptable by the Client for implementation of these services in accordance with these Terms of Reference and accepted professional practice.</w:t>
      </w:r>
    </w:p>
    <w:p w14:paraId="11E89A91" w14:textId="052DA859" w:rsidR="00A52421" w:rsidRPr="00FF09EA" w:rsidRDefault="00A52421" w:rsidP="00A52421">
      <w:pPr>
        <w:pStyle w:val="ListParagraph"/>
        <w:numPr>
          <w:ilvl w:val="0"/>
          <w:numId w:val="46"/>
        </w:numPr>
        <w:rPr>
          <w:rFonts w:eastAsia="Arial" w:cs="Arial"/>
          <w:color w:val="000000" w:themeColor="text1"/>
          <w:szCs w:val="20"/>
        </w:rPr>
      </w:pPr>
      <w:r w:rsidRPr="00FF09EA">
        <w:rPr>
          <w:rFonts w:eastAsia="Arial" w:cs="Arial"/>
          <w:color w:val="000000" w:themeColor="text1"/>
          <w:szCs w:val="20"/>
        </w:rPr>
        <w:t xml:space="preserve">The Consultant shall be responsible for the registration, of all foreign Key Experts employed to provide services with the </w:t>
      </w:r>
      <w:r>
        <w:rPr>
          <w:rFonts w:eastAsia="Arial" w:cs="Arial"/>
          <w:color w:val="000000" w:themeColor="text1"/>
          <w:szCs w:val="20"/>
        </w:rPr>
        <w:t xml:space="preserve">Malawi Environmental Protection Authority (MEPA) and </w:t>
      </w:r>
      <w:r w:rsidRPr="00FF09EA">
        <w:rPr>
          <w:rFonts w:eastAsia="Arial" w:cs="Arial"/>
          <w:color w:val="000000" w:themeColor="text1"/>
          <w:szCs w:val="20"/>
        </w:rPr>
        <w:t xml:space="preserve">Malawi Engineering Institution (MEI) </w:t>
      </w:r>
      <w:r w:rsidR="00832B12">
        <w:rPr>
          <w:rFonts w:eastAsia="Arial" w:cs="Arial"/>
          <w:color w:val="000000" w:themeColor="text1"/>
          <w:szCs w:val="20"/>
        </w:rPr>
        <w:t xml:space="preserve">or any other regulatory body </w:t>
      </w:r>
      <w:r w:rsidRPr="00FF09EA">
        <w:rPr>
          <w:rFonts w:eastAsia="Arial" w:cs="Arial"/>
          <w:color w:val="000000" w:themeColor="text1"/>
          <w:szCs w:val="20"/>
        </w:rPr>
        <w:t>prior to practicing in Malawi</w:t>
      </w:r>
      <w:r>
        <w:rPr>
          <w:rFonts w:eastAsia="Arial" w:cs="Arial"/>
          <w:color w:val="000000" w:themeColor="text1"/>
          <w:szCs w:val="20"/>
        </w:rPr>
        <w:t>.</w:t>
      </w:r>
    </w:p>
    <w:p w14:paraId="42CE233F" w14:textId="77777777" w:rsidR="00A52421" w:rsidRPr="00FF09EA" w:rsidRDefault="00A52421" w:rsidP="00A52421">
      <w:pPr>
        <w:rPr>
          <w:rFonts w:asciiTheme="majorHAnsi" w:eastAsia="Arial" w:hAnsiTheme="majorHAnsi" w:cs="Arial"/>
          <w:color w:val="000000" w:themeColor="text1"/>
          <w:sz w:val="36"/>
          <w:szCs w:val="36"/>
          <w:lang w:val="en-US" w:eastAsia="ja-JP"/>
        </w:rPr>
      </w:pPr>
      <w:r w:rsidRPr="00FF09EA">
        <w:rPr>
          <w:rFonts w:asciiTheme="majorHAnsi" w:eastAsia="Arial" w:hAnsiTheme="majorHAnsi" w:cs="Arial"/>
          <w:color w:val="000000" w:themeColor="text1"/>
          <w:sz w:val="36"/>
          <w:szCs w:val="36"/>
          <w:lang w:val="en-US" w:eastAsia="ja-JP"/>
        </w:rPr>
        <w:t>2</w:t>
      </w:r>
      <w:r>
        <w:rPr>
          <w:rFonts w:asciiTheme="majorHAnsi" w:eastAsia="Arial" w:hAnsiTheme="majorHAnsi" w:cs="Arial"/>
          <w:color w:val="000000" w:themeColor="text1"/>
          <w:sz w:val="36"/>
          <w:szCs w:val="36"/>
          <w:lang w:val="en-US" w:eastAsia="ja-JP"/>
        </w:rPr>
        <w:t>0</w:t>
      </w:r>
      <w:r w:rsidRPr="00FF09EA">
        <w:rPr>
          <w:rFonts w:asciiTheme="majorHAnsi" w:eastAsia="Arial" w:hAnsiTheme="majorHAnsi" w:cs="Arial"/>
          <w:color w:val="000000" w:themeColor="text1"/>
          <w:sz w:val="36"/>
          <w:szCs w:val="36"/>
          <w:lang w:val="en-US" w:eastAsia="ja-JP"/>
        </w:rPr>
        <w:t>.</w:t>
      </w:r>
      <w:r w:rsidRPr="00FF09EA">
        <w:rPr>
          <w:rFonts w:asciiTheme="majorHAnsi" w:eastAsia="Arial" w:hAnsiTheme="majorHAnsi" w:cs="Arial"/>
          <w:color w:val="000000" w:themeColor="text1"/>
          <w:sz w:val="36"/>
          <w:szCs w:val="36"/>
          <w:lang w:val="en-US" w:eastAsia="ja-JP"/>
        </w:rPr>
        <w:tab/>
        <w:t xml:space="preserve"> Payment Schedule</w:t>
      </w:r>
    </w:p>
    <w:p w14:paraId="792AEEEA"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The services will be executed on a Lump Sum Contract basis and the payment schedule shall be as follows:-</w:t>
      </w:r>
    </w:p>
    <w:p w14:paraId="7F1C8EB3" w14:textId="77777777" w:rsidR="00A52421" w:rsidRPr="001F517F" w:rsidRDefault="00A52421" w:rsidP="00A52421">
      <w:pPr>
        <w:rPr>
          <w:rFonts w:asciiTheme="majorHAnsi" w:eastAsia="Arial" w:hAnsiTheme="majorHAnsi" w:cs="Arial"/>
          <w:color w:val="000000" w:themeColor="text1"/>
          <w:sz w:val="20"/>
          <w:szCs w:val="20"/>
          <w:lang w:val="en-US" w:eastAsia="ja-JP"/>
        </w:rPr>
      </w:pPr>
      <w:r w:rsidRPr="00A8240D">
        <w:rPr>
          <w:rFonts w:asciiTheme="majorHAnsi" w:eastAsia="Arial" w:hAnsiTheme="majorHAnsi" w:cs="Arial"/>
          <w:color w:val="000000" w:themeColor="text1"/>
          <w:sz w:val="20"/>
          <w:szCs w:val="20"/>
          <w:lang w:val="en-US" w:eastAsia="ja-JP"/>
        </w:rPr>
        <w:t>(a)</w:t>
      </w:r>
      <w:r w:rsidRPr="00A8240D">
        <w:rPr>
          <w:rFonts w:asciiTheme="majorHAnsi" w:eastAsia="Arial" w:hAnsiTheme="majorHAnsi" w:cs="Arial"/>
          <w:color w:val="000000" w:themeColor="text1"/>
          <w:sz w:val="20"/>
          <w:szCs w:val="20"/>
          <w:lang w:val="en-US" w:eastAsia="ja-JP"/>
        </w:rPr>
        <w:tab/>
      </w:r>
      <w:r w:rsidRPr="001F517F">
        <w:rPr>
          <w:rFonts w:asciiTheme="majorHAnsi" w:eastAsia="Arial" w:hAnsiTheme="majorHAnsi" w:cs="Arial"/>
          <w:color w:val="000000" w:themeColor="text1"/>
          <w:sz w:val="20"/>
          <w:szCs w:val="20"/>
          <w:lang w:val="en-US" w:eastAsia="ja-JP"/>
        </w:rPr>
        <w:t>20% of the Contract Price shall be paid upon acceptance of the Inception Report by the client</w:t>
      </w:r>
    </w:p>
    <w:p w14:paraId="059B676F" w14:textId="77777777" w:rsidR="00A52421" w:rsidRPr="001F517F" w:rsidRDefault="00A52421" w:rsidP="00A52421">
      <w:pPr>
        <w:rPr>
          <w:rFonts w:asciiTheme="majorHAnsi" w:eastAsia="Arial" w:hAnsiTheme="majorHAnsi" w:cs="Arial"/>
          <w:color w:val="000000" w:themeColor="text1"/>
          <w:sz w:val="20"/>
          <w:szCs w:val="20"/>
          <w:lang w:val="en-US" w:eastAsia="ja-JP"/>
        </w:rPr>
      </w:pPr>
      <w:r w:rsidRPr="001F517F">
        <w:rPr>
          <w:rFonts w:asciiTheme="majorHAnsi" w:eastAsia="Arial" w:hAnsiTheme="majorHAnsi" w:cs="Arial"/>
          <w:color w:val="000000" w:themeColor="text1"/>
          <w:sz w:val="20"/>
          <w:szCs w:val="20"/>
          <w:lang w:val="en-US" w:eastAsia="ja-JP"/>
        </w:rPr>
        <w:t>(b)</w:t>
      </w:r>
      <w:r w:rsidRPr="001F517F">
        <w:rPr>
          <w:rFonts w:asciiTheme="majorHAnsi" w:eastAsia="Arial" w:hAnsiTheme="majorHAnsi" w:cs="Arial"/>
          <w:color w:val="000000" w:themeColor="text1"/>
          <w:sz w:val="20"/>
          <w:szCs w:val="20"/>
          <w:lang w:val="en-US" w:eastAsia="ja-JP"/>
        </w:rPr>
        <w:tab/>
        <w:t>35% of the Contract Price shall be paid upon acceptance of Draft ESIA Report by the client.</w:t>
      </w:r>
    </w:p>
    <w:p w14:paraId="35DBD149" w14:textId="77777777" w:rsidR="00A52421" w:rsidRPr="00A8240D" w:rsidRDefault="00A52421" w:rsidP="00A52421">
      <w:pPr>
        <w:rPr>
          <w:rFonts w:asciiTheme="majorHAnsi" w:eastAsia="Arial" w:hAnsiTheme="majorHAnsi" w:cs="Arial"/>
          <w:color w:val="000000" w:themeColor="text1"/>
          <w:sz w:val="20"/>
          <w:szCs w:val="20"/>
          <w:lang w:val="en-US" w:eastAsia="ja-JP"/>
        </w:rPr>
      </w:pPr>
      <w:r w:rsidRPr="001F517F">
        <w:rPr>
          <w:rFonts w:asciiTheme="majorHAnsi" w:eastAsia="Arial" w:hAnsiTheme="majorHAnsi" w:cs="Arial"/>
          <w:color w:val="000000" w:themeColor="text1"/>
          <w:sz w:val="20"/>
          <w:szCs w:val="20"/>
          <w:lang w:val="en-US" w:eastAsia="ja-JP"/>
        </w:rPr>
        <w:t>(c)</w:t>
      </w:r>
      <w:r w:rsidRPr="001F517F">
        <w:rPr>
          <w:rFonts w:asciiTheme="majorHAnsi" w:eastAsia="Arial" w:hAnsiTheme="majorHAnsi" w:cs="Arial"/>
          <w:color w:val="000000" w:themeColor="text1"/>
          <w:sz w:val="20"/>
          <w:szCs w:val="20"/>
          <w:lang w:val="en-US" w:eastAsia="ja-JP"/>
        </w:rPr>
        <w:tab/>
        <w:t>45%</w:t>
      </w:r>
      <w:r w:rsidRPr="00A8240D">
        <w:rPr>
          <w:rFonts w:asciiTheme="majorHAnsi" w:eastAsia="Arial" w:hAnsiTheme="majorHAnsi" w:cs="Arial"/>
          <w:color w:val="000000" w:themeColor="text1"/>
          <w:sz w:val="20"/>
          <w:szCs w:val="20"/>
          <w:lang w:val="en-US" w:eastAsia="ja-JP"/>
        </w:rPr>
        <w:t xml:space="preserve"> of the Contract Price shall be paid upon acceptance of the Final </w:t>
      </w:r>
      <w:r>
        <w:rPr>
          <w:rFonts w:asciiTheme="majorHAnsi" w:eastAsia="Arial" w:hAnsiTheme="majorHAnsi" w:cs="Arial"/>
          <w:color w:val="000000" w:themeColor="text1"/>
          <w:sz w:val="20"/>
          <w:szCs w:val="20"/>
          <w:lang w:val="en-US" w:eastAsia="ja-JP"/>
        </w:rPr>
        <w:t>ESIA</w:t>
      </w:r>
      <w:r w:rsidRPr="00A8240D">
        <w:rPr>
          <w:rFonts w:asciiTheme="majorHAnsi" w:eastAsia="Arial" w:hAnsiTheme="majorHAnsi" w:cs="Arial"/>
          <w:color w:val="000000" w:themeColor="text1"/>
          <w:sz w:val="20"/>
          <w:szCs w:val="20"/>
          <w:lang w:val="en-US" w:eastAsia="ja-JP"/>
        </w:rPr>
        <w:t xml:space="preserve"> Report by the client.</w:t>
      </w:r>
    </w:p>
    <w:bookmarkEnd w:id="56"/>
    <w:p w14:paraId="25D7D552" w14:textId="270B978F" w:rsidR="00111236" w:rsidRDefault="003318D2" w:rsidP="001A0315">
      <w:pPr>
        <w:pStyle w:val="Heading1"/>
        <w:jc w:val="both"/>
      </w:pPr>
      <w:r>
        <w:t>1</w:t>
      </w:r>
      <w:r w:rsidR="001E64CE">
        <w:t>7</w:t>
      </w:r>
      <w:r>
        <w:t xml:space="preserve">. </w:t>
      </w:r>
      <w:r w:rsidR="00111236">
        <w:t>REFERENCES AND APPENDIXES</w:t>
      </w:r>
    </w:p>
    <w:p w14:paraId="48998DA0" w14:textId="75FFF50E" w:rsidR="00111236" w:rsidRDefault="00111236" w:rsidP="00D22D45">
      <w:pPr>
        <w:spacing w:line="259" w:lineRule="auto"/>
        <w:jc w:val="both"/>
        <w:rPr>
          <w:rFonts w:asciiTheme="majorHAnsi" w:eastAsia="Arial" w:hAnsiTheme="majorHAnsi" w:cs="Arial"/>
          <w:color w:val="000000" w:themeColor="text1"/>
          <w:sz w:val="20"/>
          <w:szCs w:val="20"/>
          <w:lang w:val="en-US" w:eastAsia="ja-JP"/>
        </w:rPr>
      </w:pPr>
      <w:r w:rsidRPr="00D22D45">
        <w:rPr>
          <w:rFonts w:asciiTheme="majorHAnsi" w:eastAsia="Arial" w:hAnsiTheme="majorHAnsi" w:cs="Arial"/>
          <w:color w:val="000000" w:themeColor="text1"/>
          <w:sz w:val="20"/>
          <w:szCs w:val="20"/>
          <w:lang w:val="en-US" w:eastAsia="ja-JP"/>
        </w:rPr>
        <w:t>As necessary.</w:t>
      </w:r>
    </w:p>
    <w:p w14:paraId="158DA7C3" w14:textId="77777777" w:rsidR="00231E0F" w:rsidRPr="00D22D45" w:rsidRDefault="00231E0F" w:rsidP="00D22D45">
      <w:pPr>
        <w:spacing w:line="259" w:lineRule="auto"/>
        <w:jc w:val="both"/>
        <w:rPr>
          <w:rFonts w:asciiTheme="majorHAnsi" w:eastAsia="Arial" w:hAnsiTheme="majorHAnsi" w:cs="Arial"/>
          <w:color w:val="000000" w:themeColor="text1"/>
          <w:sz w:val="20"/>
          <w:szCs w:val="20"/>
          <w:lang w:val="en-US" w:eastAsia="ja-JP"/>
        </w:rPr>
      </w:pPr>
    </w:p>
    <w:p w14:paraId="724177B4" w14:textId="5E93F615" w:rsidR="006E74E4" w:rsidRPr="00077717" w:rsidRDefault="003318D2" w:rsidP="001A0315">
      <w:pPr>
        <w:pStyle w:val="Heading1"/>
        <w:jc w:val="both"/>
      </w:pPr>
      <w:r>
        <w:t>1</w:t>
      </w:r>
      <w:r w:rsidR="001E64CE">
        <w:t>8</w:t>
      </w:r>
      <w:r>
        <w:t xml:space="preserve">. </w:t>
      </w:r>
      <w:r w:rsidR="006E74E4">
        <w:t>NON TECHNICAL SUMMARY</w:t>
      </w:r>
    </w:p>
    <w:p w14:paraId="491C85A7" w14:textId="350F776A" w:rsidR="00A214E7" w:rsidRPr="00D22D45" w:rsidRDefault="006E74E4" w:rsidP="00D22D45">
      <w:pPr>
        <w:spacing w:line="259" w:lineRule="auto"/>
        <w:jc w:val="both"/>
        <w:rPr>
          <w:rFonts w:asciiTheme="majorHAnsi" w:eastAsia="Arial" w:hAnsiTheme="majorHAnsi" w:cs="Arial"/>
          <w:color w:val="000000" w:themeColor="text1"/>
          <w:sz w:val="20"/>
          <w:szCs w:val="20"/>
          <w:lang w:val="en-US" w:eastAsia="ja-JP"/>
        </w:rPr>
      </w:pPr>
      <w:r w:rsidRPr="00D22D45">
        <w:rPr>
          <w:rFonts w:asciiTheme="majorHAnsi" w:eastAsia="Arial" w:hAnsiTheme="majorHAnsi" w:cs="Arial"/>
          <w:color w:val="000000" w:themeColor="text1"/>
          <w:sz w:val="20"/>
          <w:szCs w:val="20"/>
          <w:lang w:val="en-US" w:eastAsia="ja-JP"/>
        </w:rPr>
        <w:t>A</w:t>
      </w:r>
      <w:r w:rsidR="00A214E7" w:rsidRPr="00D22D45">
        <w:rPr>
          <w:rFonts w:asciiTheme="majorHAnsi" w:eastAsia="Arial" w:hAnsiTheme="majorHAnsi" w:cs="Arial"/>
          <w:color w:val="000000" w:themeColor="text1"/>
          <w:sz w:val="20"/>
          <w:szCs w:val="20"/>
          <w:lang w:val="en-US" w:eastAsia="ja-JP"/>
        </w:rPr>
        <w:t xml:space="preserve"> non-technical summary – that can be understood by different stakeholders – should be </w:t>
      </w:r>
      <w:r w:rsidRPr="00D22D45">
        <w:rPr>
          <w:rFonts w:asciiTheme="majorHAnsi" w:eastAsia="Arial" w:hAnsiTheme="majorHAnsi" w:cs="Arial"/>
          <w:color w:val="000000" w:themeColor="text1"/>
          <w:sz w:val="20"/>
          <w:szCs w:val="20"/>
          <w:lang w:val="en-US" w:eastAsia="ja-JP"/>
        </w:rPr>
        <w:t>prepared and also published in the project web site</w:t>
      </w:r>
      <w:r w:rsidR="00A214E7" w:rsidRPr="00D22D45">
        <w:rPr>
          <w:rFonts w:asciiTheme="majorHAnsi" w:eastAsia="Arial" w:hAnsiTheme="majorHAnsi" w:cs="Arial"/>
          <w:color w:val="000000" w:themeColor="text1"/>
          <w:sz w:val="20"/>
          <w:szCs w:val="20"/>
          <w:lang w:val="en-US" w:eastAsia="ja-JP"/>
        </w:rPr>
        <w:t xml:space="preserve"> to facilitate and encourage engagement and comments.</w:t>
      </w:r>
    </w:p>
    <w:bookmarkEnd w:id="57"/>
    <w:p w14:paraId="3A06CE8E" w14:textId="2525696F" w:rsidR="006E314D" w:rsidRDefault="006E314D" w:rsidP="001A0315">
      <w:pPr>
        <w:jc w:val="both"/>
        <w:rPr>
          <w:rFonts w:ascii="Arial" w:eastAsiaTheme="minorEastAsia" w:hAnsi="Arial" w:cs="Arial"/>
          <w:sz w:val="20"/>
          <w:szCs w:val="20"/>
          <w:lang w:eastAsia="ja-JP"/>
        </w:rPr>
      </w:pPr>
    </w:p>
    <w:p w14:paraId="43685D57" w14:textId="6A995855" w:rsidR="00847919" w:rsidRDefault="006E314D" w:rsidP="00847919">
      <w:pPr>
        <w:pStyle w:val="Heading1"/>
        <w:jc w:val="both"/>
      </w:pPr>
      <w:bookmarkStart w:id="61" w:name="_Hlk171326176"/>
      <w:r>
        <w:lastRenderedPageBreak/>
        <w:t>ANNEX A</w:t>
      </w:r>
      <w:r w:rsidR="00502F8C">
        <w:t xml:space="preserve"> - </w:t>
      </w:r>
      <w:bookmarkEnd w:id="61"/>
      <w:r w:rsidR="00847919">
        <w:t xml:space="preserve">STAKEHOLDER ENGAGEMENT PLAN </w:t>
      </w:r>
    </w:p>
    <w:p w14:paraId="4935FE11" w14:textId="333191F1" w:rsidR="00C1036B" w:rsidRDefault="00847919" w:rsidP="00B64AAF">
      <w:pPr>
        <w:spacing w:line="259" w:lineRule="auto"/>
        <w:jc w:val="both"/>
        <w:rPr>
          <w:rFonts w:asciiTheme="majorHAnsi" w:eastAsia="Arial" w:hAnsiTheme="majorHAnsi" w:cs="Arial"/>
          <w:color w:val="000000" w:themeColor="text1"/>
          <w:sz w:val="20"/>
          <w:szCs w:val="20"/>
          <w:lang w:val="en-US" w:eastAsia="ja-JP"/>
        </w:rPr>
      </w:pPr>
      <w:bookmarkStart w:id="62" w:name="_Hlk178957874"/>
      <w:r w:rsidRPr="00502F8C">
        <w:rPr>
          <w:rFonts w:asciiTheme="majorHAnsi" w:eastAsia="Arial" w:hAnsiTheme="majorHAnsi" w:cs="Arial"/>
          <w:color w:val="000000" w:themeColor="text1"/>
          <w:sz w:val="20"/>
          <w:szCs w:val="20"/>
          <w:lang w:val="en-US" w:eastAsia="ja-JP"/>
        </w:rPr>
        <w:t xml:space="preserve">A Stakeholder Engagement Plan (SEP) shall be prepared, </w:t>
      </w:r>
      <w:r w:rsidR="00B64AAF">
        <w:rPr>
          <w:rFonts w:asciiTheme="majorHAnsi" w:eastAsia="Arial" w:hAnsiTheme="majorHAnsi" w:cs="Arial"/>
          <w:color w:val="000000" w:themeColor="text1"/>
          <w:sz w:val="20"/>
          <w:szCs w:val="20"/>
          <w:lang w:val="en-US" w:eastAsia="ja-JP"/>
        </w:rPr>
        <w:t xml:space="preserve">according to the Preliminary SEP that </w:t>
      </w:r>
      <w:r w:rsidR="00841658">
        <w:rPr>
          <w:rFonts w:asciiTheme="majorHAnsi" w:eastAsia="Arial" w:hAnsiTheme="majorHAnsi" w:cs="Arial"/>
          <w:color w:val="000000" w:themeColor="text1"/>
          <w:sz w:val="20"/>
          <w:szCs w:val="20"/>
          <w:lang w:val="en-US" w:eastAsia="ja-JP"/>
        </w:rPr>
        <w:t xml:space="preserve">is </w:t>
      </w:r>
      <w:r w:rsidR="00B64AAF">
        <w:rPr>
          <w:rFonts w:asciiTheme="majorHAnsi" w:eastAsia="Arial" w:hAnsiTheme="majorHAnsi" w:cs="Arial"/>
          <w:color w:val="000000" w:themeColor="text1"/>
          <w:sz w:val="20"/>
          <w:szCs w:val="20"/>
          <w:lang w:val="en-US" w:eastAsia="ja-JP"/>
        </w:rPr>
        <w:t xml:space="preserve">included in the E&amp;S Scoping Report, which is aligned with the WBG </w:t>
      </w:r>
      <w:r w:rsidR="00B64AAF" w:rsidRPr="00B64AAF">
        <w:rPr>
          <w:rFonts w:asciiTheme="majorHAnsi" w:eastAsia="Arial" w:hAnsiTheme="majorHAnsi" w:cs="Arial"/>
          <w:color w:val="000000" w:themeColor="text1"/>
          <w:sz w:val="20"/>
          <w:szCs w:val="20"/>
          <w:lang w:val="en-US" w:eastAsia="ja-JP"/>
        </w:rPr>
        <w:t>Stakeholder Engagement Plan Template for Substantial Risk and High Risk Projects</w:t>
      </w:r>
      <w:r w:rsidR="00B64AAF">
        <w:rPr>
          <w:rFonts w:asciiTheme="majorHAnsi" w:eastAsia="Arial" w:hAnsiTheme="majorHAnsi" w:cs="Arial"/>
          <w:color w:val="000000" w:themeColor="text1"/>
          <w:sz w:val="20"/>
          <w:szCs w:val="20"/>
          <w:lang w:val="en-US" w:eastAsia="ja-JP"/>
        </w:rPr>
        <w:t>.</w:t>
      </w:r>
      <w:r w:rsidR="00841658">
        <w:rPr>
          <w:rFonts w:asciiTheme="majorHAnsi" w:eastAsia="Arial" w:hAnsiTheme="majorHAnsi" w:cs="Arial"/>
          <w:color w:val="000000" w:themeColor="text1"/>
          <w:sz w:val="20"/>
          <w:szCs w:val="20"/>
          <w:lang w:val="en-US" w:eastAsia="ja-JP"/>
        </w:rPr>
        <w:t xml:space="preserve"> </w:t>
      </w:r>
      <w:r w:rsidR="00B64AAF">
        <w:rPr>
          <w:rFonts w:asciiTheme="majorHAnsi" w:eastAsia="Arial" w:hAnsiTheme="majorHAnsi" w:cs="Arial"/>
          <w:color w:val="000000" w:themeColor="text1"/>
          <w:sz w:val="20"/>
          <w:szCs w:val="20"/>
          <w:lang w:val="en-US" w:eastAsia="ja-JP"/>
        </w:rPr>
        <w:t>Below we include some further instructions and recommendations to be considered in developing the SEP:</w:t>
      </w:r>
    </w:p>
    <w:p w14:paraId="3869BDFF" w14:textId="3F78A035" w:rsidR="00C86095" w:rsidRDefault="00C86095" w:rsidP="006E2695">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D214EB">
        <w:rPr>
          <w:rFonts w:ascii="Arial" w:eastAsiaTheme="minorHAnsi" w:hAnsi="Arial" w:cs="Arial"/>
          <w:color w:val="auto"/>
          <w:szCs w:val="36"/>
          <w:lang w:val="en-US"/>
        </w:rPr>
        <w:t xml:space="preserve">Regulations and </w:t>
      </w:r>
      <w:r w:rsidR="006E2695">
        <w:rPr>
          <w:rFonts w:ascii="Arial" w:eastAsiaTheme="minorHAnsi" w:hAnsi="Arial" w:cs="Arial"/>
          <w:color w:val="auto"/>
          <w:szCs w:val="36"/>
          <w:lang w:val="en-US"/>
        </w:rPr>
        <w:t>R</w:t>
      </w:r>
      <w:r w:rsidRPr="00D214EB">
        <w:rPr>
          <w:rFonts w:ascii="Arial" w:eastAsiaTheme="minorHAnsi" w:hAnsi="Arial" w:cs="Arial"/>
          <w:color w:val="auto"/>
          <w:szCs w:val="36"/>
          <w:lang w:val="en-US"/>
        </w:rPr>
        <w:t>equirements</w:t>
      </w:r>
    </w:p>
    <w:p w14:paraId="7F882114" w14:textId="3996918A" w:rsidR="00A42065" w:rsidRPr="00502F8C" w:rsidRDefault="00A42065" w:rsidP="00502F8C">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In developing the SEP, the following regulation shall be taken into </w:t>
      </w:r>
      <w:r w:rsidR="00395DC8">
        <w:rPr>
          <w:rFonts w:asciiTheme="majorHAnsi" w:eastAsia="Arial" w:hAnsiTheme="majorHAnsi" w:cs="Arial"/>
          <w:color w:val="000000" w:themeColor="text1"/>
          <w:sz w:val="20"/>
          <w:szCs w:val="20"/>
          <w:lang w:val="en-US" w:eastAsia="ja-JP"/>
        </w:rPr>
        <w:t>account</w:t>
      </w:r>
      <w:r w:rsidR="001A66BA">
        <w:rPr>
          <w:rFonts w:asciiTheme="majorHAnsi" w:eastAsia="Arial" w:hAnsiTheme="majorHAnsi" w:cs="Arial"/>
          <w:color w:val="000000" w:themeColor="text1"/>
          <w:sz w:val="20"/>
          <w:szCs w:val="20"/>
          <w:lang w:val="en-US" w:eastAsia="ja-JP"/>
        </w:rPr>
        <w:t>:</w:t>
      </w:r>
    </w:p>
    <w:p w14:paraId="643B8E85" w14:textId="3A1E7606" w:rsidR="00767BA6" w:rsidRPr="00502F8C" w:rsidRDefault="00A42065">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N</w:t>
      </w:r>
      <w:r w:rsidR="00767BA6" w:rsidRPr="00502F8C">
        <w:rPr>
          <w:rFonts w:eastAsia="Arial" w:cs="Arial"/>
          <w:color w:val="000000" w:themeColor="text1"/>
          <w:szCs w:val="20"/>
        </w:rPr>
        <w:t>ational regulation</w:t>
      </w:r>
      <w:r w:rsidR="00A90C3D" w:rsidRPr="00502F8C">
        <w:rPr>
          <w:rFonts w:eastAsia="Arial" w:cs="Arial"/>
          <w:color w:val="000000" w:themeColor="text1"/>
          <w:szCs w:val="20"/>
        </w:rPr>
        <w:t xml:space="preserve"> relevant to the SEP</w:t>
      </w:r>
      <w:r w:rsidR="00767BA6" w:rsidRPr="00502F8C">
        <w:rPr>
          <w:rFonts w:eastAsia="Arial" w:cs="Arial"/>
          <w:color w:val="000000" w:themeColor="text1"/>
          <w:szCs w:val="20"/>
        </w:rPr>
        <w:t>, including provisions related to the Worker Grievance Mechanism for the public and private sector;</w:t>
      </w:r>
    </w:p>
    <w:p w14:paraId="6B1021D9" w14:textId="3DA28811" w:rsidR="00767BA6" w:rsidRPr="00502F8C" w:rsidRDefault="00EB08DB">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Relevant</w:t>
      </w:r>
      <w:r w:rsidR="00767BA6" w:rsidRPr="00502F8C">
        <w:rPr>
          <w:rFonts w:eastAsia="Arial" w:cs="Arial"/>
          <w:color w:val="000000" w:themeColor="text1"/>
          <w:szCs w:val="20"/>
        </w:rPr>
        <w:t xml:space="preserve"> </w:t>
      </w:r>
      <w:r w:rsidR="00502F8C">
        <w:rPr>
          <w:rFonts w:eastAsia="Arial" w:cs="Arial"/>
          <w:color w:val="000000" w:themeColor="text1"/>
          <w:szCs w:val="20"/>
        </w:rPr>
        <w:t xml:space="preserve">WBG </w:t>
      </w:r>
      <w:r w:rsidR="00767BA6" w:rsidRPr="00502F8C">
        <w:rPr>
          <w:rFonts w:eastAsia="Arial" w:cs="Arial"/>
          <w:color w:val="000000" w:themeColor="text1"/>
          <w:szCs w:val="20"/>
        </w:rPr>
        <w:t>requirements</w:t>
      </w:r>
      <w:r w:rsidR="00270608" w:rsidRPr="00502F8C">
        <w:rPr>
          <w:rFonts w:eastAsia="Arial" w:cs="Arial"/>
          <w:color w:val="000000" w:themeColor="text1"/>
          <w:szCs w:val="20"/>
        </w:rPr>
        <w:t>,</w:t>
      </w:r>
      <w:r w:rsidR="00767BA6" w:rsidRPr="00502F8C">
        <w:rPr>
          <w:rFonts w:eastAsia="Arial" w:cs="Arial"/>
          <w:color w:val="000000" w:themeColor="text1"/>
          <w:szCs w:val="20"/>
        </w:rPr>
        <w:t xml:space="preserve"> as per </w:t>
      </w:r>
      <w:r w:rsidR="00502F8C">
        <w:rPr>
          <w:rFonts w:eastAsia="Arial" w:cs="Arial"/>
          <w:color w:val="000000" w:themeColor="text1"/>
          <w:szCs w:val="20"/>
        </w:rPr>
        <w:t>ESF</w:t>
      </w:r>
      <w:r w:rsidR="00767BA6" w:rsidRPr="00502F8C">
        <w:rPr>
          <w:rFonts w:eastAsia="Arial" w:cs="Arial"/>
          <w:color w:val="000000" w:themeColor="text1"/>
          <w:szCs w:val="20"/>
        </w:rPr>
        <w:t xml:space="preserve"> and </w:t>
      </w:r>
      <w:r w:rsidR="00270608" w:rsidRPr="00502F8C">
        <w:rPr>
          <w:rFonts w:eastAsia="Arial" w:cs="Arial"/>
          <w:color w:val="000000" w:themeColor="text1"/>
          <w:szCs w:val="20"/>
        </w:rPr>
        <w:t xml:space="preserve">relevant </w:t>
      </w:r>
      <w:r w:rsidR="00767BA6" w:rsidRPr="00502F8C">
        <w:rPr>
          <w:rFonts w:eastAsia="Arial" w:cs="Arial"/>
          <w:color w:val="000000" w:themeColor="text1"/>
          <w:szCs w:val="20"/>
        </w:rPr>
        <w:t>Guidelines;</w:t>
      </w:r>
    </w:p>
    <w:p w14:paraId="2CC8FD12" w14:textId="1F4ABD62" w:rsidR="00767BA6" w:rsidRPr="00502F8C" w:rsidRDefault="00395DC8">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Relevant</w:t>
      </w:r>
      <w:r w:rsidR="00767BA6" w:rsidRPr="00502F8C">
        <w:rPr>
          <w:rFonts w:eastAsia="Arial" w:cs="Arial"/>
          <w:color w:val="000000" w:themeColor="text1"/>
          <w:szCs w:val="20"/>
        </w:rPr>
        <w:t xml:space="preserve"> ILO Conventions and Recommendations and other Good Practice guidelines of reference,</w:t>
      </w:r>
    </w:p>
    <w:p w14:paraId="67C7ACCC" w14:textId="119D8FFF" w:rsidR="00270608" w:rsidRPr="00D214EB" w:rsidRDefault="00270608" w:rsidP="00D214EB">
      <w:pPr>
        <w:pStyle w:val="Heading2"/>
        <w:keepNext w:val="0"/>
        <w:keepLines w:val="0"/>
        <w:tabs>
          <w:tab w:val="left" w:pos="900"/>
        </w:tabs>
        <w:spacing w:before="360" w:after="160" w:line="259" w:lineRule="auto"/>
        <w:ind w:left="432" w:hanging="432"/>
        <w:jc w:val="both"/>
        <w:rPr>
          <w:rFonts w:ascii="Arial" w:eastAsiaTheme="minorHAnsi" w:hAnsi="Arial" w:cs="Arial"/>
          <w:color w:val="auto"/>
          <w:lang w:val="en-US"/>
        </w:rPr>
      </w:pPr>
      <w:r w:rsidRPr="00270608">
        <w:rPr>
          <w:rFonts w:ascii="Arial" w:eastAsiaTheme="minorHAnsi" w:hAnsi="Arial" w:cs="Arial"/>
          <w:color w:val="auto"/>
          <w:szCs w:val="36"/>
          <w:lang w:val="en-US"/>
        </w:rPr>
        <w:t>Institutional Framework</w:t>
      </w:r>
    </w:p>
    <w:p w14:paraId="723D052B" w14:textId="04B4D4AB" w:rsidR="00270608" w:rsidRPr="00502F8C" w:rsidRDefault="0062669F" w:rsidP="00502F8C">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SEP should be </w:t>
      </w:r>
      <w:r w:rsidR="00220C5C">
        <w:rPr>
          <w:rFonts w:asciiTheme="majorHAnsi" w:eastAsia="Arial" w:hAnsiTheme="majorHAnsi" w:cs="Arial"/>
          <w:color w:val="000000" w:themeColor="text1"/>
          <w:sz w:val="20"/>
          <w:szCs w:val="20"/>
          <w:lang w:val="en-US" w:eastAsia="ja-JP"/>
        </w:rPr>
        <w:t xml:space="preserve">developed </w:t>
      </w:r>
      <w:r w:rsidR="000655C2">
        <w:rPr>
          <w:rFonts w:asciiTheme="majorHAnsi" w:eastAsia="Arial" w:hAnsiTheme="majorHAnsi" w:cs="Arial"/>
          <w:color w:val="000000" w:themeColor="text1"/>
          <w:sz w:val="20"/>
          <w:szCs w:val="20"/>
          <w:lang w:val="en-US" w:eastAsia="ja-JP"/>
        </w:rPr>
        <w:t xml:space="preserve">also </w:t>
      </w:r>
      <w:r w:rsidR="00220C5C">
        <w:rPr>
          <w:rFonts w:asciiTheme="majorHAnsi" w:eastAsia="Arial" w:hAnsiTheme="majorHAnsi" w:cs="Arial"/>
          <w:color w:val="000000" w:themeColor="text1"/>
          <w:sz w:val="20"/>
          <w:szCs w:val="20"/>
          <w:lang w:val="en-US" w:eastAsia="ja-JP"/>
        </w:rPr>
        <w:t>considering</w:t>
      </w:r>
      <w:r w:rsidR="00B8530F">
        <w:rPr>
          <w:rFonts w:asciiTheme="majorHAnsi" w:eastAsia="Arial" w:hAnsiTheme="majorHAnsi" w:cs="Arial"/>
          <w:color w:val="000000" w:themeColor="text1"/>
          <w:sz w:val="20"/>
          <w:szCs w:val="20"/>
          <w:lang w:val="en-US" w:eastAsia="ja-JP"/>
        </w:rPr>
        <w:t>:</w:t>
      </w:r>
    </w:p>
    <w:p w14:paraId="4B776306" w14:textId="284F580C" w:rsidR="00270608" w:rsidRPr="00502F8C" w:rsidRDefault="00B8530F">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 xml:space="preserve">the </w:t>
      </w:r>
      <w:r w:rsidR="00270608" w:rsidRPr="00502F8C">
        <w:rPr>
          <w:rFonts w:eastAsia="Arial" w:cs="Arial"/>
          <w:color w:val="000000" w:themeColor="text1"/>
          <w:szCs w:val="20"/>
        </w:rPr>
        <w:t>institutions with direct responsibilities in the construction and operation phase (i.e., permitting, financing, etc.);</w:t>
      </w:r>
    </w:p>
    <w:p w14:paraId="0F86F05F" w14:textId="06F1997B" w:rsidR="00270608" w:rsidRPr="00502F8C" w:rsidRDefault="00A83ED2">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 xml:space="preserve">the </w:t>
      </w:r>
      <w:r w:rsidR="00270608" w:rsidRPr="00502F8C">
        <w:rPr>
          <w:rFonts w:eastAsia="Arial" w:cs="Arial"/>
          <w:color w:val="000000" w:themeColor="text1"/>
          <w:szCs w:val="20"/>
        </w:rPr>
        <w:t xml:space="preserve">institutions with direct responsibilities in project monitoring (for detail, see the ToR for the </w:t>
      </w:r>
      <w:r w:rsidR="00270608" w:rsidRPr="00502F8C">
        <w:rPr>
          <w:rFonts w:eastAsia="Arial" w:cs="Arial"/>
          <w:i/>
          <w:iCs/>
          <w:color w:val="000000" w:themeColor="text1"/>
          <w:szCs w:val="20"/>
        </w:rPr>
        <w:t>Institutional Framework</w:t>
      </w:r>
      <w:r w:rsidR="00270608" w:rsidRPr="00502F8C">
        <w:rPr>
          <w:rFonts w:eastAsia="Arial" w:cs="Arial"/>
          <w:color w:val="000000" w:themeColor="text1"/>
          <w:szCs w:val="20"/>
        </w:rPr>
        <w:t xml:space="preserve"> Section of the ESIA).</w:t>
      </w:r>
    </w:p>
    <w:p w14:paraId="6C8F5209" w14:textId="5A8B60A0" w:rsidR="00C86095" w:rsidRPr="00D214EB" w:rsidRDefault="00C86095" w:rsidP="00D214EB">
      <w:pPr>
        <w:pStyle w:val="Heading2"/>
        <w:keepNext w:val="0"/>
        <w:keepLines w:val="0"/>
        <w:tabs>
          <w:tab w:val="left" w:pos="900"/>
        </w:tabs>
        <w:spacing w:before="360" w:after="160" w:line="259" w:lineRule="auto"/>
        <w:ind w:left="432" w:hanging="432"/>
        <w:contextualSpacing/>
        <w:jc w:val="both"/>
        <w:rPr>
          <w:rFonts w:ascii="Arial" w:eastAsiaTheme="minorHAnsi" w:hAnsi="Arial" w:cs="Arial"/>
          <w:szCs w:val="36"/>
          <w:lang w:val="en-US"/>
        </w:rPr>
      </w:pPr>
      <w:r w:rsidRPr="00D214EB">
        <w:rPr>
          <w:rFonts w:ascii="Arial" w:eastAsiaTheme="minorHAnsi" w:hAnsi="Arial" w:cs="Arial"/>
          <w:color w:val="auto"/>
          <w:szCs w:val="36"/>
          <w:lang w:val="en-US"/>
        </w:rPr>
        <w:t xml:space="preserve">Project </w:t>
      </w:r>
      <w:r w:rsidR="00D94185">
        <w:rPr>
          <w:rFonts w:ascii="Arial" w:eastAsiaTheme="minorHAnsi" w:hAnsi="Arial" w:cs="Arial"/>
          <w:color w:val="auto"/>
          <w:szCs w:val="36"/>
          <w:lang w:val="en-US"/>
        </w:rPr>
        <w:t>S</w:t>
      </w:r>
      <w:r w:rsidRPr="00D214EB">
        <w:rPr>
          <w:rFonts w:ascii="Arial" w:eastAsiaTheme="minorHAnsi" w:hAnsi="Arial" w:cs="Arial"/>
          <w:color w:val="auto"/>
          <w:szCs w:val="36"/>
          <w:lang w:val="en-US"/>
        </w:rPr>
        <w:t>takeholders</w:t>
      </w:r>
    </w:p>
    <w:p w14:paraId="514B274B" w14:textId="3680C50F" w:rsidR="00C86095" w:rsidRPr="004C6316" w:rsidRDefault="00C86095" w:rsidP="00C17D63">
      <w:pPr>
        <w:pStyle w:val="Heading3"/>
        <w:keepNext w:val="0"/>
        <w:keepLines w:val="0"/>
        <w:tabs>
          <w:tab w:val="left" w:pos="900"/>
        </w:tabs>
        <w:spacing w:before="240" w:after="160" w:line="259" w:lineRule="auto"/>
        <w:ind w:left="504" w:hanging="504"/>
        <w:contextualSpacing/>
        <w:jc w:val="both"/>
        <w:rPr>
          <w:rFonts w:ascii="Arial" w:eastAsiaTheme="minorHAnsi" w:hAnsi="Arial" w:cs="Arial"/>
          <w:i/>
          <w:iCs/>
          <w:szCs w:val="22"/>
        </w:rPr>
      </w:pPr>
      <w:r w:rsidRPr="004C6316">
        <w:rPr>
          <w:rFonts w:ascii="Arial" w:eastAsiaTheme="minorHAnsi" w:hAnsi="Arial" w:cs="Arial"/>
          <w:i/>
          <w:iCs/>
          <w:szCs w:val="22"/>
        </w:rPr>
        <w:t xml:space="preserve">Stakeholder </w:t>
      </w:r>
      <w:r w:rsidR="005321FA" w:rsidRPr="004C6316">
        <w:rPr>
          <w:rFonts w:ascii="Arial" w:eastAsiaTheme="minorHAnsi" w:hAnsi="Arial" w:cs="Arial"/>
          <w:i/>
          <w:iCs/>
          <w:szCs w:val="22"/>
        </w:rPr>
        <w:t>I</w:t>
      </w:r>
      <w:r w:rsidRPr="004C6316">
        <w:rPr>
          <w:rFonts w:ascii="Arial" w:eastAsiaTheme="minorHAnsi" w:hAnsi="Arial" w:cs="Arial"/>
          <w:i/>
          <w:iCs/>
          <w:szCs w:val="22"/>
        </w:rPr>
        <w:t>dentification</w:t>
      </w:r>
    </w:p>
    <w:p w14:paraId="654FDF89" w14:textId="1F62B7CB" w:rsidR="00910629" w:rsidRPr="004C6316" w:rsidRDefault="32653678" w:rsidP="279367D7">
      <w:pPr>
        <w:spacing w:line="259" w:lineRule="auto"/>
        <w:jc w:val="both"/>
        <w:rPr>
          <w:rFonts w:asciiTheme="majorHAnsi" w:eastAsia="Arial" w:hAnsiTheme="majorHAnsi" w:cs="Arial"/>
          <w:color w:val="000000" w:themeColor="text1"/>
          <w:sz w:val="20"/>
          <w:szCs w:val="20"/>
          <w:lang w:val="en-US" w:eastAsia="ja-JP"/>
        </w:rPr>
      </w:pPr>
      <w:r w:rsidRPr="00DD001B">
        <w:rPr>
          <w:rFonts w:asciiTheme="majorHAnsi" w:eastAsia="Arial" w:hAnsiTheme="majorHAnsi" w:cs="Arial"/>
          <w:color w:val="000000" w:themeColor="text1"/>
          <w:sz w:val="20"/>
          <w:szCs w:val="20"/>
          <w:lang w:val="en-US" w:eastAsia="ja-JP"/>
        </w:rPr>
        <w:t xml:space="preserve">According to the WBG </w:t>
      </w:r>
      <w:r w:rsidR="002C6410" w:rsidRPr="00DD001B">
        <w:rPr>
          <w:rFonts w:asciiTheme="majorHAnsi" w:eastAsia="Arial" w:hAnsiTheme="majorHAnsi" w:cs="Arial"/>
          <w:color w:val="000000" w:themeColor="text1"/>
          <w:sz w:val="20"/>
          <w:szCs w:val="20"/>
          <w:lang w:val="en-US" w:eastAsia="ja-JP"/>
        </w:rPr>
        <w:t xml:space="preserve">SEP template </w:t>
      </w:r>
      <w:r w:rsidRPr="00DD001B">
        <w:rPr>
          <w:rFonts w:asciiTheme="majorHAnsi" w:eastAsia="Arial" w:hAnsiTheme="majorHAnsi" w:cs="Arial"/>
          <w:color w:val="000000" w:themeColor="text1"/>
          <w:sz w:val="20"/>
          <w:szCs w:val="20"/>
          <w:lang w:val="en-US" w:eastAsia="ja-JP"/>
        </w:rPr>
        <w:t>, the stakeholder process involves the identification and analysis of the following stakeholder groups related to the project, namely:</w:t>
      </w:r>
      <w:r w:rsidR="00D94185" w:rsidRPr="004C6316">
        <w:rPr>
          <w:rFonts w:asciiTheme="majorHAnsi" w:eastAsia="Arial" w:hAnsiTheme="majorHAnsi" w:cs="Arial"/>
          <w:color w:val="000000" w:themeColor="text1"/>
          <w:sz w:val="20"/>
          <w:szCs w:val="20"/>
          <w:lang w:val="en-US" w:eastAsia="ja-JP"/>
        </w:rPr>
        <w:t xml:space="preserve"> </w:t>
      </w:r>
    </w:p>
    <w:p w14:paraId="38061013" w14:textId="0D76491F" w:rsidR="00910629" w:rsidRPr="004C6316" w:rsidRDefault="00C9077F">
      <w:pPr>
        <w:pStyle w:val="ListParagraph"/>
        <w:numPr>
          <w:ilvl w:val="0"/>
          <w:numId w:val="27"/>
        </w:numPr>
        <w:spacing w:line="259" w:lineRule="auto"/>
        <w:jc w:val="both"/>
        <w:rPr>
          <w:rFonts w:eastAsia="Arial" w:cs="Arial"/>
          <w:color w:val="000000" w:themeColor="text1"/>
          <w:szCs w:val="20"/>
        </w:rPr>
      </w:pPr>
      <w:r w:rsidRPr="004C6316">
        <w:rPr>
          <w:rFonts w:eastAsia="Arial" w:cs="Arial"/>
          <w:color w:val="000000" w:themeColor="text1"/>
          <w:szCs w:val="20"/>
        </w:rPr>
        <w:t>Affected parties</w:t>
      </w:r>
      <w:r w:rsidR="00395DC8" w:rsidRPr="004C6316">
        <w:rPr>
          <w:rFonts w:eastAsia="Arial" w:cs="Arial"/>
          <w:color w:val="000000" w:themeColor="text1"/>
          <w:szCs w:val="20"/>
        </w:rPr>
        <w:t xml:space="preserve">: </w:t>
      </w:r>
      <w:r w:rsidR="6A7271D3" w:rsidRPr="004C6316">
        <w:rPr>
          <w:rFonts w:eastAsia="Arial" w:cs="Arial"/>
          <w:color w:val="000000" w:themeColor="text1"/>
          <w:szCs w:val="20"/>
        </w:rPr>
        <w:t>Stakeholders which include local communities, community members and other parties that may be subject to direct impacts from the Project.</w:t>
      </w:r>
    </w:p>
    <w:p w14:paraId="1A413125" w14:textId="3BE33355" w:rsidR="00910629" w:rsidRPr="004C6316" w:rsidRDefault="00395DC8">
      <w:pPr>
        <w:pStyle w:val="ListParagraph"/>
        <w:numPr>
          <w:ilvl w:val="0"/>
          <w:numId w:val="27"/>
        </w:numPr>
        <w:spacing w:line="259" w:lineRule="auto"/>
        <w:jc w:val="both"/>
        <w:rPr>
          <w:rFonts w:eastAsia="Arial" w:cs="Arial"/>
          <w:color w:val="000000" w:themeColor="text1"/>
          <w:szCs w:val="20"/>
        </w:rPr>
      </w:pPr>
      <w:r w:rsidRPr="004C6316">
        <w:rPr>
          <w:rFonts w:eastAsia="Arial" w:cs="Arial"/>
          <w:color w:val="000000" w:themeColor="text1"/>
          <w:szCs w:val="20"/>
        </w:rPr>
        <w:t xml:space="preserve">Other interested parties: </w:t>
      </w:r>
      <w:r w:rsidR="6A7271D3" w:rsidRPr="004C6316">
        <w:rPr>
          <w:rFonts w:eastAsia="Arial" w:cs="Arial"/>
          <w:color w:val="000000" w:themeColor="text1"/>
          <w:szCs w:val="20"/>
        </w:rPr>
        <w:t>Other stakeholders that include parties other than directly affected communities</w:t>
      </w:r>
    </w:p>
    <w:p w14:paraId="796FC378" w14:textId="055EDDA8" w:rsidR="00910629" w:rsidRPr="004C6316" w:rsidRDefault="6A7271D3">
      <w:pPr>
        <w:pStyle w:val="ListParagraph"/>
        <w:numPr>
          <w:ilvl w:val="0"/>
          <w:numId w:val="27"/>
        </w:numPr>
        <w:spacing w:line="259" w:lineRule="auto"/>
        <w:jc w:val="both"/>
        <w:rPr>
          <w:rFonts w:eastAsia="Arial" w:cs="Arial"/>
          <w:color w:val="000000" w:themeColor="text1"/>
          <w:szCs w:val="20"/>
        </w:rPr>
      </w:pPr>
      <w:r w:rsidRPr="004C6316">
        <w:rPr>
          <w:rFonts w:eastAsia="Arial" w:cs="Arial"/>
          <w:color w:val="000000" w:themeColor="text1"/>
          <w:szCs w:val="20"/>
        </w:rPr>
        <w:t>Disadvantaged / vulnerable individuals or groups within the communities affected by the Project</w:t>
      </w:r>
    </w:p>
    <w:p w14:paraId="7B59544F" w14:textId="5A64F1A1" w:rsidR="00910629" w:rsidRPr="004C6316" w:rsidRDefault="00910629" w:rsidP="00502F8C">
      <w:pPr>
        <w:spacing w:line="259" w:lineRule="auto"/>
        <w:jc w:val="both"/>
        <w:rPr>
          <w:rFonts w:asciiTheme="majorHAnsi" w:eastAsia="Arial" w:hAnsiTheme="majorHAnsi" w:cs="Arial"/>
          <w:color w:val="000000" w:themeColor="text1"/>
          <w:sz w:val="20"/>
          <w:szCs w:val="20"/>
          <w:lang w:val="en-US" w:eastAsia="ja-JP"/>
        </w:rPr>
      </w:pPr>
      <w:r w:rsidRPr="004C6316">
        <w:rPr>
          <w:rFonts w:asciiTheme="majorHAnsi" w:eastAsia="Arial" w:hAnsiTheme="majorHAnsi" w:cs="Arial"/>
          <w:color w:val="000000" w:themeColor="text1"/>
          <w:sz w:val="20"/>
          <w:szCs w:val="20"/>
          <w:lang w:val="en-US" w:eastAsia="ja-JP"/>
        </w:rPr>
        <w:t>Within the framework of this Project, Stakeholders that deserves specific attention -because potentially most affected by the project or currently in a critical situation- include:</w:t>
      </w:r>
    </w:p>
    <w:p w14:paraId="79C9C935" w14:textId="56051D5F" w:rsidR="00910629" w:rsidRPr="004C6316" w:rsidRDefault="00502F8C">
      <w:pPr>
        <w:pStyle w:val="ListParagraph"/>
        <w:numPr>
          <w:ilvl w:val="0"/>
          <w:numId w:val="13"/>
        </w:numPr>
        <w:spacing w:line="259" w:lineRule="auto"/>
        <w:jc w:val="both"/>
        <w:rPr>
          <w:rFonts w:eastAsia="Arial" w:cs="Arial"/>
          <w:color w:val="000000" w:themeColor="text1"/>
          <w:szCs w:val="20"/>
        </w:rPr>
      </w:pPr>
      <w:r w:rsidRPr="004C6316">
        <w:rPr>
          <w:rFonts w:eastAsia="Arial" w:cs="Arial"/>
          <w:color w:val="000000" w:themeColor="text1"/>
          <w:szCs w:val="20"/>
        </w:rPr>
        <w:t>Vendors of the markets located along the road;</w:t>
      </w:r>
    </w:p>
    <w:p w14:paraId="59084367" w14:textId="61A55640" w:rsidR="00502F8C" w:rsidRPr="004C6316" w:rsidRDefault="00502F8C">
      <w:pPr>
        <w:pStyle w:val="ListParagraph"/>
        <w:numPr>
          <w:ilvl w:val="0"/>
          <w:numId w:val="13"/>
        </w:numPr>
        <w:spacing w:line="259" w:lineRule="auto"/>
        <w:jc w:val="both"/>
        <w:rPr>
          <w:rFonts w:eastAsia="Arial" w:cs="Arial"/>
          <w:color w:val="000000" w:themeColor="text1"/>
          <w:szCs w:val="20"/>
        </w:rPr>
      </w:pPr>
      <w:r w:rsidRPr="004C6316">
        <w:rPr>
          <w:rFonts w:eastAsia="Arial" w:cs="Arial"/>
          <w:color w:val="000000" w:themeColor="text1"/>
          <w:szCs w:val="20"/>
        </w:rPr>
        <w:t>Student</w:t>
      </w:r>
      <w:r w:rsidR="00E61629" w:rsidRPr="004C6316">
        <w:rPr>
          <w:rFonts w:eastAsia="Arial" w:cs="Arial"/>
          <w:color w:val="000000" w:themeColor="text1"/>
          <w:szCs w:val="20"/>
        </w:rPr>
        <w:t>s</w:t>
      </w:r>
      <w:r w:rsidRPr="004C6316">
        <w:rPr>
          <w:rFonts w:eastAsia="Arial" w:cs="Arial"/>
          <w:color w:val="000000" w:themeColor="text1"/>
          <w:szCs w:val="20"/>
        </w:rPr>
        <w:t xml:space="preserve"> and teachers of the schools located along the road;</w:t>
      </w:r>
    </w:p>
    <w:p w14:paraId="34777355" w14:textId="2E701AC2" w:rsidR="00910629" w:rsidRPr="004C6316" w:rsidRDefault="00502F8C">
      <w:pPr>
        <w:pStyle w:val="ListParagraph"/>
        <w:numPr>
          <w:ilvl w:val="0"/>
          <w:numId w:val="13"/>
        </w:numPr>
        <w:spacing w:line="259" w:lineRule="auto"/>
        <w:jc w:val="both"/>
        <w:rPr>
          <w:rFonts w:eastAsia="Arial" w:cs="Arial"/>
          <w:color w:val="000000" w:themeColor="text1"/>
          <w:szCs w:val="20"/>
        </w:rPr>
      </w:pPr>
      <w:r w:rsidRPr="004C6316">
        <w:rPr>
          <w:rFonts w:eastAsia="Arial" w:cs="Arial"/>
          <w:color w:val="000000" w:themeColor="text1"/>
          <w:szCs w:val="20"/>
        </w:rPr>
        <w:t>More generally commuters that are frequently users of the road.</w:t>
      </w:r>
    </w:p>
    <w:p w14:paraId="74F7C062" w14:textId="79751448" w:rsidR="00FC227B" w:rsidRPr="00D214EB" w:rsidRDefault="00FC227B" w:rsidP="00D214EB">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4C6316">
        <w:rPr>
          <w:rFonts w:ascii="Arial" w:eastAsiaTheme="minorHAnsi" w:hAnsi="Arial" w:cs="Arial"/>
          <w:color w:val="auto"/>
          <w:szCs w:val="36"/>
          <w:lang w:val="en-US"/>
        </w:rPr>
        <w:t xml:space="preserve">Stakeholder Engagement </w:t>
      </w:r>
      <w:r w:rsidR="00B44F98" w:rsidRPr="004C6316">
        <w:rPr>
          <w:rFonts w:ascii="Arial" w:eastAsiaTheme="minorHAnsi" w:hAnsi="Arial" w:cs="Arial"/>
          <w:color w:val="auto"/>
          <w:szCs w:val="36"/>
          <w:lang w:val="en-US"/>
        </w:rPr>
        <w:t>Program</w:t>
      </w:r>
    </w:p>
    <w:p w14:paraId="7DCD6084" w14:textId="20E3C180" w:rsidR="00A90C3D" w:rsidRPr="00502F8C" w:rsidRDefault="000E0D53" w:rsidP="00502F8C">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Description of the objectives </w:t>
      </w:r>
      <w:r w:rsidR="0049578F" w:rsidRPr="00502F8C">
        <w:rPr>
          <w:rFonts w:asciiTheme="majorHAnsi" w:eastAsia="Arial" w:hAnsiTheme="majorHAnsi" w:cs="Arial"/>
          <w:color w:val="000000" w:themeColor="text1"/>
          <w:sz w:val="20"/>
          <w:szCs w:val="20"/>
          <w:lang w:val="en-US" w:eastAsia="ja-JP"/>
        </w:rPr>
        <w:t xml:space="preserve">that are expected to be achieved through the stakeholder </w:t>
      </w:r>
      <w:r w:rsidRPr="00502F8C">
        <w:rPr>
          <w:rFonts w:asciiTheme="majorHAnsi" w:eastAsia="Arial" w:hAnsiTheme="majorHAnsi" w:cs="Arial"/>
          <w:color w:val="000000" w:themeColor="text1"/>
          <w:sz w:val="20"/>
          <w:szCs w:val="20"/>
          <w:lang w:val="en-US" w:eastAsia="ja-JP"/>
        </w:rPr>
        <w:t xml:space="preserve">engagement </w:t>
      </w:r>
      <w:r w:rsidR="0049578F" w:rsidRPr="00502F8C">
        <w:rPr>
          <w:rFonts w:asciiTheme="majorHAnsi" w:eastAsia="Arial" w:hAnsiTheme="majorHAnsi" w:cs="Arial"/>
          <w:color w:val="000000" w:themeColor="text1"/>
          <w:sz w:val="20"/>
          <w:szCs w:val="20"/>
          <w:lang w:val="en-US" w:eastAsia="ja-JP"/>
        </w:rPr>
        <w:t>and the SEP, and a</w:t>
      </w:r>
      <w:r w:rsidRPr="00502F8C">
        <w:rPr>
          <w:rFonts w:asciiTheme="majorHAnsi" w:eastAsia="Arial" w:hAnsiTheme="majorHAnsi" w:cs="Arial"/>
          <w:color w:val="000000" w:themeColor="text1"/>
          <w:sz w:val="20"/>
          <w:szCs w:val="20"/>
          <w:lang w:val="en-US" w:eastAsia="ja-JP"/>
        </w:rPr>
        <w:t xml:space="preserve">ctivities </w:t>
      </w:r>
      <w:r w:rsidR="0049578F" w:rsidRPr="00502F8C">
        <w:rPr>
          <w:rFonts w:asciiTheme="majorHAnsi" w:eastAsia="Arial" w:hAnsiTheme="majorHAnsi" w:cs="Arial"/>
          <w:color w:val="000000" w:themeColor="text1"/>
          <w:sz w:val="20"/>
          <w:szCs w:val="20"/>
          <w:lang w:val="en-US" w:eastAsia="ja-JP"/>
        </w:rPr>
        <w:t xml:space="preserve">envisaged to achieve such objectives. </w:t>
      </w:r>
    </w:p>
    <w:p w14:paraId="56228E09" w14:textId="32C218BA" w:rsidR="00C2695B" w:rsidRPr="00502F8C" w:rsidRDefault="00C2695B" w:rsidP="00502F8C">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The Engagement </w:t>
      </w:r>
      <w:r w:rsidR="00330490">
        <w:rPr>
          <w:rFonts w:asciiTheme="majorHAnsi" w:eastAsia="Arial" w:hAnsiTheme="majorHAnsi" w:cs="Arial"/>
          <w:color w:val="000000" w:themeColor="text1"/>
          <w:sz w:val="20"/>
          <w:szCs w:val="20"/>
          <w:lang w:val="en-US" w:eastAsia="ja-JP"/>
        </w:rPr>
        <w:t>p</w:t>
      </w:r>
      <w:r w:rsidRPr="00502F8C">
        <w:rPr>
          <w:rFonts w:asciiTheme="majorHAnsi" w:eastAsia="Arial" w:hAnsiTheme="majorHAnsi" w:cs="Arial"/>
          <w:color w:val="000000" w:themeColor="text1"/>
          <w:sz w:val="20"/>
          <w:szCs w:val="20"/>
          <w:lang w:val="en-US" w:eastAsia="ja-JP"/>
        </w:rPr>
        <w:t>rocess shall include information on:</w:t>
      </w:r>
    </w:p>
    <w:p w14:paraId="2E708096" w14:textId="77777777" w:rsidR="00432B05" w:rsidRP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lastRenderedPageBreak/>
        <w:t>Project Stage: Identify the phase of the project, distinguishing between the preparation stage and the implementation stage.</w:t>
      </w:r>
    </w:p>
    <w:p w14:paraId="2D01D2C2" w14:textId="77777777" w:rsidR="00432B05" w:rsidRP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t>Target Stakeholders: Identify the categories of stakeholders involved, such as the general public, Indigenous Peoples, Sub-Saharan African Historically Underserved Traditional Communities, and persons with disabilities.</w:t>
      </w:r>
    </w:p>
    <w:p w14:paraId="39FF3544" w14:textId="77777777" w:rsidR="00432B05" w:rsidRP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t>Topic of Consultation/Message: Define the consultation topics or messages to be communicated, which may include presenting the project, receiving feedback on activities, informing on project progress, consulting on key risks, disseminating results of public events, and providing information on grievance mechanisms.</w:t>
      </w:r>
    </w:p>
    <w:p w14:paraId="0EAB54E9" w14:textId="77777777" w:rsidR="00432B05" w:rsidRP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t>Method Used: Specify the methods used for engagement, including focus group meetings, community consultations, formal meetings, virtual discussions, surveys, one-on-one interviews, and site visits.</w:t>
      </w:r>
    </w:p>
    <w:p w14:paraId="5DE53500" w14:textId="77777777" w:rsidR="00432B05" w:rsidRP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t>Responsibilities: Assign responsibility for the implementation of engagement activities to the relevant agency or ministry in charge.</w:t>
      </w:r>
    </w:p>
    <w:p w14:paraId="3D2F3058" w14:textId="09332BA5" w:rsidR="00432B05" w:rsidRDefault="00432B05">
      <w:pPr>
        <w:pStyle w:val="ListParagraph"/>
        <w:numPr>
          <w:ilvl w:val="0"/>
          <w:numId w:val="13"/>
        </w:numPr>
        <w:spacing w:line="259" w:lineRule="auto"/>
        <w:jc w:val="both"/>
        <w:rPr>
          <w:rFonts w:eastAsia="Arial" w:cs="Arial"/>
          <w:color w:val="000000" w:themeColor="text1"/>
          <w:szCs w:val="20"/>
        </w:rPr>
      </w:pPr>
      <w:r w:rsidRPr="00432B05">
        <w:rPr>
          <w:rFonts w:eastAsia="Arial" w:cs="Arial"/>
          <w:color w:val="000000" w:themeColor="text1"/>
          <w:szCs w:val="20"/>
        </w:rPr>
        <w:t>Frequency/Timeline: Establish the frequency or timeline for engagement activities, with specific dates or indicative frequencies such as monthly, quarterly, or twice a ye</w:t>
      </w:r>
      <w:r w:rsidR="00594E9A">
        <w:rPr>
          <w:rFonts w:eastAsia="Arial" w:cs="Arial"/>
          <w:color w:val="000000" w:themeColor="text1"/>
          <w:szCs w:val="20"/>
        </w:rPr>
        <w:t>ar</w:t>
      </w:r>
    </w:p>
    <w:p w14:paraId="203E4545" w14:textId="5B3B578F" w:rsidR="00594E9A" w:rsidRPr="00432B05" w:rsidRDefault="00594E9A">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Vulnera</w:t>
      </w:r>
      <w:r w:rsidR="003E16B2">
        <w:rPr>
          <w:rFonts w:eastAsia="Arial" w:cs="Arial"/>
          <w:color w:val="000000" w:themeColor="text1"/>
          <w:szCs w:val="20"/>
        </w:rPr>
        <w:t>ble groups should be identified</w:t>
      </w:r>
      <w:r w:rsidR="00CE6F50">
        <w:rPr>
          <w:rFonts w:eastAsia="Arial" w:cs="Arial"/>
          <w:color w:val="000000" w:themeColor="text1"/>
          <w:szCs w:val="20"/>
        </w:rPr>
        <w:t xml:space="preserve"> and </w:t>
      </w:r>
      <w:r w:rsidR="00AE5075">
        <w:rPr>
          <w:rFonts w:eastAsia="Arial" w:cs="Arial"/>
          <w:color w:val="000000" w:themeColor="text1"/>
          <w:szCs w:val="20"/>
        </w:rPr>
        <w:t xml:space="preserve">methods of their engagement should be addressed, including </w:t>
      </w:r>
      <w:r w:rsidR="00227EAB">
        <w:rPr>
          <w:rFonts w:eastAsia="Arial" w:cs="Arial"/>
          <w:color w:val="000000" w:themeColor="text1"/>
          <w:szCs w:val="20"/>
        </w:rPr>
        <w:t xml:space="preserve">measures to remove obstacles to full and </w:t>
      </w:r>
      <w:r w:rsidR="00841658">
        <w:rPr>
          <w:rFonts w:eastAsia="Arial" w:cs="Arial"/>
          <w:color w:val="000000" w:themeColor="text1"/>
          <w:szCs w:val="20"/>
        </w:rPr>
        <w:t>e</w:t>
      </w:r>
      <w:r w:rsidR="00227EAB">
        <w:rPr>
          <w:rFonts w:eastAsia="Arial" w:cs="Arial"/>
          <w:color w:val="000000" w:themeColor="text1"/>
          <w:szCs w:val="20"/>
        </w:rPr>
        <w:t>nabling participation</w:t>
      </w:r>
      <w:r w:rsidR="00841658">
        <w:rPr>
          <w:rFonts w:eastAsia="Arial" w:cs="Arial"/>
          <w:color w:val="000000" w:themeColor="text1"/>
          <w:szCs w:val="20"/>
        </w:rPr>
        <w:t>.</w:t>
      </w:r>
    </w:p>
    <w:p w14:paraId="4021B0EC" w14:textId="3243C056" w:rsidR="00C86095" w:rsidRPr="00D214EB" w:rsidRDefault="00C86095" w:rsidP="00D214EB">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280666">
        <w:rPr>
          <w:rFonts w:ascii="Arial" w:eastAsiaTheme="minorHAnsi" w:hAnsi="Arial" w:cs="Arial"/>
          <w:color w:val="auto"/>
          <w:szCs w:val="36"/>
          <w:lang w:val="en-US"/>
        </w:rPr>
        <w:t xml:space="preserve">Resources and </w:t>
      </w:r>
      <w:r w:rsidR="006E2695" w:rsidRPr="00280666">
        <w:rPr>
          <w:rFonts w:ascii="Arial" w:eastAsiaTheme="minorHAnsi" w:hAnsi="Arial" w:cs="Arial"/>
          <w:color w:val="auto"/>
          <w:szCs w:val="36"/>
          <w:lang w:val="en-US"/>
        </w:rPr>
        <w:t>R</w:t>
      </w:r>
      <w:r w:rsidRPr="00280666">
        <w:rPr>
          <w:rFonts w:ascii="Arial" w:eastAsiaTheme="minorHAnsi" w:hAnsi="Arial" w:cs="Arial"/>
          <w:color w:val="auto"/>
          <w:szCs w:val="36"/>
          <w:lang w:val="en-US"/>
        </w:rPr>
        <w:t>esponsibilities</w:t>
      </w:r>
    </w:p>
    <w:p w14:paraId="1E17AA78" w14:textId="6AE6843C" w:rsidR="00E47F7D" w:rsidRPr="00502F8C" w:rsidRDefault="001807F0" w:rsidP="00502F8C">
      <w:p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w:t>
      </w:r>
      <w:r w:rsidR="00C52772">
        <w:rPr>
          <w:rFonts w:asciiTheme="majorHAnsi" w:eastAsia="Arial" w:hAnsiTheme="majorHAnsi" w:cs="Arial"/>
          <w:color w:val="000000" w:themeColor="text1"/>
          <w:sz w:val="20"/>
          <w:szCs w:val="20"/>
          <w:lang w:val="en-US" w:eastAsia="ja-JP"/>
        </w:rPr>
        <w:t>SEP template include a section on</w:t>
      </w:r>
      <w:r w:rsidR="00E47F7D" w:rsidRPr="00502F8C">
        <w:rPr>
          <w:rFonts w:asciiTheme="majorHAnsi" w:eastAsia="Arial" w:hAnsiTheme="majorHAnsi" w:cs="Arial"/>
          <w:color w:val="000000" w:themeColor="text1"/>
          <w:sz w:val="20"/>
          <w:szCs w:val="20"/>
          <w:lang w:val="en-US" w:eastAsia="ja-JP"/>
        </w:rPr>
        <w:t xml:space="preserve"> the identification of responsibilities in implementing and monitoring the SEP, with a preliminary assessment of the human resources necessary from each party to ensure a successful engagement of all the relevant </w:t>
      </w:r>
      <w:r w:rsidR="000E0D53" w:rsidRPr="00502F8C">
        <w:rPr>
          <w:rFonts w:asciiTheme="majorHAnsi" w:eastAsia="Arial" w:hAnsiTheme="majorHAnsi" w:cs="Arial"/>
          <w:color w:val="000000" w:themeColor="text1"/>
          <w:sz w:val="20"/>
          <w:szCs w:val="20"/>
          <w:lang w:val="en-US" w:eastAsia="ja-JP"/>
        </w:rPr>
        <w:t>stakeholders.</w:t>
      </w:r>
      <w:r w:rsidR="00674AD0">
        <w:rPr>
          <w:rFonts w:asciiTheme="majorHAnsi" w:eastAsia="Arial" w:hAnsiTheme="majorHAnsi" w:cs="Arial"/>
          <w:color w:val="000000" w:themeColor="text1"/>
          <w:sz w:val="20"/>
          <w:szCs w:val="20"/>
          <w:lang w:val="en-US" w:eastAsia="ja-JP"/>
        </w:rPr>
        <w:t xml:space="preserve"> The template specify that the overall responsibility for the SEP implementation lies with the PIU</w:t>
      </w:r>
      <w:r w:rsidR="00BB39E5">
        <w:rPr>
          <w:rFonts w:asciiTheme="majorHAnsi" w:eastAsia="Arial" w:hAnsiTheme="majorHAnsi" w:cs="Arial"/>
          <w:color w:val="000000" w:themeColor="text1"/>
          <w:sz w:val="20"/>
          <w:szCs w:val="20"/>
          <w:lang w:val="en-US" w:eastAsia="ja-JP"/>
        </w:rPr>
        <w:t xml:space="preserve"> director.</w:t>
      </w:r>
    </w:p>
    <w:p w14:paraId="626D65A3" w14:textId="286BD467" w:rsidR="00E47F7D" w:rsidRPr="00502F8C" w:rsidRDefault="00E47F7D" w:rsidP="00502F8C">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The SEP shall at least identifies </w:t>
      </w:r>
      <w:r w:rsidR="00590711">
        <w:rPr>
          <w:rFonts w:asciiTheme="majorHAnsi" w:eastAsia="Arial" w:hAnsiTheme="majorHAnsi" w:cs="Arial"/>
          <w:color w:val="000000" w:themeColor="text1"/>
          <w:sz w:val="20"/>
          <w:szCs w:val="20"/>
          <w:lang w:val="en-US" w:eastAsia="ja-JP"/>
        </w:rPr>
        <w:t>entities responsible for the stakeholder engagement</w:t>
      </w:r>
      <w:r w:rsidRPr="00502F8C">
        <w:rPr>
          <w:rFonts w:asciiTheme="majorHAnsi" w:eastAsia="Arial" w:hAnsiTheme="majorHAnsi" w:cs="Arial"/>
          <w:color w:val="000000" w:themeColor="text1"/>
          <w:sz w:val="20"/>
          <w:szCs w:val="20"/>
          <w:lang w:val="en-US" w:eastAsia="ja-JP"/>
        </w:rPr>
        <w:t>:</w:t>
      </w:r>
    </w:p>
    <w:p w14:paraId="57699E11" w14:textId="6BFA40D6" w:rsidR="00E47F7D" w:rsidRPr="00502F8C" w:rsidRDefault="00502F8C">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 xml:space="preserve">WBG </w:t>
      </w:r>
      <w:r w:rsidR="00E47F7D" w:rsidRPr="00502F8C">
        <w:rPr>
          <w:rFonts w:eastAsia="Arial" w:cs="Arial"/>
          <w:color w:val="000000" w:themeColor="text1"/>
          <w:szCs w:val="20"/>
        </w:rPr>
        <w:t>and other funding entities, if any;</w:t>
      </w:r>
    </w:p>
    <w:p w14:paraId="3F056B2F" w14:textId="57473328" w:rsidR="001975C2" w:rsidRDefault="001975C2">
      <w:pPr>
        <w:pStyle w:val="ListParagraph"/>
        <w:numPr>
          <w:ilvl w:val="0"/>
          <w:numId w:val="13"/>
        </w:numPr>
        <w:spacing w:line="259" w:lineRule="auto"/>
        <w:jc w:val="both"/>
        <w:rPr>
          <w:rFonts w:eastAsia="Arial" w:cs="Arial"/>
          <w:color w:val="000000" w:themeColor="text1"/>
          <w:szCs w:val="20"/>
        </w:rPr>
      </w:pPr>
      <w:r>
        <w:rPr>
          <w:rFonts w:eastAsia="Arial" w:cs="Arial"/>
          <w:color w:val="000000" w:themeColor="text1"/>
          <w:szCs w:val="20"/>
        </w:rPr>
        <w:t>The PIU, that id the entity responsible for the SEP implementation and maintenance;</w:t>
      </w:r>
    </w:p>
    <w:p w14:paraId="7D53839F" w14:textId="4BC04EC1" w:rsidR="00E47F7D" w:rsidRPr="00502F8C" w:rsidRDefault="00E47F7D">
      <w:pPr>
        <w:pStyle w:val="ListParagraph"/>
        <w:numPr>
          <w:ilvl w:val="0"/>
          <w:numId w:val="13"/>
        </w:numPr>
        <w:spacing w:line="259" w:lineRule="auto"/>
        <w:jc w:val="both"/>
        <w:rPr>
          <w:rFonts w:eastAsia="Arial" w:cs="Arial"/>
          <w:color w:val="000000" w:themeColor="text1"/>
          <w:szCs w:val="20"/>
        </w:rPr>
      </w:pPr>
      <w:r w:rsidRPr="00502F8C">
        <w:rPr>
          <w:rFonts w:eastAsia="Arial" w:cs="Arial"/>
          <w:color w:val="000000" w:themeColor="text1"/>
          <w:szCs w:val="20"/>
        </w:rPr>
        <w:t xml:space="preserve">Relevant </w:t>
      </w:r>
      <w:r w:rsidR="00FC227B" w:rsidRPr="00502F8C">
        <w:rPr>
          <w:rFonts w:eastAsia="Arial" w:cs="Arial"/>
          <w:color w:val="000000" w:themeColor="text1"/>
          <w:szCs w:val="20"/>
        </w:rPr>
        <w:t>Government</w:t>
      </w:r>
      <w:r w:rsidRPr="00502F8C">
        <w:rPr>
          <w:rFonts w:eastAsia="Arial" w:cs="Arial"/>
          <w:color w:val="000000" w:themeColor="text1"/>
          <w:szCs w:val="20"/>
        </w:rPr>
        <w:t xml:space="preserve"> agencies and authorities</w:t>
      </w:r>
      <w:r w:rsidR="00841658">
        <w:rPr>
          <w:rFonts w:eastAsia="Arial" w:cs="Arial"/>
          <w:color w:val="000000" w:themeColor="text1"/>
          <w:szCs w:val="20"/>
        </w:rPr>
        <w:t>.</w:t>
      </w:r>
    </w:p>
    <w:p w14:paraId="19BFD202" w14:textId="66AEA7A4" w:rsidR="00446D62" w:rsidRPr="00DD001B" w:rsidRDefault="00446D62" w:rsidP="00446D62">
      <w:pPr>
        <w:pStyle w:val="Heading2"/>
        <w:tabs>
          <w:tab w:val="left" w:pos="900"/>
        </w:tabs>
        <w:spacing w:before="360" w:line="259" w:lineRule="auto"/>
        <w:ind w:left="432" w:hanging="432"/>
        <w:contextualSpacing/>
        <w:jc w:val="both"/>
        <w:rPr>
          <w:rFonts w:asciiTheme="majorHAnsi" w:eastAsia="Arial" w:hAnsiTheme="majorHAnsi" w:cs="Arial"/>
          <w:sz w:val="20"/>
          <w:szCs w:val="20"/>
          <w:lang w:val="en-US" w:eastAsia="ja-JP"/>
        </w:rPr>
      </w:pPr>
      <w:r>
        <w:rPr>
          <w:rFonts w:asciiTheme="majorHAnsi" w:eastAsia="Arial" w:hAnsiTheme="majorHAnsi" w:cs="Arial"/>
          <w:sz w:val="20"/>
          <w:szCs w:val="20"/>
          <w:lang w:val="en-US" w:eastAsia="ja-JP"/>
        </w:rPr>
        <w:t>T</w:t>
      </w:r>
      <w:r w:rsidRPr="00DD001B">
        <w:rPr>
          <w:rFonts w:asciiTheme="majorHAnsi" w:eastAsia="Arial" w:hAnsiTheme="majorHAnsi" w:cs="Arial"/>
          <w:sz w:val="20"/>
          <w:szCs w:val="20"/>
          <w:lang w:val="en-US" w:eastAsia="ja-JP"/>
        </w:rPr>
        <w:t>his section must outline the following:</w:t>
      </w:r>
    </w:p>
    <w:p w14:paraId="6EE850CB" w14:textId="7273D44A" w:rsidR="00446D62" w:rsidRPr="00DD001B" w:rsidRDefault="00446D62">
      <w:pPr>
        <w:pStyle w:val="ListParagraph"/>
        <w:numPr>
          <w:ilvl w:val="0"/>
          <w:numId w:val="13"/>
        </w:numPr>
        <w:spacing w:line="259" w:lineRule="auto"/>
        <w:jc w:val="both"/>
        <w:rPr>
          <w:rFonts w:eastAsia="Arial" w:cs="Arial"/>
          <w:color w:val="000000" w:themeColor="text1"/>
          <w:szCs w:val="20"/>
        </w:rPr>
      </w:pPr>
      <w:r w:rsidRPr="00DD001B">
        <w:rPr>
          <w:rFonts w:eastAsia="Arial" w:cs="Arial"/>
          <w:color w:val="000000" w:themeColor="text1"/>
          <w:szCs w:val="20"/>
        </w:rPr>
        <w:t>SEP Implementation Arrangements: including clearly specify the provisions for mobilizing technical expertise to facilitate safe consultations with vulnerable groups and address sensitive topics as needed.</w:t>
      </w:r>
    </w:p>
    <w:p w14:paraId="6170732E" w14:textId="77777777" w:rsidR="00446D62" w:rsidRPr="00DD001B" w:rsidRDefault="00446D62">
      <w:pPr>
        <w:pStyle w:val="ListParagraph"/>
        <w:numPr>
          <w:ilvl w:val="0"/>
          <w:numId w:val="13"/>
        </w:numPr>
        <w:spacing w:line="259" w:lineRule="auto"/>
        <w:jc w:val="both"/>
        <w:rPr>
          <w:rFonts w:eastAsia="Arial" w:cs="Arial"/>
          <w:color w:val="000000" w:themeColor="text1"/>
          <w:szCs w:val="20"/>
        </w:rPr>
      </w:pPr>
      <w:r w:rsidRPr="00DD001B">
        <w:rPr>
          <w:rFonts w:eastAsia="Arial" w:cs="Arial"/>
          <w:color w:val="000000" w:themeColor="text1"/>
          <w:szCs w:val="20"/>
        </w:rPr>
        <w:t>Documentation Modalities: Detail the methods and formats that will be used to document stakeholder engagement activities throughout the project.</w:t>
      </w:r>
    </w:p>
    <w:p w14:paraId="31FF9A3B" w14:textId="77777777" w:rsidR="00446D62" w:rsidRPr="00DD001B" w:rsidRDefault="00446D62">
      <w:pPr>
        <w:pStyle w:val="ListParagraph"/>
        <w:numPr>
          <w:ilvl w:val="0"/>
          <w:numId w:val="13"/>
        </w:numPr>
        <w:spacing w:line="259" w:lineRule="auto"/>
        <w:jc w:val="both"/>
        <w:rPr>
          <w:rFonts w:eastAsia="Arial" w:cs="Arial"/>
          <w:color w:val="000000" w:themeColor="text1"/>
          <w:szCs w:val="20"/>
        </w:rPr>
      </w:pPr>
      <w:r w:rsidRPr="00DD001B">
        <w:rPr>
          <w:rFonts w:eastAsia="Arial" w:cs="Arial"/>
          <w:color w:val="000000" w:themeColor="text1"/>
          <w:szCs w:val="20"/>
        </w:rPr>
        <w:t>Budget Estimate: Provide an estimate of the budget required for the preparation and implementation of the Stakeholder Engagement Plan (SEP) as outlined in Annex 2 of the SEP template.</w:t>
      </w:r>
    </w:p>
    <w:p w14:paraId="6F0EE66A" w14:textId="77777777" w:rsidR="001F0956" w:rsidRPr="00D214EB" w:rsidRDefault="001F0956" w:rsidP="001F0956">
      <w:pPr>
        <w:pStyle w:val="Heading2"/>
        <w:keepNext w:val="0"/>
        <w:keepLines w:val="0"/>
        <w:tabs>
          <w:tab w:val="left" w:pos="900"/>
        </w:tabs>
        <w:spacing w:before="360" w:after="160" w:line="259" w:lineRule="auto"/>
        <w:ind w:left="432" w:hanging="432"/>
        <w:jc w:val="both"/>
        <w:rPr>
          <w:rFonts w:ascii="Arial" w:eastAsiaTheme="minorHAnsi" w:hAnsi="Arial" w:cs="Arial"/>
          <w:szCs w:val="36"/>
          <w:lang w:val="en-US"/>
        </w:rPr>
      </w:pPr>
      <w:r w:rsidRPr="00DD001B">
        <w:rPr>
          <w:rFonts w:ascii="Arial" w:eastAsiaTheme="minorHAnsi" w:hAnsi="Arial" w:cs="Arial"/>
          <w:color w:val="auto"/>
          <w:szCs w:val="36"/>
          <w:lang w:val="en-US"/>
        </w:rPr>
        <w:t>Grievance Redress Mechanism (GRM)</w:t>
      </w:r>
    </w:p>
    <w:p w14:paraId="29AA6818" w14:textId="40E7DE8F" w:rsidR="001F0956" w:rsidRPr="00841658" w:rsidRDefault="001F0956" w:rsidP="001F0956">
      <w:pPr>
        <w:spacing w:line="259" w:lineRule="auto"/>
        <w:jc w:val="both"/>
        <w:rPr>
          <w:rFonts w:asciiTheme="majorHAnsi" w:eastAsia="Arial" w:hAnsiTheme="majorHAnsi" w:cs="Arial"/>
          <w:color w:val="000000" w:themeColor="text1"/>
          <w:sz w:val="20"/>
          <w:szCs w:val="20"/>
          <w:lang w:val="en-US" w:eastAsia="ja-JP"/>
        </w:rPr>
      </w:pPr>
      <w:r w:rsidRPr="001975C2">
        <w:rPr>
          <w:rFonts w:asciiTheme="majorHAnsi" w:eastAsia="Arial" w:hAnsiTheme="majorHAnsi" w:cs="Arial"/>
          <w:color w:val="000000" w:themeColor="text1"/>
          <w:sz w:val="20"/>
          <w:szCs w:val="20"/>
          <w:lang w:val="en-US" w:eastAsia="ja-JP"/>
        </w:rPr>
        <w:t>Description of the Project Redress Mechanism for workers and communities</w:t>
      </w:r>
      <w:r w:rsidR="00341ADE">
        <w:rPr>
          <w:rFonts w:asciiTheme="majorHAnsi" w:eastAsia="Arial" w:hAnsiTheme="majorHAnsi" w:cs="Arial"/>
          <w:color w:val="000000" w:themeColor="text1"/>
          <w:sz w:val="20"/>
          <w:szCs w:val="20"/>
          <w:lang w:val="en-US" w:eastAsia="ja-JP"/>
        </w:rPr>
        <w:t xml:space="preserve">. It is suggested that in the description will be included </w:t>
      </w:r>
      <w:r w:rsidRPr="001975C2">
        <w:rPr>
          <w:rFonts w:asciiTheme="majorHAnsi" w:eastAsia="Arial" w:hAnsiTheme="majorHAnsi" w:cs="Arial"/>
          <w:color w:val="000000" w:themeColor="text1"/>
          <w:sz w:val="20"/>
          <w:szCs w:val="20"/>
          <w:lang w:val="en-US" w:eastAsia="ja-JP"/>
        </w:rPr>
        <w:t xml:space="preserve">how the Mechanism is linked to (or rely on) on the more general </w:t>
      </w:r>
      <w:r>
        <w:rPr>
          <w:rFonts w:asciiTheme="majorHAnsi" w:eastAsia="Arial" w:hAnsiTheme="majorHAnsi" w:cs="Arial"/>
          <w:color w:val="000000" w:themeColor="text1"/>
          <w:sz w:val="20"/>
          <w:szCs w:val="20"/>
          <w:lang w:val="en-US" w:eastAsia="ja-JP"/>
        </w:rPr>
        <w:t xml:space="preserve">RA and District Conseil </w:t>
      </w:r>
      <w:r w:rsidRPr="001975C2">
        <w:rPr>
          <w:rFonts w:asciiTheme="majorHAnsi" w:eastAsia="Arial" w:hAnsiTheme="majorHAnsi" w:cs="Arial"/>
          <w:color w:val="000000" w:themeColor="text1"/>
          <w:sz w:val="20"/>
          <w:szCs w:val="20"/>
          <w:lang w:val="en-US" w:eastAsia="ja-JP"/>
        </w:rPr>
        <w:t>Grievance Redress Mechanism. A Grievance Redress Mechanism Chart (that shows the workstream and expected timeframe for grievance treatment) shall be included</w:t>
      </w:r>
      <w:r>
        <w:rPr>
          <w:rFonts w:asciiTheme="majorHAnsi" w:eastAsia="Arial" w:hAnsiTheme="majorHAnsi" w:cs="Arial"/>
          <w:color w:val="000000" w:themeColor="text1"/>
          <w:sz w:val="20"/>
          <w:szCs w:val="20"/>
          <w:lang w:val="en-US" w:eastAsia="ja-JP"/>
        </w:rPr>
        <w:t>.</w:t>
      </w:r>
      <w:r w:rsidR="00863AF0">
        <w:rPr>
          <w:rFonts w:asciiTheme="majorHAnsi" w:eastAsia="Arial" w:hAnsiTheme="majorHAnsi" w:cs="Arial"/>
          <w:color w:val="000000" w:themeColor="text1"/>
          <w:sz w:val="20"/>
          <w:szCs w:val="20"/>
          <w:lang w:val="en-US" w:eastAsia="ja-JP"/>
        </w:rPr>
        <w:t xml:space="preserve"> Detailed table </w:t>
      </w:r>
      <w:r w:rsidR="00863AF0" w:rsidRPr="00841658">
        <w:rPr>
          <w:rFonts w:asciiTheme="majorHAnsi" w:eastAsia="Arial" w:hAnsiTheme="majorHAnsi" w:cs="Arial"/>
          <w:color w:val="000000" w:themeColor="text1"/>
          <w:sz w:val="20"/>
          <w:szCs w:val="20"/>
          <w:lang w:val="en-US" w:eastAsia="ja-JP"/>
        </w:rPr>
        <w:t>for this aspects is provided in the SEP template and include all GRM Steps</w:t>
      </w:r>
      <w:r w:rsidR="007D759B" w:rsidRPr="00841658">
        <w:rPr>
          <w:rFonts w:asciiTheme="majorHAnsi" w:eastAsia="Arial" w:hAnsiTheme="majorHAnsi" w:cs="Arial"/>
          <w:color w:val="000000" w:themeColor="text1"/>
          <w:sz w:val="20"/>
          <w:szCs w:val="20"/>
          <w:lang w:val="en-US" w:eastAsia="ja-JP"/>
        </w:rPr>
        <w:t>.</w:t>
      </w:r>
      <w:r w:rsidRPr="00841658">
        <w:rPr>
          <w:rFonts w:asciiTheme="majorHAnsi" w:eastAsia="Arial" w:hAnsiTheme="majorHAnsi" w:cs="Arial"/>
          <w:color w:val="000000" w:themeColor="text1"/>
          <w:sz w:val="20"/>
          <w:szCs w:val="20"/>
          <w:lang w:val="en-US" w:eastAsia="ja-JP"/>
        </w:rPr>
        <w:t xml:space="preserve"> </w:t>
      </w:r>
      <w:r w:rsidRPr="00DD001B">
        <w:rPr>
          <w:rFonts w:asciiTheme="majorHAnsi" w:eastAsia="Arial" w:hAnsiTheme="majorHAnsi" w:cs="Arial"/>
          <w:color w:val="000000" w:themeColor="text1"/>
          <w:sz w:val="20"/>
          <w:szCs w:val="20"/>
          <w:lang w:val="en-US" w:eastAsia="ja-JP"/>
        </w:rPr>
        <w:t>The GRM shall be established before the commencement of any rehabilitation work and made available to local communities as well as to workers</w:t>
      </w:r>
      <w:r w:rsidR="007D759B" w:rsidRPr="00841658">
        <w:rPr>
          <w:rFonts w:asciiTheme="majorHAnsi" w:eastAsia="Arial" w:hAnsiTheme="majorHAnsi" w:cs="Arial"/>
          <w:color w:val="000000" w:themeColor="text1"/>
          <w:sz w:val="20"/>
          <w:szCs w:val="20"/>
          <w:lang w:val="en-US" w:eastAsia="ja-JP"/>
        </w:rPr>
        <w:t>.</w:t>
      </w:r>
    </w:p>
    <w:p w14:paraId="096836AA" w14:textId="7E2CB47C" w:rsidR="001F0956" w:rsidRPr="001975C2" w:rsidRDefault="001F0956" w:rsidP="001F0956">
      <w:pPr>
        <w:spacing w:line="259" w:lineRule="auto"/>
        <w:jc w:val="both"/>
        <w:rPr>
          <w:rFonts w:asciiTheme="majorHAnsi" w:eastAsia="Arial" w:hAnsiTheme="majorHAnsi" w:cs="Arial"/>
          <w:color w:val="000000" w:themeColor="text1"/>
          <w:sz w:val="20"/>
          <w:szCs w:val="20"/>
          <w:lang w:val="en-US" w:eastAsia="ja-JP"/>
        </w:rPr>
      </w:pPr>
      <w:r w:rsidRPr="00841658">
        <w:rPr>
          <w:rFonts w:asciiTheme="majorHAnsi" w:eastAsia="Arial" w:hAnsiTheme="majorHAnsi" w:cs="Arial"/>
          <w:color w:val="000000" w:themeColor="text1"/>
          <w:sz w:val="20"/>
          <w:szCs w:val="20"/>
          <w:lang w:val="en-US" w:eastAsia="ja-JP"/>
        </w:rPr>
        <w:lastRenderedPageBreak/>
        <w:t>The GRM shall comply with the national regulation, WBG standards and with the IFC</w:t>
      </w:r>
      <w:r w:rsidRPr="001975C2">
        <w:rPr>
          <w:rFonts w:asciiTheme="majorHAnsi" w:eastAsia="Arial" w:hAnsiTheme="majorHAnsi" w:cs="Arial"/>
          <w:color w:val="000000" w:themeColor="text1"/>
          <w:sz w:val="20"/>
          <w:szCs w:val="20"/>
          <w:lang w:val="en-US" w:eastAsia="ja-JP"/>
        </w:rPr>
        <w:t xml:space="preserve"> Good Practice Note on Addressing Grievances from Project Affected Communities. The Mechanism shall include special provisions and separate modalities for the treatment of Gender Based Violence and Sexual Harassment</w:t>
      </w:r>
      <w:r w:rsidR="00783B61">
        <w:rPr>
          <w:rFonts w:asciiTheme="majorHAnsi" w:eastAsia="Arial" w:hAnsiTheme="majorHAnsi" w:cs="Arial"/>
          <w:color w:val="000000" w:themeColor="text1"/>
          <w:sz w:val="20"/>
          <w:szCs w:val="20"/>
          <w:lang w:val="en-US" w:eastAsia="ja-JP"/>
        </w:rPr>
        <w:t xml:space="preserve"> allegations/comp</w:t>
      </w:r>
      <w:r w:rsidR="00506113">
        <w:rPr>
          <w:rFonts w:asciiTheme="majorHAnsi" w:eastAsia="Arial" w:hAnsiTheme="majorHAnsi" w:cs="Arial"/>
          <w:color w:val="000000" w:themeColor="text1"/>
          <w:sz w:val="20"/>
          <w:szCs w:val="20"/>
          <w:lang w:val="en-US" w:eastAsia="ja-JP"/>
        </w:rPr>
        <w:t xml:space="preserve">laints. </w:t>
      </w:r>
      <w:r w:rsidR="00AC1E42">
        <w:rPr>
          <w:sz w:val="20"/>
          <w:szCs w:val="20"/>
        </w:rPr>
        <w:t>Kindly r</w:t>
      </w:r>
      <w:r w:rsidR="00AC1E42" w:rsidRPr="00B61C4C">
        <w:rPr>
          <w:sz w:val="20"/>
          <w:szCs w:val="20"/>
        </w:rPr>
        <w:t xml:space="preserve">efer to the </w:t>
      </w:r>
      <w:r w:rsidR="00AC1E42">
        <w:rPr>
          <w:sz w:val="20"/>
          <w:szCs w:val="20"/>
        </w:rPr>
        <w:t>Good Practice Notes</w:t>
      </w:r>
      <w:r w:rsidR="00AC1E42" w:rsidRPr="00B61C4C">
        <w:rPr>
          <w:sz w:val="20"/>
          <w:szCs w:val="20"/>
        </w:rPr>
        <w:t xml:space="preserve"> on </w:t>
      </w:r>
      <w:r w:rsidR="00AC1E42" w:rsidRPr="00071A23">
        <w:rPr>
          <w:sz w:val="20"/>
          <w:szCs w:val="20"/>
        </w:rPr>
        <w:t>Addressing</w:t>
      </w:r>
      <w:r w:rsidR="00AC1E42" w:rsidRPr="00071A23">
        <w:t xml:space="preserve"> SEA/SH </w:t>
      </w:r>
      <w:r w:rsidR="00AC1E42">
        <w:rPr>
          <w:sz w:val="20"/>
          <w:szCs w:val="20"/>
        </w:rPr>
        <w:t>in Investment Project Financing.</w:t>
      </w:r>
    </w:p>
    <w:p w14:paraId="6B3E26A8" w14:textId="77777777" w:rsidR="00071BFE" w:rsidRPr="00204A74" w:rsidRDefault="00071BFE" w:rsidP="00071BFE">
      <w:pPr>
        <w:pStyle w:val="Heading2"/>
        <w:keepNext w:val="0"/>
        <w:keepLines w:val="0"/>
        <w:tabs>
          <w:tab w:val="left" w:pos="900"/>
        </w:tabs>
        <w:spacing w:before="360" w:after="160" w:line="259" w:lineRule="auto"/>
        <w:ind w:left="432" w:hanging="432"/>
        <w:contextualSpacing/>
        <w:jc w:val="both"/>
        <w:rPr>
          <w:rFonts w:ascii="Arial" w:eastAsiaTheme="minorHAnsi" w:hAnsi="Arial" w:cs="Arial"/>
          <w:color w:val="auto"/>
          <w:szCs w:val="36"/>
          <w:lang w:val="en-US"/>
        </w:rPr>
      </w:pPr>
      <w:r w:rsidRPr="00280666">
        <w:rPr>
          <w:rFonts w:ascii="Arial" w:eastAsiaTheme="minorHAnsi" w:hAnsi="Arial" w:cs="Arial"/>
          <w:color w:val="auto"/>
          <w:szCs w:val="36"/>
          <w:lang w:val="en-US"/>
        </w:rPr>
        <w:t>Monitoring and Reporting</w:t>
      </w:r>
    </w:p>
    <w:p w14:paraId="3D1B763C" w14:textId="0CF9A6B6" w:rsidR="00071BFE" w:rsidRDefault="00071BFE" w:rsidP="00502F8C">
      <w:pPr>
        <w:spacing w:line="259" w:lineRule="auto"/>
        <w:jc w:val="both"/>
        <w:rPr>
          <w:rFonts w:asciiTheme="majorHAnsi" w:eastAsia="Arial" w:hAnsiTheme="majorHAnsi" w:cs="Arial"/>
          <w:color w:val="000000" w:themeColor="text1"/>
          <w:sz w:val="20"/>
          <w:szCs w:val="20"/>
          <w:lang w:val="en-US" w:eastAsia="ja-JP"/>
        </w:rPr>
      </w:pPr>
      <w:r w:rsidRPr="00502F8C">
        <w:rPr>
          <w:rFonts w:asciiTheme="majorHAnsi" w:eastAsia="Arial" w:hAnsiTheme="majorHAnsi" w:cs="Arial"/>
          <w:color w:val="000000" w:themeColor="text1"/>
          <w:sz w:val="20"/>
          <w:szCs w:val="20"/>
          <w:lang w:val="en-US" w:eastAsia="ja-JP"/>
        </w:rPr>
        <w:t xml:space="preserve">The SEP shall include the identification of the modalities that the </w:t>
      </w:r>
      <w:r w:rsidR="001975C2">
        <w:rPr>
          <w:rFonts w:asciiTheme="majorHAnsi" w:eastAsia="Arial" w:hAnsiTheme="majorHAnsi" w:cs="Arial"/>
          <w:color w:val="000000" w:themeColor="text1"/>
          <w:sz w:val="20"/>
          <w:szCs w:val="20"/>
          <w:lang w:val="en-US" w:eastAsia="ja-JP"/>
        </w:rPr>
        <w:t>PIU</w:t>
      </w:r>
      <w:r w:rsidRPr="00502F8C">
        <w:rPr>
          <w:rFonts w:asciiTheme="majorHAnsi" w:eastAsia="Arial" w:hAnsiTheme="majorHAnsi" w:cs="Arial"/>
          <w:color w:val="000000" w:themeColor="text1"/>
          <w:sz w:val="20"/>
          <w:szCs w:val="20"/>
          <w:lang w:val="en-US" w:eastAsia="ja-JP"/>
        </w:rPr>
        <w:t xml:space="preserve"> shall adopt for the periodic reporting to </w:t>
      </w:r>
      <w:r w:rsidR="001975C2">
        <w:rPr>
          <w:rFonts w:asciiTheme="majorHAnsi" w:eastAsia="Arial" w:hAnsiTheme="majorHAnsi" w:cs="Arial"/>
          <w:color w:val="000000" w:themeColor="text1"/>
          <w:sz w:val="20"/>
          <w:szCs w:val="20"/>
          <w:lang w:val="en-US" w:eastAsia="ja-JP"/>
        </w:rPr>
        <w:t>WBG</w:t>
      </w:r>
      <w:r w:rsidRPr="00502F8C">
        <w:rPr>
          <w:rFonts w:asciiTheme="majorHAnsi" w:eastAsia="Arial" w:hAnsiTheme="majorHAnsi" w:cs="Arial"/>
          <w:color w:val="000000" w:themeColor="text1"/>
          <w:sz w:val="20"/>
          <w:szCs w:val="20"/>
          <w:lang w:val="en-US" w:eastAsia="ja-JP"/>
        </w:rPr>
        <w:t xml:space="preserve"> and Government agencies on engagement activities. Periodic reporting shall include:</w:t>
      </w:r>
    </w:p>
    <w:p w14:paraId="571D18AA" w14:textId="5C91F4F1" w:rsidR="00D53855" w:rsidRDefault="00D53855">
      <w:pPr>
        <w:numPr>
          <w:ilvl w:val="0"/>
          <w:numId w:val="28"/>
        </w:numPr>
        <w:spacing w:line="259" w:lineRule="auto"/>
        <w:jc w:val="both"/>
        <w:rPr>
          <w:rFonts w:asciiTheme="majorHAnsi" w:eastAsia="Arial" w:hAnsiTheme="majorHAnsi" w:cs="Arial"/>
          <w:color w:val="000000" w:themeColor="text1"/>
          <w:sz w:val="20"/>
          <w:szCs w:val="20"/>
          <w:lang w:val="en-US" w:eastAsia="ja-JP"/>
        </w:rPr>
      </w:pPr>
      <w:r w:rsidRPr="00DD001B">
        <w:rPr>
          <w:rFonts w:asciiTheme="majorHAnsi" w:eastAsia="Arial" w:hAnsiTheme="majorHAnsi" w:cs="Arial"/>
          <w:color w:val="000000" w:themeColor="text1"/>
          <w:sz w:val="20"/>
          <w:szCs w:val="20"/>
          <w:lang w:val="en-US" w:eastAsia="ja-JP"/>
        </w:rPr>
        <w:t xml:space="preserve">Progress reporting </w:t>
      </w:r>
      <w:r w:rsidR="00354598">
        <w:rPr>
          <w:rFonts w:asciiTheme="majorHAnsi" w:eastAsia="Arial" w:hAnsiTheme="majorHAnsi" w:cs="Arial"/>
          <w:color w:val="000000" w:themeColor="text1"/>
          <w:sz w:val="20"/>
          <w:szCs w:val="20"/>
          <w:lang w:val="en-US" w:eastAsia="ja-JP"/>
        </w:rPr>
        <w:t xml:space="preserve">aligned with </w:t>
      </w:r>
      <w:r w:rsidRPr="00DD001B">
        <w:rPr>
          <w:rFonts w:asciiTheme="majorHAnsi" w:eastAsia="Arial" w:hAnsiTheme="majorHAnsi" w:cs="Arial"/>
          <w:color w:val="000000" w:themeColor="text1"/>
          <w:sz w:val="20"/>
          <w:szCs w:val="20"/>
          <w:lang w:val="en-US" w:eastAsia="ja-JP"/>
        </w:rPr>
        <w:t>the ESS10</w:t>
      </w:r>
      <w:r>
        <w:rPr>
          <w:rFonts w:asciiTheme="majorHAnsi" w:eastAsia="Arial" w:hAnsiTheme="majorHAnsi" w:cs="Arial"/>
          <w:color w:val="000000" w:themeColor="text1"/>
          <w:sz w:val="20"/>
          <w:szCs w:val="20"/>
          <w:lang w:val="en-US" w:eastAsia="ja-JP"/>
        </w:rPr>
        <w:t xml:space="preserve"> </w:t>
      </w:r>
    </w:p>
    <w:p w14:paraId="50DDB375" w14:textId="2C523783" w:rsidR="00354598" w:rsidRDefault="00354598">
      <w:pPr>
        <w:numPr>
          <w:ilvl w:val="0"/>
          <w:numId w:val="28"/>
        </w:num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Cumulative qualitative reporting </w:t>
      </w:r>
      <w:r w:rsidR="00BD2D61">
        <w:rPr>
          <w:rFonts w:asciiTheme="majorHAnsi" w:eastAsia="Arial" w:hAnsiTheme="majorHAnsi" w:cs="Arial"/>
          <w:color w:val="000000" w:themeColor="text1"/>
          <w:sz w:val="20"/>
          <w:szCs w:val="20"/>
          <w:lang w:val="en-US" w:eastAsia="ja-JP"/>
        </w:rPr>
        <w:t>including</w:t>
      </w:r>
      <w:r w:rsidR="00A87F56">
        <w:rPr>
          <w:rFonts w:asciiTheme="majorHAnsi" w:eastAsia="Arial" w:hAnsiTheme="majorHAnsi" w:cs="Arial"/>
          <w:color w:val="000000" w:themeColor="text1"/>
          <w:sz w:val="20"/>
          <w:szCs w:val="20"/>
          <w:lang w:val="en-US" w:eastAsia="ja-JP"/>
        </w:rPr>
        <w:t xml:space="preserve"> (i)</w:t>
      </w:r>
      <w:r w:rsidR="00BD2D61">
        <w:rPr>
          <w:rFonts w:asciiTheme="majorHAnsi" w:eastAsia="Arial" w:hAnsiTheme="majorHAnsi" w:cs="Arial"/>
          <w:color w:val="000000" w:themeColor="text1"/>
          <w:sz w:val="20"/>
          <w:szCs w:val="20"/>
          <w:lang w:val="en-US" w:eastAsia="ja-JP"/>
        </w:rPr>
        <w:t xml:space="preserve"> issues that can </w:t>
      </w:r>
      <w:r w:rsidR="00A87F56">
        <w:rPr>
          <w:rFonts w:asciiTheme="majorHAnsi" w:eastAsia="Arial" w:hAnsiTheme="majorHAnsi" w:cs="Arial"/>
          <w:color w:val="000000" w:themeColor="text1"/>
          <w:sz w:val="20"/>
          <w:szCs w:val="20"/>
          <w:lang w:val="en-US" w:eastAsia="ja-JP"/>
        </w:rPr>
        <w:t xml:space="preserve">be addressed though changes in the scope design (ii) issues manageable during the implementation phase (iii) issues requiring </w:t>
      </w:r>
      <w:r w:rsidR="00032D64">
        <w:rPr>
          <w:rFonts w:asciiTheme="majorHAnsi" w:eastAsia="Arial" w:hAnsiTheme="majorHAnsi" w:cs="Arial"/>
          <w:color w:val="000000" w:themeColor="text1"/>
          <w:sz w:val="20"/>
          <w:szCs w:val="20"/>
          <w:lang w:val="en-US" w:eastAsia="ja-JP"/>
        </w:rPr>
        <w:t>alternative soluition (iv) unresolvable issues</w:t>
      </w:r>
    </w:p>
    <w:p w14:paraId="37DF1DDA" w14:textId="6012C047" w:rsidR="00633FAC" w:rsidRDefault="00393666">
      <w:pPr>
        <w:numPr>
          <w:ilvl w:val="0"/>
          <w:numId w:val="28"/>
        </w:numPr>
        <w:spacing w:line="259" w:lineRule="auto"/>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Quantitative reporting based on indicators included in the SEP</w:t>
      </w:r>
    </w:p>
    <w:p w14:paraId="002F322B" w14:textId="44D2AEF2" w:rsidR="00032D64" w:rsidRDefault="00032D64" w:rsidP="00032D64">
      <w:pPr>
        <w:spacing w:line="259" w:lineRule="auto"/>
        <w:ind w:left="360"/>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In addition the </w:t>
      </w:r>
      <w:r w:rsidR="00633FAC">
        <w:rPr>
          <w:rFonts w:asciiTheme="majorHAnsi" w:eastAsia="Arial" w:hAnsiTheme="majorHAnsi" w:cs="Arial"/>
          <w:color w:val="000000" w:themeColor="text1"/>
          <w:sz w:val="20"/>
          <w:szCs w:val="20"/>
          <w:lang w:val="en-US" w:eastAsia="ja-JP"/>
        </w:rPr>
        <w:t xml:space="preserve">reporting </w:t>
      </w:r>
      <w:r w:rsidR="00393666">
        <w:rPr>
          <w:rFonts w:asciiTheme="majorHAnsi" w:eastAsia="Arial" w:hAnsiTheme="majorHAnsi" w:cs="Arial"/>
          <w:color w:val="000000" w:themeColor="text1"/>
          <w:sz w:val="20"/>
          <w:szCs w:val="20"/>
          <w:lang w:val="en-US" w:eastAsia="ja-JP"/>
        </w:rPr>
        <w:t xml:space="preserve">should include mechanisms to be used to report </w:t>
      </w:r>
      <w:r w:rsidR="00280666">
        <w:rPr>
          <w:rFonts w:asciiTheme="majorHAnsi" w:eastAsia="Arial" w:hAnsiTheme="majorHAnsi" w:cs="Arial"/>
          <w:color w:val="000000" w:themeColor="text1"/>
          <w:sz w:val="20"/>
          <w:szCs w:val="20"/>
          <w:lang w:val="en-US" w:eastAsia="ja-JP"/>
        </w:rPr>
        <w:t>back</w:t>
      </w:r>
      <w:r w:rsidR="00393666">
        <w:rPr>
          <w:rFonts w:asciiTheme="majorHAnsi" w:eastAsia="Arial" w:hAnsiTheme="majorHAnsi" w:cs="Arial"/>
          <w:color w:val="000000" w:themeColor="text1"/>
          <w:sz w:val="20"/>
          <w:szCs w:val="20"/>
          <w:lang w:val="en-US" w:eastAsia="ja-JP"/>
        </w:rPr>
        <w:t xml:space="preserve"> to the stakeholder groups </w:t>
      </w:r>
      <w:r w:rsidR="00280666">
        <w:rPr>
          <w:rFonts w:asciiTheme="majorHAnsi" w:eastAsia="Arial" w:hAnsiTheme="majorHAnsi" w:cs="Arial"/>
          <w:color w:val="000000" w:themeColor="text1"/>
          <w:sz w:val="20"/>
          <w:szCs w:val="20"/>
          <w:lang w:val="en-US" w:eastAsia="ja-JP"/>
        </w:rPr>
        <w:t>consulted</w:t>
      </w:r>
      <w:r w:rsidR="00393666">
        <w:rPr>
          <w:rFonts w:asciiTheme="majorHAnsi" w:eastAsia="Arial" w:hAnsiTheme="majorHAnsi" w:cs="Arial"/>
          <w:color w:val="000000" w:themeColor="text1"/>
          <w:sz w:val="20"/>
          <w:szCs w:val="20"/>
          <w:lang w:val="en-US" w:eastAsia="ja-JP"/>
        </w:rPr>
        <w:t xml:space="preserve">, including its timeline. </w:t>
      </w:r>
    </w:p>
    <w:p w14:paraId="1AF40F31" w14:textId="1DA070FC" w:rsidR="00521920" w:rsidRPr="00D53855" w:rsidRDefault="00521920" w:rsidP="00DD001B">
      <w:pPr>
        <w:spacing w:line="259" w:lineRule="auto"/>
        <w:ind w:left="360"/>
        <w:jc w:val="both"/>
        <w:rPr>
          <w:rFonts w:asciiTheme="majorHAnsi" w:eastAsia="Arial" w:hAnsiTheme="majorHAnsi" w:cs="Arial"/>
          <w:color w:val="000000" w:themeColor="text1"/>
          <w:sz w:val="20"/>
          <w:szCs w:val="20"/>
          <w:lang w:val="en-US" w:eastAsia="ja-JP"/>
        </w:rPr>
      </w:pPr>
      <w:r>
        <w:rPr>
          <w:rFonts w:asciiTheme="majorHAnsi" w:eastAsia="Arial" w:hAnsiTheme="majorHAnsi" w:cs="Arial"/>
          <w:color w:val="000000" w:themeColor="text1"/>
          <w:sz w:val="20"/>
          <w:szCs w:val="20"/>
          <w:lang w:val="en-US" w:eastAsia="ja-JP"/>
        </w:rPr>
        <w:t xml:space="preserve">The reporting </w:t>
      </w:r>
      <w:r w:rsidR="00730365">
        <w:rPr>
          <w:rFonts w:asciiTheme="majorHAnsi" w:eastAsia="Arial" w:hAnsiTheme="majorHAnsi" w:cs="Arial"/>
          <w:color w:val="000000" w:themeColor="text1"/>
          <w:sz w:val="20"/>
          <w:szCs w:val="20"/>
          <w:lang w:val="en-US" w:eastAsia="ja-JP"/>
        </w:rPr>
        <w:t xml:space="preserve">will </w:t>
      </w:r>
      <w:r>
        <w:rPr>
          <w:rFonts w:asciiTheme="majorHAnsi" w:eastAsia="Arial" w:hAnsiTheme="majorHAnsi" w:cs="Arial"/>
          <w:color w:val="000000" w:themeColor="text1"/>
          <w:sz w:val="20"/>
          <w:szCs w:val="20"/>
          <w:lang w:val="en-US" w:eastAsia="ja-JP"/>
        </w:rPr>
        <w:t>additionally include</w:t>
      </w:r>
      <w:r w:rsidR="007D759B">
        <w:rPr>
          <w:rFonts w:asciiTheme="majorHAnsi" w:eastAsia="Arial" w:hAnsiTheme="majorHAnsi" w:cs="Arial"/>
          <w:color w:val="000000" w:themeColor="text1"/>
          <w:sz w:val="20"/>
          <w:szCs w:val="20"/>
          <w:lang w:val="en-US" w:eastAsia="ja-JP"/>
        </w:rPr>
        <w:t>:</w:t>
      </w:r>
    </w:p>
    <w:p w14:paraId="208060B8" w14:textId="61109E4F" w:rsidR="00426AFE" w:rsidRPr="00502F8C" w:rsidRDefault="00426AFE">
      <w:pPr>
        <w:pStyle w:val="ListParagraph"/>
        <w:numPr>
          <w:ilvl w:val="0"/>
          <w:numId w:val="13"/>
        </w:numPr>
        <w:spacing w:line="259" w:lineRule="auto"/>
        <w:jc w:val="both"/>
        <w:rPr>
          <w:rFonts w:eastAsia="Arial" w:cs="Arial"/>
          <w:color w:val="000000" w:themeColor="text1"/>
          <w:szCs w:val="20"/>
        </w:rPr>
      </w:pPr>
      <w:r w:rsidRPr="00502F8C">
        <w:rPr>
          <w:rFonts w:eastAsia="Arial" w:cs="Arial"/>
          <w:color w:val="000000" w:themeColor="text1"/>
          <w:szCs w:val="20"/>
        </w:rPr>
        <w:t>Analysis of the received grievances and treatment/resolutions;</w:t>
      </w:r>
    </w:p>
    <w:p w14:paraId="35150A25" w14:textId="689C9563" w:rsidR="00426AFE" w:rsidRPr="00502F8C" w:rsidRDefault="00426AFE">
      <w:pPr>
        <w:pStyle w:val="ListParagraph"/>
        <w:numPr>
          <w:ilvl w:val="0"/>
          <w:numId w:val="13"/>
        </w:numPr>
        <w:spacing w:line="259" w:lineRule="auto"/>
        <w:jc w:val="both"/>
        <w:rPr>
          <w:rFonts w:eastAsia="Arial" w:cs="Arial"/>
          <w:color w:val="000000" w:themeColor="text1"/>
          <w:szCs w:val="20"/>
        </w:rPr>
      </w:pPr>
      <w:r w:rsidRPr="00502F8C">
        <w:rPr>
          <w:rFonts w:eastAsia="Arial" w:cs="Arial"/>
          <w:color w:val="000000" w:themeColor="text1"/>
          <w:szCs w:val="20"/>
        </w:rPr>
        <w:t xml:space="preserve">Proposed corrective actions to address </w:t>
      </w:r>
      <w:r w:rsidR="000E0D53" w:rsidRPr="00502F8C">
        <w:rPr>
          <w:rFonts w:eastAsia="Arial" w:cs="Arial"/>
          <w:color w:val="000000" w:themeColor="text1"/>
          <w:szCs w:val="20"/>
        </w:rPr>
        <w:t xml:space="preserve">difficulties in SEP implementation, </w:t>
      </w:r>
      <w:r w:rsidRPr="00502F8C">
        <w:rPr>
          <w:rFonts w:eastAsia="Arial" w:cs="Arial"/>
          <w:color w:val="000000" w:themeColor="text1"/>
          <w:szCs w:val="20"/>
        </w:rPr>
        <w:t>received comments, observations, suggestions and recommendations and grievances;</w:t>
      </w:r>
    </w:p>
    <w:p w14:paraId="59A021CE" w14:textId="086261B4" w:rsidR="00426AFE" w:rsidRPr="00502F8C" w:rsidRDefault="00426AFE">
      <w:pPr>
        <w:pStyle w:val="ListParagraph"/>
        <w:numPr>
          <w:ilvl w:val="0"/>
          <w:numId w:val="13"/>
        </w:numPr>
        <w:spacing w:line="259" w:lineRule="auto"/>
        <w:jc w:val="both"/>
        <w:rPr>
          <w:rFonts w:eastAsia="Arial" w:cs="Arial"/>
          <w:color w:val="000000" w:themeColor="text1"/>
          <w:szCs w:val="20"/>
        </w:rPr>
      </w:pPr>
      <w:r w:rsidRPr="00502F8C">
        <w:rPr>
          <w:rFonts w:eastAsia="Arial" w:cs="Arial"/>
          <w:color w:val="000000" w:themeColor="text1"/>
          <w:szCs w:val="20"/>
        </w:rPr>
        <w:t>Any necessary update of the SEP.</w:t>
      </w:r>
    </w:p>
    <w:p w14:paraId="62FA6D36" w14:textId="29652E55" w:rsidR="00C86095" w:rsidRPr="00D214EB" w:rsidRDefault="00C86095" w:rsidP="00D214EB">
      <w:pPr>
        <w:pStyle w:val="Heading2"/>
        <w:keepNext w:val="0"/>
        <w:keepLines w:val="0"/>
        <w:tabs>
          <w:tab w:val="left" w:pos="900"/>
        </w:tabs>
        <w:spacing w:before="360" w:after="160" w:line="259" w:lineRule="auto"/>
        <w:ind w:left="432" w:hanging="432"/>
        <w:contextualSpacing/>
        <w:jc w:val="both"/>
        <w:rPr>
          <w:rFonts w:ascii="Arial" w:eastAsiaTheme="minorHAnsi" w:hAnsi="Arial" w:cs="Arial"/>
          <w:szCs w:val="36"/>
          <w:lang w:val="en-US"/>
        </w:rPr>
      </w:pPr>
      <w:r w:rsidRPr="00D214EB">
        <w:rPr>
          <w:rFonts w:ascii="Arial" w:eastAsiaTheme="minorHAnsi" w:hAnsi="Arial" w:cs="Arial"/>
          <w:color w:val="auto"/>
          <w:szCs w:val="36"/>
          <w:lang w:val="en-US"/>
        </w:rPr>
        <w:t>A</w:t>
      </w:r>
      <w:r w:rsidR="00841658">
        <w:rPr>
          <w:rFonts w:ascii="Arial" w:eastAsiaTheme="minorHAnsi" w:hAnsi="Arial" w:cs="Arial"/>
          <w:color w:val="auto"/>
          <w:szCs w:val="36"/>
          <w:lang w:val="en-US"/>
        </w:rPr>
        <w:t>nnexes</w:t>
      </w:r>
    </w:p>
    <w:p w14:paraId="1E80B1D6" w14:textId="0DDCCA8D" w:rsidR="00336338" w:rsidRDefault="00336338" w:rsidP="001975C2">
      <w:pPr>
        <w:spacing w:line="259" w:lineRule="auto"/>
        <w:jc w:val="both"/>
        <w:rPr>
          <w:rFonts w:asciiTheme="majorHAnsi" w:eastAsia="Arial" w:hAnsiTheme="majorHAnsi" w:cs="Arial"/>
          <w:color w:val="000000" w:themeColor="text1"/>
          <w:sz w:val="20"/>
          <w:szCs w:val="20"/>
          <w:lang w:val="en-US" w:eastAsia="ja-JP"/>
        </w:rPr>
      </w:pPr>
      <w:r w:rsidRPr="001975C2">
        <w:rPr>
          <w:rFonts w:asciiTheme="majorHAnsi" w:eastAsia="Arial" w:hAnsiTheme="majorHAnsi" w:cs="Arial"/>
          <w:color w:val="000000" w:themeColor="text1"/>
          <w:sz w:val="20"/>
          <w:szCs w:val="20"/>
          <w:lang w:val="en-US" w:eastAsia="ja-JP"/>
        </w:rPr>
        <w:t xml:space="preserve">The SEP shall be complemented by relevant </w:t>
      </w:r>
      <w:r w:rsidR="00D83474">
        <w:rPr>
          <w:rFonts w:asciiTheme="majorHAnsi" w:eastAsia="Arial" w:hAnsiTheme="majorHAnsi" w:cs="Arial"/>
          <w:color w:val="000000" w:themeColor="text1"/>
          <w:sz w:val="20"/>
          <w:szCs w:val="20"/>
          <w:lang w:val="en-US" w:eastAsia="ja-JP"/>
        </w:rPr>
        <w:t xml:space="preserve">annexes, as prescribed by the SEP template, and could </w:t>
      </w:r>
      <w:r w:rsidRPr="001975C2">
        <w:rPr>
          <w:rFonts w:asciiTheme="majorHAnsi" w:eastAsia="Arial" w:hAnsiTheme="majorHAnsi" w:cs="Arial"/>
          <w:color w:val="000000" w:themeColor="text1"/>
          <w:sz w:val="20"/>
          <w:szCs w:val="20"/>
          <w:lang w:val="en-US" w:eastAsia="ja-JP"/>
        </w:rPr>
        <w:t xml:space="preserve">include the proposed Code of Conduct for Contractors and </w:t>
      </w:r>
      <w:r w:rsidR="00F301C1" w:rsidRPr="001975C2">
        <w:rPr>
          <w:rFonts w:asciiTheme="majorHAnsi" w:eastAsia="Arial" w:hAnsiTheme="majorHAnsi" w:cs="Arial"/>
          <w:color w:val="000000" w:themeColor="text1"/>
          <w:sz w:val="20"/>
          <w:szCs w:val="20"/>
          <w:lang w:val="en-US" w:eastAsia="ja-JP"/>
        </w:rPr>
        <w:t>Suppliers.</w:t>
      </w:r>
    </w:p>
    <w:p w14:paraId="3D1ECE72"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22130D92"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54DE2502"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72F8602A"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12F44C82"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7B663DBD"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46E18507"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2F8149AF"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41A2737D"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0336812A"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0281A322"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18C60CF4" w14:textId="77777777"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6A3A36DD" w14:textId="61068A3C" w:rsidR="00A74FEE" w:rsidRDefault="00A74FEE" w:rsidP="001975C2">
      <w:pPr>
        <w:spacing w:line="259" w:lineRule="auto"/>
        <w:jc w:val="both"/>
        <w:rPr>
          <w:rFonts w:asciiTheme="majorHAnsi" w:eastAsia="Arial" w:hAnsiTheme="majorHAnsi" w:cs="Arial"/>
          <w:color w:val="000000" w:themeColor="text1"/>
          <w:sz w:val="20"/>
          <w:szCs w:val="20"/>
          <w:lang w:val="en-US" w:eastAsia="ja-JP"/>
        </w:rPr>
      </w:pPr>
    </w:p>
    <w:p w14:paraId="52F1FB22" w14:textId="77777777" w:rsidR="005E1C00" w:rsidRDefault="005E1C00" w:rsidP="001975C2">
      <w:pPr>
        <w:spacing w:line="259" w:lineRule="auto"/>
        <w:jc w:val="both"/>
        <w:rPr>
          <w:rFonts w:asciiTheme="majorHAnsi" w:eastAsia="Arial" w:hAnsiTheme="majorHAnsi" w:cs="Arial"/>
          <w:color w:val="000000" w:themeColor="text1"/>
          <w:sz w:val="20"/>
          <w:szCs w:val="20"/>
          <w:lang w:val="en-US" w:eastAsia="ja-JP"/>
        </w:rPr>
      </w:pPr>
    </w:p>
    <w:bookmarkEnd w:id="62"/>
    <w:p w14:paraId="37962C11" w14:textId="77777777" w:rsidR="00A74FEE" w:rsidRPr="00A74FEE" w:rsidRDefault="00A74FEE" w:rsidP="00A74FEE">
      <w:pPr>
        <w:spacing w:line="259" w:lineRule="auto"/>
        <w:jc w:val="both"/>
        <w:rPr>
          <w:rFonts w:eastAsia="Arial" w:cs="Arial"/>
          <w:b/>
          <w:color w:val="000000" w:themeColor="text1"/>
          <w:sz w:val="20"/>
          <w:szCs w:val="20"/>
          <w:lang w:val="en-US" w:eastAsia="ja-JP"/>
        </w:rPr>
      </w:pPr>
      <w:r w:rsidRPr="00A74FEE">
        <w:rPr>
          <w:rFonts w:eastAsia="Arial" w:cs="Arial"/>
          <w:b/>
          <w:color w:val="000000" w:themeColor="text1"/>
          <w:sz w:val="20"/>
          <w:szCs w:val="20"/>
          <w:lang w:val="en-US" w:eastAsia="ja-JP"/>
        </w:rPr>
        <w:lastRenderedPageBreak/>
        <w:t>ANNEX B - Existing Data to be collected</w:t>
      </w:r>
    </w:p>
    <w:tbl>
      <w:tblPr>
        <w:tblpPr w:leftFromText="180" w:rightFromText="180" w:horzAnchor="margin"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4475"/>
        <w:gridCol w:w="3155"/>
      </w:tblGrid>
      <w:tr w:rsidR="00A74FEE" w:rsidRPr="00A74FEE" w14:paraId="5F456BC7" w14:textId="77777777" w:rsidTr="00621434">
        <w:trPr>
          <w:cantSplit/>
          <w:tblHeader/>
        </w:trPr>
        <w:tc>
          <w:tcPr>
            <w:tcW w:w="1386" w:type="dxa"/>
          </w:tcPr>
          <w:p w14:paraId="17256A2F"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ID</w:t>
            </w:r>
          </w:p>
        </w:tc>
        <w:tc>
          <w:tcPr>
            <w:tcW w:w="4475" w:type="dxa"/>
          </w:tcPr>
          <w:p w14:paraId="11675708"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Data</w:t>
            </w:r>
          </w:p>
        </w:tc>
        <w:tc>
          <w:tcPr>
            <w:tcW w:w="3155" w:type="dxa"/>
          </w:tcPr>
          <w:p w14:paraId="44828C1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Source</w:t>
            </w:r>
          </w:p>
        </w:tc>
      </w:tr>
      <w:tr w:rsidR="00A74FEE" w:rsidRPr="00A74FEE" w14:paraId="35351F83" w14:textId="77777777" w:rsidTr="00621434">
        <w:trPr>
          <w:cantSplit/>
        </w:trPr>
        <w:tc>
          <w:tcPr>
            <w:tcW w:w="9016" w:type="dxa"/>
            <w:gridSpan w:val="3"/>
          </w:tcPr>
          <w:p w14:paraId="0544A330"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 Data Availability/ Accuracy Guaranteed by the Client</w:t>
            </w:r>
          </w:p>
        </w:tc>
      </w:tr>
      <w:tr w:rsidR="00A74FEE" w:rsidRPr="00A74FEE" w14:paraId="0F53A074" w14:textId="77777777" w:rsidTr="00621434">
        <w:trPr>
          <w:cantSplit/>
        </w:trPr>
        <w:tc>
          <w:tcPr>
            <w:tcW w:w="1386" w:type="dxa"/>
          </w:tcPr>
          <w:p w14:paraId="5206AB7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1.1</w:t>
            </w:r>
          </w:p>
        </w:tc>
        <w:tc>
          <w:tcPr>
            <w:tcW w:w="4475" w:type="dxa"/>
          </w:tcPr>
          <w:p w14:paraId="64ED145A"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None</w:t>
            </w:r>
          </w:p>
        </w:tc>
        <w:tc>
          <w:tcPr>
            <w:tcW w:w="3155" w:type="dxa"/>
          </w:tcPr>
          <w:p w14:paraId="7632A0E6" w14:textId="77777777" w:rsidR="00A74FEE" w:rsidRPr="00A74FEE" w:rsidRDefault="00A74FEE" w:rsidP="00A74FEE">
            <w:pPr>
              <w:spacing w:line="259" w:lineRule="auto"/>
              <w:jc w:val="both"/>
              <w:rPr>
                <w:rFonts w:eastAsia="Arial" w:cs="Arial"/>
                <w:color w:val="000000" w:themeColor="text1"/>
                <w:sz w:val="20"/>
                <w:szCs w:val="20"/>
                <w:lang w:val="en-US" w:eastAsia="ja-JP"/>
              </w:rPr>
            </w:pPr>
          </w:p>
        </w:tc>
      </w:tr>
      <w:tr w:rsidR="00A74FEE" w:rsidRPr="00A74FEE" w14:paraId="1129C963" w14:textId="77777777" w:rsidTr="00621434">
        <w:trPr>
          <w:cantSplit/>
        </w:trPr>
        <w:tc>
          <w:tcPr>
            <w:tcW w:w="9016" w:type="dxa"/>
            <w:gridSpan w:val="3"/>
          </w:tcPr>
          <w:p w14:paraId="163F303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 Data Availability/ Accuracy not Guaranteed by the Client</w:t>
            </w:r>
          </w:p>
        </w:tc>
      </w:tr>
      <w:tr w:rsidR="00A74FEE" w:rsidRPr="00A74FEE" w14:paraId="13E1CF04" w14:textId="77777777" w:rsidTr="00621434">
        <w:trPr>
          <w:cantSplit/>
        </w:trPr>
        <w:tc>
          <w:tcPr>
            <w:tcW w:w="1386" w:type="dxa"/>
          </w:tcPr>
          <w:p w14:paraId="0B1F83CE"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w:t>
            </w:r>
          </w:p>
        </w:tc>
        <w:tc>
          <w:tcPr>
            <w:tcW w:w="4475" w:type="dxa"/>
          </w:tcPr>
          <w:p w14:paraId="53102916"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Historical Traffic Data from departmental count stations</w:t>
            </w:r>
          </w:p>
        </w:tc>
        <w:tc>
          <w:tcPr>
            <w:tcW w:w="3155" w:type="dxa"/>
          </w:tcPr>
          <w:p w14:paraId="2E051420"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A74FEE" w:rsidRPr="00A74FEE" w14:paraId="2F49D099" w14:textId="77777777" w:rsidTr="00621434">
        <w:trPr>
          <w:cantSplit/>
        </w:trPr>
        <w:tc>
          <w:tcPr>
            <w:tcW w:w="1386" w:type="dxa"/>
          </w:tcPr>
          <w:p w14:paraId="58CF998E"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2.2</w:t>
            </w:r>
          </w:p>
        </w:tc>
        <w:tc>
          <w:tcPr>
            <w:tcW w:w="4475" w:type="dxa"/>
          </w:tcPr>
          <w:p w14:paraId="2F42B2E8"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Hydrological/precipitation data and flood mapping information</w:t>
            </w:r>
          </w:p>
        </w:tc>
        <w:tc>
          <w:tcPr>
            <w:tcW w:w="3155" w:type="dxa"/>
          </w:tcPr>
          <w:p w14:paraId="2CD62B5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Department of Climate Change and Meteorological Services</w:t>
            </w:r>
          </w:p>
        </w:tc>
      </w:tr>
      <w:tr w:rsidR="00A74FEE" w:rsidRPr="00A74FEE" w14:paraId="076121A2" w14:textId="77777777" w:rsidTr="00621434">
        <w:trPr>
          <w:cantSplit/>
        </w:trPr>
        <w:tc>
          <w:tcPr>
            <w:tcW w:w="1386" w:type="dxa"/>
          </w:tcPr>
          <w:p w14:paraId="3DD43A33"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2.3</w:t>
            </w:r>
          </w:p>
        </w:tc>
        <w:tc>
          <w:tcPr>
            <w:tcW w:w="4475" w:type="dxa"/>
          </w:tcPr>
          <w:p w14:paraId="11C98E5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Other historical data from any Roads Authority Database that may exist</w:t>
            </w:r>
          </w:p>
        </w:tc>
        <w:tc>
          <w:tcPr>
            <w:tcW w:w="3155" w:type="dxa"/>
          </w:tcPr>
          <w:p w14:paraId="7C669B4F"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A74FEE" w:rsidRPr="00A74FEE" w14:paraId="220CDDAA" w14:textId="77777777" w:rsidTr="00621434">
        <w:trPr>
          <w:cantSplit/>
        </w:trPr>
        <w:tc>
          <w:tcPr>
            <w:tcW w:w="1386" w:type="dxa"/>
          </w:tcPr>
          <w:p w14:paraId="3454081D"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2.4</w:t>
            </w:r>
          </w:p>
        </w:tc>
        <w:tc>
          <w:tcPr>
            <w:tcW w:w="4475" w:type="dxa"/>
          </w:tcPr>
          <w:p w14:paraId="16C8063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Standard traffic count categories</w:t>
            </w:r>
          </w:p>
        </w:tc>
        <w:tc>
          <w:tcPr>
            <w:tcW w:w="3155" w:type="dxa"/>
          </w:tcPr>
          <w:p w14:paraId="12A36957"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Roads Authority</w:t>
            </w:r>
          </w:p>
        </w:tc>
      </w:tr>
      <w:tr w:rsidR="00A74FEE" w:rsidRPr="00A74FEE" w14:paraId="59DDB212" w14:textId="77777777" w:rsidTr="00621434">
        <w:trPr>
          <w:cantSplit/>
        </w:trPr>
        <w:tc>
          <w:tcPr>
            <w:tcW w:w="1386" w:type="dxa"/>
          </w:tcPr>
          <w:p w14:paraId="62A078EE"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2.5</w:t>
            </w:r>
          </w:p>
        </w:tc>
        <w:tc>
          <w:tcPr>
            <w:tcW w:w="4475" w:type="dxa"/>
          </w:tcPr>
          <w:p w14:paraId="414C28D0"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List of National Survey Control Beacons with co-ordinates</w:t>
            </w:r>
          </w:p>
        </w:tc>
        <w:tc>
          <w:tcPr>
            <w:tcW w:w="3155" w:type="dxa"/>
          </w:tcPr>
          <w:p w14:paraId="21C6920D"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A74FEE" w:rsidRPr="00A74FEE" w14:paraId="3DCAB58F" w14:textId="77777777" w:rsidTr="00621434">
        <w:trPr>
          <w:cantSplit/>
        </w:trPr>
        <w:tc>
          <w:tcPr>
            <w:tcW w:w="1386" w:type="dxa"/>
          </w:tcPr>
          <w:p w14:paraId="290542F8"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2.6</w:t>
            </w:r>
          </w:p>
        </w:tc>
        <w:tc>
          <w:tcPr>
            <w:tcW w:w="4475" w:type="dxa"/>
          </w:tcPr>
          <w:p w14:paraId="49E6E32F"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1:250,000 and 1:50,000 scale national topographic maps</w:t>
            </w:r>
          </w:p>
        </w:tc>
        <w:tc>
          <w:tcPr>
            <w:tcW w:w="3155" w:type="dxa"/>
          </w:tcPr>
          <w:p w14:paraId="39A659AB"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A74FEE" w:rsidRPr="00A74FEE" w14:paraId="4EEF0D72" w14:textId="77777777" w:rsidTr="00621434">
        <w:trPr>
          <w:cantSplit/>
        </w:trPr>
        <w:tc>
          <w:tcPr>
            <w:tcW w:w="1386" w:type="dxa"/>
          </w:tcPr>
          <w:p w14:paraId="24A410E2"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2.7</w:t>
            </w:r>
          </w:p>
        </w:tc>
        <w:tc>
          <w:tcPr>
            <w:tcW w:w="4475" w:type="dxa"/>
          </w:tcPr>
          <w:p w14:paraId="45287116"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Aerial photography</w:t>
            </w:r>
          </w:p>
        </w:tc>
        <w:tc>
          <w:tcPr>
            <w:tcW w:w="3155" w:type="dxa"/>
          </w:tcPr>
          <w:p w14:paraId="3B8741AB"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Surveyor General’s Department</w:t>
            </w:r>
          </w:p>
        </w:tc>
      </w:tr>
      <w:tr w:rsidR="00A74FEE" w:rsidRPr="00A74FEE" w14:paraId="63B82FAB" w14:textId="77777777" w:rsidTr="00621434">
        <w:trPr>
          <w:cantSplit/>
        </w:trPr>
        <w:tc>
          <w:tcPr>
            <w:tcW w:w="1386" w:type="dxa"/>
          </w:tcPr>
          <w:p w14:paraId="43E39D77"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2.8</w:t>
            </w:r>
          </w:p>
        </w:tc>
        <w:tc>
          <w:tcPr>
            <w:tcW w:w="4475" w:type="dxa"/>
          </w:tcPr>
          <w:p w14:paraId="0E1CA9E9"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Geological Mapping</w:t>
            </w:r>
          </w:p>
        </w:tc>
        <w:tc>
          <w:tcPr>
            <w:tcW w:w="3155" w:type="dxa"/>
          </w:tcPr>
          <w:p w14:paraId="7CAF14A6"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Geological Surveys Department</w:t>
            </w:r>
          </w:p>
        </w:tc>
      </w:tr>
      <w:tr w:rsidR="00A74FEE" w:rsidRPr="00A74FEE" w14:paraId="7D37C4CF" w14:textId="77777777" w:rsidTr="00621434">
        <w:trPr>
          <w:cantSplit/>
        </w:trPr>
        <w:tc>
          <w:tcPr>
            <w:tcW w:w="1386" w:type="dxa"/>
          </w:tcPr>
          <w:p w14:paraId="2C09ADA1"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2.9</w:t>
            </w:r>
          </w:p>
        </w:tc>
        <w:tc>
          <w:tcPr>
            <w:tcW w:w="4475" w:type="dxa"/>
          </w:tcPr>
          <w:p w14:paraId="0A56D2A8"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Location of other utility crossings</w:t>
            </w:r>
          </w:p>
        </w:tc>
        <w:tc>
          <w:tcPr>
            <w:tcW w:w="3155" w:type="dxa"/>
          </w:tcPr>
          <w:p w14:paraId="3FDC305A"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Malawi Telecommunications Limited, and Electricity Supply Corporation  of Malawi Limited, Southern Region Water Board</w:t>
            </w:r>
          </w:p>
        </w:tc>
      </w:tr>
      <w:tr w:rsidR="00A74FEE" w:rsidRPr="00A74FEE" w14:paraId="70EC0FE2" w14:textId="77777777" w:rsidTr="00621434">
        <w:trPr>
          <w:cantSplit/>
        </w:trPr>
        <w:tc>
          <w:tcPr>
            <w:tcW w:w="1386" w:type="dxa"/>
          </w:tcPr>
          <w:p w14:paraId="607560F3"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2.12</w:t>
            </w:r>
          </w:p>
        </w:tc>
        <w:tc>
          <w:tcPr>
            <w:tcW w:w="4475" w:type="dxa"/>
          </w:tcPr>
          <w:p w14:paraId="1215370A"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Mapping of protected land, National Parks, Forests etc.</w:t>
            </w:r>
          </w:p>
        </w:tc>
        <w:tc>
          <w:tcPr>
            <w:tcW w:w="3155" w:type="dxa"/>
          </w:tcPr>
          <w:p w14:paraId="52ED33E1"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Department of National Parks and Wildlife</w:t>
            </w:r>
          </w:p>
        </w:tc>
      </w:tr>
      <w:tr w:rsidR="00A74FEE" w:rsidRPr="00A74FEE" w14:paraId="67232880" w14:textId="77777777" w:rsidTr="00621434">
        <w:trPr>
          <w:cantSplit/>
        </w:trPr>
        <w:tc>
          <w:tcPr>
            <w:tcW w:w="1386" w:type="dxa"/>
          </w:tcPr>
          <w:p w14:paraId="2B2A4671"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2.13</w:t>
            </w:r>
          </w:p>
        </w:tc>
        <w:tc>
          <w:tcPr>
            <w:tcW w:w="4475" w:type="dxa"/>
          </w:tcPr>
          <w:p w14:paraId="0FDD21EA"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Water and risk assessment</w:t>
            </w:r>
          </w:p>
        </w:tc>
        <w:tc>
          <w:tcPr>
            <w:tcW w:w="3155" w:type="dxa"/>
          </w:tcPr>
          <w:p w14:paraId="316ABEB6" w14:textId="77777777" w:rsidR="00A74FEE" w:rsidRPr="00A74FEE" w:rsidRDefault="00A74FEE" w:rsidP="00A74FEE">
            <w:pPr>
              <w:spacing w:line="259" w:lineRule="auto"/>
              <w:jc w:val="both"/>
              <w:rPr>
                <w:rFonts w:eastAsia="Arial" w:cs="Arial"/>
                <w:color w:val="000000" w:themeColor="text1"/>
                <w:sz w:val="20"/>
                <w:szCs w:val="20"/>
                <w:lang w:val="en-US" w:eastAsia="ja-JP"/>
              </w:rPr>
            </w:pPr>
            <w:r w:rsidRPr="00A74FEE">
              <w:rPr>
                <w:rFonts w:eastAsia="Arial" w:cs="Arial"/>
                <w:color w:val="000000" w:themeColor="text1"/>
                <w:sz w:val="20"/>
                <w:szCs w:val="20"/>
                <w:lang w:val="en-US" w:eastAsia="ja-JP"/>
              </w:rPr>
              <w:t>DWR, DoDMA</w:t>
            </w:r>
          </w:p>
        </w:tc>
      </w:tr>
    </w:tbl>
    <w:p w14:paraId="4AD5B547" w14:textId="77777777" w:rsidR="00A74FEE" w:rsidRPr="00A74FEE" w:rsidRDefault="00A74FEE" w:rsidP="00A74FEE">
      <w:pPr>
        <w:spacing w:line="259" w:lineRule="auto"/>
        <w:jc w:val="both"/>
        <w:rPr>
          <w:rFonts w:eastAsia="Arial" w:cs="Arial"/>
          <w:color w:val="000000" w:themeColor="text1"/>
          <w:sz w:val="20"/>
          <w:szCs w:val="20"/>
          <w:lang w:val="en-US" w:eastAsia="ja-JP"/>
        </w:rPr>
      </w:pPr>
    </w:p>
    <w:p w14:paraId="03984B86" w14:textId="77777777" w:rsidR="00A74FEE" w:rsidRPr="00A74FEE" w:rsidRDefault="00A74FEE" w:rsidP="00A74FEE">
      <w:pPr>
        <w:spacing w:line="259" w:lineRule="auto"/>
        <w:jc w:val="both"/>
        <w:rPr>
          <w:rFonts w:eastAsia="Arial" w:cs="Arial"/>
          <w:color w:val="000000" w:themeColor="text1"/>
          <w:sz w:val="20"/>
          <w:szCs w:val="20"/>
          <w:lang w:val="en-US" w:eastAsia="ja-JP"/>
        </w:rPr>
      </w:pPr>
    </w:p>
    <w:bookmarkEnd w:id="47"/>
    <w:p w14:paraId="028AD89A" w14:textId="77777777" w:rsidR="00406EBE" w:rsidRPr="00617C94" w:rsidRDefault="00406EBE" w:rsidP="001975C2">
      <w:pPr>
        <w:spacing w:line="259" w:lineRule="auto"/>
        <w:jc w:val="both"/>
        <w:rPr>
          <w:rFonts w:eastAsia="Arial" w:cs="Arial"/>
          <w:color w:val="000000" w:themeColor="text1"/>
          <w:sz w:val="20"/>
          <w:szCs w:val="20"/>
          <w:lang w:val="en-US" w:eastAsia="ja-JP"/>
        </w:rPr>
      </w:pPr>
    </w:p>
    <w:sectPr w:rsidR="00406EBE" w:rsidRPr="00617C94" w:rsidSect="005456CF">
      <w:footerReference w:type="even" r:id="rId14"/>
      <w:footerReference w:type="default" r:id="rId15"/>
      <w:footerReference w:type="first" r:id="rId16"/>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9DCC" w14:textId="77777777" w:rsidR="007C5467" w:rsidRPr="000E48BB" w:rsidRDefault="007C5467">
      <w:pPr>
        <w:spacing w:after="0" w:line="240" w:lineRule="auto"/>
      </w:pPr>
      <w:r w:rsidRPr="000E48BB">
        <w:separator/>
      </w:r>
    </w:p>
  </w:endnote>
  <w:endnote w:type="continuationSeparator" w:id="0">
    <w:p w14:paraId="382976E2" w14:textId="77777777" w:rsidR="007C5467" w:rsidRPr="000E48BB" w:rsidRDefault="007C5467">
      <w:pPr>
        <w:spacing w:after="0" w:line="240" w:lineRule="auto"/>
      </w:pPr>
      <w:r w:rsidRPr="000E48BB">
        <w:continuationSeparator/>
      </w:r>
    </w:p>
  </w:endnote>
  <w:endnote w:type="continuationNotice" w:id="1">
    <w:p w14:paraId="24F15EE9" w14:textId="77777777" w:rsidR="007C5467" w:rsidRDefault="007C5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7AF2" w14:textId="09D25DD5" w:rsidR="00D06C71" w:rsidRDefault="00D06C71">
    <w:pPr>
      <w:pStyle w:val="Footer"/>
    </w:pPr>
    <w:r>
      <w:rPr>
        <w:noProof/>
        <w:lang w:val="en-US"/>
      </w:rPr>
      <mc:AlternateContent>
        <mc:Choice Requires="wps">
          <w:drawing>
            <wp:anchor distT="0" distB="0" distL="0" distR="0" simplePos="0" relativeHeight="251660288" behindDoc="0" locked="0" layoutInCell="1" allowOverlap="1" wp14:anchorId="66665EB6" wp14:editId="46531398">
              <wp:simplePos x="635" y="635"/>
              <wp:positionH relativeFrom="page">
                <wp:align>right</wp:align>
              </wp:positionH>
              <wp:positionV relativeFrom="page">
                <wp:align>bottom</wp:align>
              </wp:positionV>
              <wp:extent cx="1106805" cy="370840"/>
              <wp:effectExtent l="0" t="0" r="0" b="0"/>
              <wp:wrapNone/>
              <wp:docPr id="923361431"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22732225" w14:textId="35F1A0DA"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665EB6"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9.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" filled="f" stroked="f">
              <v:textbox style="mso-fit-shape-to-text:t" inset="0,0,20pt,15pt">
                <w:txbxContent>
                  <w:p w14:paraId="22732225" w14:textId="35F1A0DA"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F38F" w14:textId="2F6EEF52" w:rsidR="00D06C71" w:rsidRPr="00EC4644" w:rsidRDefault="00D06C71" w:rsidP="00EC4644">
    <w:pPr>
      <w:pStyle w:val="Footer"/>
      <w:rPr>
        <w:rFonts w:ascii="Arial" w:hAnsi="Arial" w:cs="Arial"/>
        <w:sz w:val="16"/>
        <w:szCs w:val="16"/>
        <w:lang w:val="en-US"/>
      </w:rPr>
    </w:pPr>
    <w:r>
      <w:rPr>
        <w:rFonts w:ascii="Arial" w:hAnsi="Arial" w:cs="Arial"/>
        <w:noProof/>
        <w:sz w:val="16"/>
        <w:szCs w:val="16"/>
        <w:lang w:val="en-US"/>
      </w:rPr>
      <mc:AlternateContent>
        <mc:Choice Requires="wps">
          <w:drawing>
            <wp:anchor distT="0" distB="0" distL="0" distR="0" simplePos="0" relativeHeight="251661312" behindDoc="0" locked="0" layoutInCell="1" allowOverlap="1" wp14:anchorId="7A552B70" wp14:editId="5D8F9DD4">
              <wp:simplePos x="914400" y="10120313"/>
              <wp:positionH relativeFrom="page">
                <wp:align>right</wp:align>
              </wp:positionH>
              <wp:positionV relativeFrom="page">
                <wp:align>bottom</wp:align>
              </wp:positionV>
              <wp:extent cx="1106805" cy="370840"/>
              <wp:effectExtent l="0" t="0" r="0" b="0"/>
              <wp:wrapNone/>
              <wp:docPr id="1992929032"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10B6A685" w14:textId="4A1EE3A7"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552B70"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9.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" filled="f" stroked="f">
              <v:textbox style="mso-fit-shape-to-text:t" inset="0,0,20pt,15pt">
                <w:txbxContent>
                  <w:p w14:paraId="10B6A685" w14:textId="4A1EE3A7"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v:textbox>
              <w10:wrap anchorx="page" anchory="page"/>
            </v:shape>
          </w:pict>
        </mc:Fallback>
      </mc:AlternateContent>
    </w:r>
    <w:r>
      <w:rPr>
        <w:rFonts w:ascii="Arial" w:hAnsi="Arial" w:cs="Arial"/>
        <w:sz w:val="16"/>
        <w:szCs w:val="16"/>
        <w:lang w:val="en-US"/>
      </w:rPr>
      <w:t>M1</w:t>
    </w:r>
    <w:r w:rsidRPr="00EC4644">
      <w:rPr>
        <w:rFonts w:ascii="Arial" w:hAnsi="Arial" w:cs="Arial"/>
        <w:sz w:val="16"/>
        <w:szCs w:val="16"/>
        <w:lang w:val="en-US"/>
      </w:rPr>
      <w:t xml:space="preserve"> - ToR for ESIA</w:t>
    </w:r>
    <w:r w:rsidRPr="00EC4644">
      <w:rPr>
        <w:rFonts w:ascii="Arial" w:hAnsi="Arial" w:cs="Arial"/>
        <w:sz w:val="16"/>
        <w:szCs w:val="16"/>
        <w:lang w:val="en-US"/>
      </w:rPr>
      <w:tab/>
    </w:r>
    <w:r w:rsidRPr="00EC4644">
      <w:rPr>
        <w:rFonts w:ascii="Arial" w:hAnsi="Arial" w:cs="Arial"/>
        <w:sz w:val="16"/>
        <w:szCs w:val="16"/>
        <w:lang w:val="en-US"/>
      </w:rPr>
      <w:fldChar w:fldCharType="begin"/>
    </w:r>
    <w:r w:rsidRPr="00EC4644">
      <w:rPr>
        <w:rFonts w:ascii="Arial" w:hAnsi="Arial" w:cs="Arial"/>
        <w:sz w:val="16"/>
        <w:szCs w:val="16"/>
        <w:lang w:val="en-US"/>
      </w:rPr>
      <w:instrText xml:space="preserve"> PAGE   \* MERGEFORMAT </w:instrText>
    </w:r>
    <w:r w:rsidRPr="00EC4644">
      <w:rPr>
        <w:rFonts w:ascii="Arial" w:hAnsi="Arial" w:cs="Arial"/>
        <w:sz w:val="16"/>
        <w:szCs w:val="16"/>
        <w:lang w:val="en-US"/>
      </w:rPr>
      <w:fldChar w:fldCharType="separate"/>
    </w:r>
    <w:r w:rsidR="00A74E96">
      <w:rPr>
        <w:rFonts w:ascii="Arial" w:hAnsi="Arial" w:cs="Arial"/>
        <w:noProof/>
        <w:sz w:val="16"/>
        <w:szCs w:val="16"/>
        <w:lang w:val="en-US"/>
      </w:rPr>
      <w:t>4</w:t>
    </w:r>
    <w:r w:rsidRPr="00EC4644">
      <w:rPr>
        <w:rFonts w:ascii="Arial" w:hAnsi="Arial" w:cs="Arial"/>
        <w:noProof/>
        <w:sz w:val="16"/>
        <w:szCs w:val="16"/>
        <w:lang w:val="en-US"/>
      </w:rPr>
      <w:fldChar w:fldCharType="end"/>
    </w:r>
    <w:r>
      <w:rPr>
        <w:rFonts w:ascii="Arial" w:hAnsi="Arial" w:cs="Arial"/>
        <w:noProof/>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1D35" w14:textId="199C5FB8" w:rsidR="00D06C71" w:rsidRPr="000E48BB" w:rsidRDefault="00D06C71">
    <w:pPr>
      <w:pStyle w:val="Footer"/>
    </w:pPr>
    <w:r>
      <w:rPr>
        <w:noProof/>
        <w:sz w:val="14"/>
        <w:szCs w:val="14"/>
        <w:lang w:val="en-US"/>
      </w:rPr>
      <mc:AlternateContent>
        <mc:Choice Requires="wps">
          <w:drawing>
            <wp:anchor distT="0" distB="0" distL="0" distR="0" simplePos="0" relativeHeight="251659264" behindDoc="0" locked="0" layoutInCell="1" allowOverlap="1" wp14:anchorId="1F10D6BC" wp14:editId="1935EF92">
              <wp:simplePos x="635" y="635"/>
              <wp:positionH relativeFrom="page">
                <wp:align>right</wp:align>
              </wp:positionH>
              <wp:positionV relativeFrom="page">
                <wp:align>bottom</wp:align>
              </wp:positionV>
              <wp:extent cx="1106805" cy="370840"/>
              <wp:effectExtent l="0" t="0" r="0" b="0"/>
              <wp:wrapNone/>
              <wp:docPr id="940165574"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70840"/>
                      </a:xfrm>
                      <a:prstGeom prst="rect">
                        <a:avLst/>
                      </a:prstGeom>
                      <a:noFill/>
                      <a:ln>
                        <a:noFill/>
                      </a:ln>
                    </wps:spPr>
                    <wps:txbx>
                      <w:txbxContent>
                        <w:p w14:paraId="23BB4E80" w14:textId="63BF3FB1"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10D6BC"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9.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" filled="f" stroked="f">
              <v:textbox style="mso-fit-shape-to-text:t" inset="0,0,20pt,15pt">
                <w:txbxContent>
                  <w:p w14:paraId="23BB4E80" w14:textId="63BF3FB1" w:rsidR="00D06C71" w:rsidRPr="00FD284B" w:rsidRDefault="00D06C71" w:rsidP="00FD284B">
                    <w:pPr>
                      <w:spacing w:after="0"/>
                      <w:rPr>
                        <w:rFonts w:ascii="Calibri" w:eastAsia="Calibri" w:hAnsi="Calibri" w:cs="Calibri"/>
                        <w:noProof/>
                        <w:color w:val="000000"/>
                        <w:sz w:val="20"/>
                        <w:szCs w:val="20"/>
                      </w:rPr>
                    </w:pPr>
                    <w:r w:rsidRPr="00FD284B">
                      <w:rPr>
                        <w:rFonts w:ascii="Calibri" w:eastAsia="Calibri" w:hAnsi="Calibri" w:cs="Calibri"/>
                        <w:noProof/>
                        <w:color w:val="000000"/>
                        <w:sz w:val="20"/>
                        <w:szCs w:val="20"/>
                      </w:rPr>
                      <w:t>Official Use Only</w:t>
                    </w:r>
                  </w:p>
                </w:txbxContent>
              </v:textbox>
              <w10:wrap anchorx="page" anchory="page"/>
            </v:shape>
          </w:pict>
        </mc:Fallback>
      </mc:AlternateContent>
    </w:r>
    <w:r w:rsidRPr="000E48BB">
      <w:rPr>
        <w:noProof/>
        <w:sz w:val="14"/>
        <w:szCs w:val="14"/>
        <w:lang w:val="en-US"/>
      </w:rPr>
      <mc:AlternateContent>
        <mc:Choice Requires="wps">
          <w:drawing>
            <wp:anchor distT="45720" distB="45720" distL="114300" distR="114300" simplePos="0" relativeHeight="251658240" behindDoc="1" locked="0" layoutInCell="1" allowOverlap="1" wp14:anchorId="3851D0A4" wp14:editId="40BB9CAA">
              <wp:simplePos x="0" y="0"/>
              <wp:positionH relativeFrom="margin">
                <wp:posOffset>-228600</wp:posOffset>
              </wp:positionH>
              <wp:positionV relativeFrom="paragraph">
                <wp:posOffset>-20955</wp:posOffset>
              </wp:positionV>
              <wp:extent cx="2609850" cy="238125"/>
              <wp:effectExtent l="0" t="0" r="0" b="9525"/>
              <wp:wrapNone/>
              <wp:docPr id="115874048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38125"/>
                      </a:xfrm>
                      <a:prstGeom prst="rect">
                        <a:avLst/>
                      </a:prstGeom>
                      <a:solidFill>
                        <a:srgbClr val="FFFFFF"/>
                      </a:solidFill>
                      <a:ln w="9525">
                        <a:noFill/>
                        <a:miter lim="800000"/>
                        <a:headEnd/>
                        <a:tailEnd/>
                      </a:ln>
                    </wps:spPr>
                    <wps:txbx>
                      <w:txbxContent>
                        <w:p w14:paraId="7257C993" w14:textId="23601B63" w:rsidR="00D06C71" w:rsidRPr="00D214EB" w:rsidRDefault="00D06C71" w:rsidP="00821DEC">
                          <w:pPr>
                            <w:rPr>
                              <w:rFonts w:ascii="Arial" w:hAnsi="Arial" w:cs="Arial"/>
                              <w:sz w:val="16"/>
                              <w:szCs w:val="16"/>
                              <w:lang w:val="en-US"/>
                            </w:rPr>
                          </w:pPr>
                          <w:r>
                            <w:rPr>
                              <w:rFonts w:ascii="Arial" w:hAnsi="Arial" w:cs="Arial"/>
                              <w:sz w:val="16"/>
                              <w:szCs w:val="16"/>
                              <w:lang w:val="en-US"/>
                            </w:rPr>
                            <w:t xml:space="preserve">M1 </w:t>
                          </w:r>
                          <w:r w:rsidRPr="00D214EB">
                            <w:rPr>
                              <w:rFonts w:ascii="Arial" w:hAnsi="Arial" w:cs="Arial"/>
                              <w:sz w:val="16"/>
                              <w:szCs w:val="16"/>
                              <w:lang w:val="en-US"/>
                            </w:rPr>
                            <w:t>To</w:t>
                          </w:r>
                          <w:r>
                            <w:rPr>
                              <w:rFonts w:ascii="Arial" w:hAnsi="Arial" w:cs="Arial"/>
                              <w:sz w:val="16"/>
                              <w:szCs w:val="16"/>
                              <w:lang w:val="en-US"/>
                            </w:rPr>
                            <w:t>R</w:t>
                          </w:r>
                          <w:r w:rsidRPr="00D214EB">
                            <w:rPr>
                              <w:rFonts w:ascii="Arial" w:hAnsi="Arial" w:cs="Arial"/>
                              <w:sz w:val="16"/>
                              <w:szCs w:val="16"/>
                              <w:lang w:val="en-US"/>
                            </w:rPr>
                            <w:t xml:space="preserve"> for 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1D0A4" id="Casella di testo 2" o:spid="_x0000_s1029" type="#_x0000_t202" style="position:absolute;margin-left:-18pt;margin-top:-1.65pt;width:205.5pt;height:1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" stroked="f">
              <v:textbox>
                <w:txbxContent>
                  <w:p w14:paraId="7257C993" w14:textId="23601B63" w:rsidR="00D06C71" w:rsidRPr="00D214EB" w:rsidRDefault="00D06C71" w:rsidP="00821DEC">
                    <w:pPr>
                      <w:rPr>
                        <w:rFonts w:ascii="Arial" w:hAnsi="Arial" w:cs="Arial"/>
                        <w:sz w:val="16"/>
                        <w:szCs w:val="16"/>
                        <w:lang w:val="en-US"/>
                      </w:rPr>
                    </w:pPr>
                    <w:r>
                      <w:rPr>
                        <w:rFonts w:ascii="Arial" w:hAnsi="Arial" w:cs="Arial"/>
                        <w:sz w:val="16"/>
                        <w:szCs w:val="16"/>
                        <w:lang w:val="en-US"/>
                      </w:rPr>
                      <w:t xml:space="preserve">M1 </w:t>
                    </w:r>
                    <w:proofErr w:type="spellStart"/>
                    <w:r w:rsidRPr="00D214EB">
                      <w:rPr>
                        <w:rFonts w:ascii="Arial" w:hAnsi="Arial" w:cs="Arial"/>
                        <w:sz w:val="16"/>
                        <w:szCs w:val="16"/>
                        <w:lang w:val="en-US"/>
                      </w:rPr>
                      <w:t>To</w:t>
                    </w:r>
                    <w:r>
                      <w:rPr>
                        <w:rFonts w:ascii="Arial" w:hAnsi="Arial" w:cs="Arial"/>
                        <w:sz w:val="16"/>
                        <w:szCs w:val="16"/>
                        <w:lang w:val="en-US"/>
                      </w:rPr>
                      <w:t>R</w:t>
                    </w:r>
                    <w:proofErr w:type="spellEnd"/>
                    <w:r w:rsidRPr="00D214EB">
                      <w:rPr>
                        <w:rFonts w:ascii="Arial" w:hAnsi="Arial" w:cs="Arial"/>
                        <w:sz w:val="16"/>
                        <w:szCs w:val="16"/>
                        <w:lang w:val="en-US"/>
                      </w:rPr>
                      <w:t xml:space="preserve"> for ESIA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F5B0" w14:textId="77777777" w:rsidR="007C5467" w:rsidRPr="000E48BB" w:rsidRDefault="007C5467">
      <w:pPr>
        <w:spacing w:after="0" w:line="240" w:lineRule="auto"/>
      </w:pPr>
      <w:r w:rsidRPr="000E48BB">
        <w:separator/>
      </w:r>
    </w:p>
  </w:footnote>
  <w:footnote w:type="continuationSeparator" w:id="0">
    <w:p w14:paraId="217CE8B8" w14:textId="77777777" w:rsidR="007C5467" w:rsidRPr="000E48BB" w:rsidRDefault="007C5467">
      <w:pPr>
        <w:spacing w:after="0" w:line="240" w:lineRule="auto"/>
      </w:pPr>
      <w:r w:rsidRPr="000E48BB">
        <w:continuationSeparator/>
      </w:r>
    </w:p>
  </w:footnote>
  <w:footnote w:type="continuationNotice" w:id="1">
    <w:p w14:paraId="10B76C17" w14:textId="77777777" w:rsidR="007C5467" w:rsidRDefault="007C5467">
      <w:pPr>
        <w:spacing w:after="0" w:line="240" w:lineRule="auto"/>
      </w:pPr>
    </w:p>
  </w:footnote>
  <w:footnote w:id="2">
    <w:p w14:paraId="12D1D7AB" w14:textId="17B57A5B" w:rsidR="00D06C71" w:rsidRPr="00D979C8" w:rsidRDefault="00D06C71">
      <w:pPr>
        <w:pStyle w:val="FootnoteText"/>
        <w:rPr>
          <w:rFonts w:asciiTheme="minorHAnsi" w:hAnsiTheme="minorHAnsi"/>
          <w:sz w:val="16"/>
          <w:szCs w:val="16"/>
        </w:rPr>
      </w:pPr>
      <w:r w:rsidRPr="00D979C8">
        <w:rPr>
          <w:rStyle w:val="FootnoteReference"/>
          <w:rFonts w:asciiTheme="minorHAnsi" w:hAnsiTheme="minorHAnsi"/>
          <w:sz w:val="16"/>
          <w:szCs w:val="16"/>
        </w:rPr>
        <w:footnoteRef/>
      </w:r>
      <w:r w:rsidRPr="00D979C8">
        <w:rPr>
          <w:rFonts w:asciiTheme="minorHAnsi" w:hAnsiTheme="minorHAnsi"/>
          <w:sz w:val="16"/>
          <w:szCs w:val="16"/>
        </w:rPr>
        <w:t xml:space="preserve"> </w:t>
      </w:r>
      <w:hyperlink r:id="rId1" w:history="1">
        <w:r w:rsidRPr="00D979C8">
          <w:rPr>
            <w:rStyle w:val="Hyperlink"/>
            <w:rFonts w:asciiTheme="minorHAnsi" w:hAnsiTheme="minorHAnsi"/>
            <w:color w:val="auto"/>
            <w:sz w:val="16"/>
            <w:szCs w:val="16"/>
          </w:rPr>
          <w:t>The World Bank Environmental and Social Framework</w:t>
        </w:r>
      </w:hyperlink>
    </w:p>
  </w:footnote>
  <w:footnote w:id="3">
    <w:p w14:paraId="16CDE2CF" w14:textId="7309D2E9" w:rsidR="00D06C71" w:rsidRPr="00D979C8" w:rsidRDefault="00D06C71">
      <w:pPr>
        <w:pStyle w:val="FootnoteText"/>
        <w:rPr>
          <w:rFonts w:asciiTheme="minorHAnsi" w:hAnsiTheme="minorHAnsi"/>
          <w:sz w:val="16"/>
          <w:szCs w:val="16"/>
        </w:rPr>
      </w:pPr>
      <w:r w:rsidRPr="00D979C8">
        <w:rPr>
          <w:rStyle w:val="FootnoteReference"/>
          <w:rFonts w:asciiTheme="minorHAnsi" w:hAnsiTheme="minorHAnsi"/>
          <w:sz w:val="16"/>
          <w:szCs w:val="16"/>
        </w:rPr>
        <w:footnoteRef/>
      </w:r>
      <w:r w:rsidRPr="00D979C8">
        <w:rPr>
          <w:rFonts w:asciiTheme="minorHAnsi" w:hAnsiTheme="minorHAnsi"/>
          <w:sz w:val="16"/>
          <w:szCs w:val="16"/>
        </w:rPr>
        <w:t xml:space="preserve"> </w:t>
      </w:r>
      <w:hyperlink r:id="rId2" w:history="1">
        <w:r w:rsidRPr="00D979C8">
          <w:rPr>
            <w:rStyle w:val="Hyperlink"/>
            <w:rFonts w:asciiTheme="minorHAnsi" w:hAnsiTheme="minorHAnsi"/>
            <w:color w:val="auto"/>
            <w:sz w:val="16"/>
            <w:szCs w:val="16"/>
          </w:rPr>
          <w:t>The World Bank Environmental, Health, and Safety General Guidelines</w:t>
        </w:r>
      </w:hyperlink>
    </w:p>
  </w:footnote>
  <w:footnote w:id="4">
    <w:p w14:paraId="38B44D3C" w14:textId="19F64BEE" w:rsidR="00D06C71" w:rsidRPr="00FC06AA" w:rsidRDefault="00D06C71">
      <w:pPr>
        <w:pStyle w:val="FootnoteText"/>
      </w:pPr>
      <w:r>
        <w:rPr>
          <w:rStyle w:val="FootnoteReference"/>
        </w:rPr>
        <w:footnoteRef/>
      </w:r>
      <w:r>
        <w:t xml:space="preserve"> </w:t>
      </w:r>
      <w:r w:rsidRPr="00FC06AA">
        <w:t>An independent monitoring plan refers to a plan directly implemented by the PIU, without the involvement of the Contractor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A33"/>
    <w:multiLevelType w:val="multilevel"/>
    <w:tmpl w:val="D768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2D1"/>
    <w:multiLevelType w:val="hybridMultilevel"/>
    <w:tmpl w:val="2C0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63AA"/>
    <w:multiLevelType w:val="multilevel"/>
    <w:tmpl w:val="62B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E5789"/>
    <w:multiLevelType w:val="hybridMultilevel"/>
    <w:tmpl w:val="C67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E607"/>
    <w:multiLevelType w:val="hybridMultilevel"/>
    <w:tmpl w:val="3C7247AA"/>
    <w:lvl w:ilvl="0" w:tplc="D3FAA464">
      <w:start w:val="1"/>
      <w:numFmt w:val="bullet"/>
      <w:lvlText w:val=""/>
      <w:lvlJc w:val="left"/>
      <w:pPr>
        <w:ind w:left="720" w:hanging="360"/>
      </w:pPr>
      <w:rPr>
        <w:rFonts w:ascii="Symbol" w:hAnsi="Symbol" w:hint="default"/>
      </w:rPr>
    </w:lvl>
    <w:lvl w:ilvl="1" w:tplc="FFE455E4">
      <w:start w:val="1"/>
      <w:numFmt w:val="bullet"/>
      <w:lvlText w:val="o"/>
      <w:lvlJc w:val="left"/>
      <w:pPr>
        <w:ind w:left="1440" w:hanging="360"/>
      </w:pPr>
      <w:rPr>
        <w:rFonts w:ascii="Courier New" w:hAnsi="Courier New" w:hint="default"/>
      </w:rPr>
    </w:lvl>
    <w:lvl w:ilvl="2" w:tplc="9DDEED76">
      <w:start w:val="1"/>
      <w:numFmt w:val="bullet"/>
      <w:lvlText w:val=""/>
      <w:lvlJc w:val="left"/>
      <w:pPr>
        <w:ind w:left="2160" w:hanging="360"/>
      </w:pPr>
      <w:rPr>
        <w:rFonts w:ascii="Wingdings" w:hAnsi="Wingdings" w:hint="default"/>
      </w:rPr>
    </w:lvl>
    <w:lvl w:ilvl="3" w:tplc="6EE25750">
      <w:start w:val="1"/>
      <w:numFmt w:val="bullet"/>
      <w:lvlText w:val=""/>
      <w:lvlJc w:val="left"/>
      <w:pPr>
        <w:ind w:left="2880" w:hanging="360"/>
      </w:pPr>
      <w:rPr>
        <w:rFonts w:ascii="Symbol" w:hAnsi="Symbol" w:hint="default"/>
      </w:rPr>
    </w:lvl>
    <w:lvl w:ilvl="4" w:tplc="F9C0C20E">
      <w:start w:val="1"/>
      <w:numFmt w:val="bullet"/>
      <w:lvlText w:val="o"/>
      <w:lvlJc w:val="left"/>
      <w:pPr>
        <w:ind w:left="3600" w:hanging="360"/>
      </w:pPr>
      <w:rPr>
        <w:rFonts w:ascii="Courier New" w:hAnsi="Courier New" w:hint="default"/>
      </w:rPr>
    </w:lvl>
    <w:lvl w:ilvl="5" w:tplc="1C4A9F36">
      <w:start w:val="1"/>
      <w:numFmt w:val="bullet"/>
      <w:lvlText w:val=""/>
      <w:lvlJc w:val="left"/>
      <w:pPr>
        <w:ind w:left="4320" w:hanging="360"/>
      </w:pPr>
      <w:rPr>
        <w:rFonts w:ascii="Wingdings" w:hAnsi="Wingdings" w:hint="default"/>
      </w:rPr>
    </w:lvl>
    <w:lvl w:ilvl="6" w:tplc="8ABE4030">
      <w:start w:val="1"/>
      <w:numFmt w:val="bullet"/>
      <w:lvlText w:val=""/>
      <w:lvlJc w:val="left"/>
      <w:pPr>
        <w:ind w:left="5040" w:hanging="360"/>
      </w:pPr>
      <w:rPr>
        <w:rFonts w:ascii="Symbol" w:hAnsi="Symbol" w:hint="default"/>
      </w:rPr>
    </w:lvl>
    <w:lvl w:ilvl="7" w:tplc="E46A4274">
      <w:start w:val="1"/>
      <w:numFmt w:val="bullet"/>
      <w:lvlText w:val="o"/>
      <w:lvlJc w:val="left"/>
      <w:pPr>
        <w:ind w:left="5760" w:hanging="360"/>
      </w:pPr>
      <w:rPr>
        <w:rFonts w:ascii="Courier New" w:hAnsi="Courier New" w:hint="default"/>
      </w:rPr>
    </w:lvl>
    <w:lvl w:ilvl="8" w:tplc="B6C64756">
      <w:start w:val="1"/>
      <w:numFmt w:val="bullet"/>
      <w:lvlText w:val=""/>
      <w:lvlJc w:val="left"/>
      <w:pPr>
        <w:ind w:left="6480" w:hanging="360"/>
      </w:pPr>
      <w:rPr>
        <w:rFonts w:ascii="Wingdings" w:hAnsi="Wingdings" w:hint="default"/>
      </w:rPr>
    </w:lvl>
  </w:abstractNum>
  <w:abstractNum w:abstractNumId="5" w15:restartNumberingAfterBreak="0">
    <w:nsid w:val="14675A91"/>
    <w:multiLevelType w:val="hybridMultilevel"/>
    <w:tmpl w:val="4818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117C6"/>
    <w:multiLevelType w:val="multilevel"/>
    <w:tmpl w:val="65BA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24199"/>
    <w:multiLevelType w:val="hybridMultilevel"/>
    <w:tmpl w:val="9A52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64ECD"/>
    <w:multiLevelType w:val="hybridMultilevel"/>
    <w:tmpl w:val="AE5E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1159"/>
    <w:multiLevelType w:val="hybridMultilevel"/>
    <w:tmpl w:val="72105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A3"/>
    <w:multiLevelType w:val="hybridMultilevel"/>
    <w:tmpl w:val="380A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838AC"/>
    <w:multiLevelType w:val="hybridMultilevel"/>
    <w:tmpl w:val="7548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01DA"/>
    <w:multiLevelType w:val="multilevel"/>
    <w:tmpl w:val="89E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307D6"/>
    <w:multiLevelType w:val="hybridMultilevel"/>
    <w:tmpl w:val="DC1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278FE"/>
    <w:multiLevelType w:val="hybridMultilevel"/>
    <w:tmpl w:val="6CFA0A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4B7208"/>
    <w:multiLevelType w:val="hybridMultilevel"/>
    <w:tmpl w:val="A80C63B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6F31B7"/>
    <w:multiLevelType w:val="multilevel"/>
    <w:tmpl w:val="03FE91FC"/>
    <w:lvl w:ilvl="0">
      <w:start w:val="17"/>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D1A4E"/>
    <w:multiLevelType w:val="hybridMultilevel"/>
    <w:tmpl w:val="84067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637AD"/>
    <w:multiLevelType w:val="hybridMultilevel"/>
    <w:tmpl w:val="3A44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52E4A"/>
    <w:multiLevelType w:val="hybridMultilevel"/>
    <w:tmpl w:val="000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117B1"/>
    <w:multiLevelType w:val="multilevel"/>
    <w:tmpl w:val="2A2C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04111"/>
    <w:multiLevelType w:val="multilevel"/>
    <w:tmpl w:val="D4E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02C80"/>
    <w:multiLevelType w:val="hybridMultilevel"/>
    <w:tmpl w:val="D01E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C398B"/>
    <w:multiLevelType w:val="hybridMultilevel"/>
    <w:tmpl w:val="889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70EFA"/>
    <w:multiLevelType w:val="hybridMultilevel"/>
    <w:tmpl w:val="8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601A2"/>
    <w:multiLevelType w:val="hybridMultilevel"/>
    <w:tmpl w:val="ADAC533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00E60C5"/>
    <w:multiLevelType w:val="hybridMultilevel"/>
    <w:tmpl w:val="7A5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1575F"/>
    <w:multiLevelType w:val="multilevel"/>
    <w:tmpl w:val="2F82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FB60F1"/>
    <w:multiLevelType w:val="hybridMultilevel"/>
    <w:tmpl w:val="79F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10C54"/>
    <w:multiLevelType w:val="hybridMultilevel"/>
    <w:tmpl w:val="4116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64E04"/>
    <w:multiLevelType w:val="multilevel"/>
    <w:tmpl w:val="56B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E33392"/>
    <w:multiLevelType w:val="hybridMultilevel"/>
    <w:tmpl w:val="BE9ABFEA"/>
    <w:lvl w:ilvl="0" w:tplc="76D41268">
      <w:start w:val="1"/>
      <w:numFmt w:val="bullet"/>
      <w:pStyle w:val="annexlis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10C26"/>
    <w:multiLevelType w:val="hybridMultilevel"/>
    <w:tmpl w:val="0768897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E232392"/>
    <w:multiLevelType w:val="hybridMultilevel"/>
    <w:tmpl w:val="B81CC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B6102"/>
    <w:multiLevelType w:val="hybridMultilevel"/>
    <w:tmpl w:val="ABEC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E2909"/>
    <w:multiLevelType w:val="hybridMultilevel"/>
    <w:tmpl w:val="143C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8576DF"/>
    <w:multiLevelType w:val="multilevel"/>
    <w:tmpl w:val="118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F3670"/>
    <w:multiLevelType w:val="multilevel"/>
    <w:tmpl w:val="491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A40C6"/>
    <w:multiLevelType w:val="hybridMultilevel"/>
    <w:tmpl w:val="3AA0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62027"/>
    <w:multiLevelType w:val="hybridMultilevel"/>
    <w:tmpl w:val="6ADAA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5C44E6"/>
    <w:multiLevelType w:val="multilevel"/>
    <w:tmpl w:val="022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271808"/>
    <w:multiLevelType w:val="hybridMultilevel"/>
    <w:tmpl w:val="40A69FEE"/>
    <w:lvl w:ilvl="0" w:tplc="10090001">
      <w:start w:val="1"/>
      <w:numFmt w:val="bullet"/>
      <w:lvlText w:val=""/>
      <w:lvlJc w:val="left"/>
      <w:pPr>
        <w:ind w:left="800" w:hanging="360"/>
      </w:pPr>
      <w:rPr>
        <w:rFonts w:ascii="Symbol" w:hAnsi="Symbol" w:hint="default"/>
      </w:rPr>
    </w:lvl>
    <w:lvl w:ilvl="1" w:tplc="10090003">
      <w:start w:val="1"/>
      <w:numFmt w:val="bullet"/>
      <w:lvlText w:val="o"/>
      <w:lvlJc w:val="left"/>
      <w:pPr>
        <w:ind w:left="1520" w:hanging="360"/>
      </w:pPr>
      <w:rPr>
        <w:rFonts w:ascii="Courier New" w:hAnsi="Courier New" w:cs="Courier New" w:hint="default"/>
      </w:rPr>
    </w:lvl>
    <w:lvl w:ilvl="2" w:tplc="10090005" w:tentative="1">
      <w:start w:val="1"/>
      <w:numFmt w:val="bullet"/>
      <w:lvlText w:val=""/>
      <w:lvlJc w:val="left"/>
      <w:pPr>
        <w:ind w:left="2240" w:hanging="360"/>
      </w:pPr>
      <w:rPr>
        <w:rFonts w:ascii="Wingdings" w:hAnsi="Wingdings" w:hint="default"/>
      </w:rPr>
    </w:lvl>
    <w:lvl w:ilvl="3" w:tplc="10090001" w:tentative="1">
      <w:start w:val="1"/>
      <w:numFmt w:val="bullet"/>
      <w:lvlText w:val=""/>
      <w:lvlJc w:val="left"/>
      <w:pPr>
        <w:ind w:left="2960" w:hanging="360"/>
      </w:pPr>
      <w:rPr>
        <w:rFonts w:ascii="Symbol" w:hAnsi="Symbol" w:hint="default"/>
      </w:rPr>
    </w:lvl>
    <w:lvl w:ilvl="4" w:tplc="10090003" w:tentative="1">
      <w:start w:val="1"/>
      <w:numFmt w:val="bullet"/>
      <w:lvlText w:val="o"/>
      <w:lvlJc w:val="left"/>
      <w:pPr>
        <w:ind w:left="3680" w:hanging="360"/>
      </w:pPr>
      <w:rPr>
        <w:rFonts w:ascii="Courier New" w:hAnsi="Courier New" w:cs="Courier New" w:hint="default"/>
      </w:rPr>
    </w:lvl>
    <w:lvl w:ilvl="5" w:tplc="10090005" w:tentative="1">
      <w:start w:val="1"/>
      <w:numFmt w:val="bullet"/>
      <w:lvlText w:val=""/>
      <w:lvlJc w:val="left"/>
      <w:pPr>
        <w:ind w:left="4400" w:hanging="360"/>
      </w:pPr>
      <w:rPr>
        <w:rFonts w:ascii="Wingdings" w:hAnsi="Wingdings" w:hint="default"/>
      </w:rPr>
    </w:lvl>
    <w:lvl w:ilvl="6" w:tplc="10090001" w:tentative="1">
      <w:start w:val="1"/>
      <w:numFmt w:val="bullet"/>
      <w:lvlText w:val=""/>
      <w:lvlJc w:val="left"/>
      <w:pPr>
        <w:ind w:left="5120" w:hanging="360"/>
      </w:pPr>
      <w:rPr>
        <w:rFonts w:ascii="Symbol" w:hAnsi="Symbol" w:hint="default"/>
      </w:rPr>
    </w:lvl>
    <w:lvl w:ilvl="7" w:tplc="10090003" w:tentative="1">
      <w:start w:val="1"/>
      <w:numFmt w:val="bullet"/>
      <w:lvlText w:val="o"/>
      <w:lvlJc w:val="left"/>
      <w:pPr>
        <w:ind w:left="5840" w:hanging="360"/>
      </w:pPr>
      <w:rPr>
        <w:rFonts w:ascii="Courier New" w:hAnsi="Courier New" w:cs="Courier New" w:hint="default"/>
      </w:rPr>
    </w:lvl>
    <w:lvl w:ilvl="8" w:tplc="10090005" w:tentative="1">
      <w:start w:val="1"/>
      <w:numFmt w:val="bullet"/>
      <w:lvlText w:val=""/>
      <w:lvlJc w:val="left"/>
      <w:pPr>
        <w:ind w:left="6560" w:hanging="360"/>
      </w:pPr>
      <w:rPr>
        <w:rFonts w:ascii="Wingdings" w:hAnsi="Wingdings" w:hint="default"/>
      </w:rPr>
    </w:lvl>
  </w:abstractNum>
  <w:abstractNum w:abstractNumId="42" w15:restartNumberingAfterBreak="0">
    <w:nsid w:val="770542BB"/>
    <w:multiLevelType w:val="hybridMultilevel"/>
    <w:tmpl w:val="642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59A8"/>
    <w:multiLevelType w:val="hybridMultilevel"/>
    <w:tmpl w:val="9472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47BEA"/>
    <w:multiLevelType w:val="multilevel"/>
    <w:tmpl w:val="2784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A05F7"/>
    <w:multiLevelType w:val="hybridMultilevel"/>
    <w:tmpl w:val="601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E49DC"/>
    <w:multiLevelType w:val="hybridMultilevel"/>
    <w:tmpl w:val="FFFFFFFF"/>
    <w:lvl w:ilvl="0" w:tplc="774AF80C">
      <w:start w:val="1"/>
      <w:numFmt w:val="bullet"/>
      <w:lvlText w:val=""/>
      <w:lvlJc w:val="left"/>
      <w:pPr>
        <w:ind w:left="720" w:hanging="360"/>
      </w:pPr>
      <w:rPr>
        <w:rFonts w:ascii="Symbol" w:hAnsi="Symbol" w:hint="default"/>
      </w:rPr>
    </w:lvl>
    <w:lvl w:ilvl="1" w:tplc="A4E8E096">
      <w:start w:val="1"/>
      <w:numFmt w:val="bullet"/>
      <w:lvlText w:val="o"/>
      <w:lvlJc w:val="left"/>
      <w:pPr>
        <w:ind w:left="1440" w:hanging="360"/>
      </w:pPr>
      <w:rPr>
        <w:rFonts w:ascii="Courier New" w:hAnsi="Courier New" w:hint="default"/>
      </w:rPr>
    </w:lvl>
    <w:lvl w:ilvl="2" w:tplc="727427BC">
      <w:start w:val="1"/>
      <w:numFmt w:val="bullet"/>
      <w:lvlText w:val=""/>
      <w:lvlJc w:val="left"/>
      <w:pPr>
        <w:ind w:left="2160" w:hanging="360"/>
      </w:pPr>
      <w:rPr>
        <w:rFonts w:ascii="Wingdings" w:hAnsi="Wingdings" w:hint="default"/>
      </w:rPr>
    </w:lvl>
    <w:lvl w:ilvl="3" w:tplc="B9B602E2">
      <w:start w:val="1"/>
      <w:numFmt w:val="bullet"/>
      <w:lvlText w:val=""/>
      <w:lvlJc w:val="left"/>
      <w:pPr>
        <w:ind w:left="2880" w:hanging="360"/>
      </w:pPr>
      <w:rPr>
        <w:rFonts w:ascii="Symbol" w:hAnsi="Symbol" w:hint="default"/>
      </w:rPr>
    </w:lvl>
    <w:lvl w:ilvl="4" w:tplc="D272DD7E">
      <w:start w:val="1"/>
      <w:numFmt w:val="bullet"/>
      <w:lvlText w:val="o"/>
      <w:lvlJc w:val="left"/>
      <w:pPr>
        <w:ind w:left="3600" w:hanging="360"/>
      </w:pPr>
      <w:rPr>
        <w:rFonts w:ascii="Courier New" w:hAnsi="Courier New" w:hint="default"/>
      </w:rPr>
    </w:lvl>
    <w:lvl w:ilvl="5" w:tplc="DFB24294">
      <w:start w:val="1"/>
      <w:numFmt w:val="bullet"/>
      <w:lvlText w:val=""/>
      <w:lvlJc w:val="left"/>
      <w:pPr>
        <w:ind w:left="4320" w:hanging="360"/>
      </w:pPr>
      <w:rPr>
        <w:rFonts w:ascii="Wingdings" w:hAnsi="Wingdings" w:hint="default"/>
      </w:rPr>
    </w:lvl>
    <w:lvl w:ilvl="6" w:tplc="A63A8E3C">
      <w:start w:val="1"/>
      <w:numFmt w:val="bullet"/>
      <w:lvlText w:val=""/>
      <w:lvlJc w:val="left"/>
      <w:pPr>
        <w:ind w:left="5040" w:hanging="360"/>
      </w:pPr>
      <w:rPr>
        <w:rFonts w:ascii="Symbol" w:hAnsi="Symbol" w:hint="default"/>
      </w:rPr>
    </w:lvl>
    <w:lvl w:ilvl="7" w:tplc="121060D2">
      <w:start w:val="1"/>
      <w:numFmt w:val="bullet"/>
      <w:lvlText w:val="o"/>
      <w:lvlJc w:val="left"/>
      <w:pPr>
        <w:ind w:left="5760" w:hanging="360"/>
      </w:pPr>
      <w:rPr>
        <w:rFonts w:ascii="Courier New" w:hAnsi="Courier New" w:hint="default"/>
      </w:rPr>
    </w:lvl>
    <w:lvl w:ilvl="8" w:tplc="B6324C10">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1"/>
  </w:num>
  <w:num w:numId="4">
    <w:abstractNumId w:val="41"/>
  </w:num>
  <w:num w:numId="5">
    <w:abstractNumId w:val="19"/>
  </w:num>
  <w:num w:numId="6">
    <w:abstractNumId w:val="24"/>
  </w:num>
  <w:num w:numId="7">
    <w:abstractNumId w:val="1"/>
  </w:num>
  <w:num w:numId="8">
    <w:abstractNumId w:val="29"/>
  </w:num>
  <w:num w:numId="9">
    <w:abstractNumId w:val="38"/>
  </w:num>
  <w:num w:numId="10">
    <w:abstractNumId w:val="3"/>
  </w:num>
  <w:num w:numId="11">
    <w:abstractNumId w:val="9"/>
  </w:num>
  <w:num w:numId="12">
    <w:abstractNumId w:val="22"/>
  </w:num>
  <w:num w:numId="13">
    <w:abstractNumId w:val="25"/>
  </w:num>
  <w:num w:numId="14">
    <w:abstractNumId w:val="14"/>
  </w:num>
  <w:num w:numId="15">
    <w:abstractNumId w:val="8"/>
  </w:num>
  <w:num w:numId="16">
    <w:abstractNumId w:val="28"/>
  </w:num>
  <w:num w:numId="17">
    <w:abstractNumId w:val="34"/>
  </w:num>
  <w:num w:numId="18">
    <w:abstractNumId w:val="10"/>
  </w:num>
  <w:num w:numId="19">
    <w:abstractNumId w:val="15"/>
  </w:num>
  <w:num w:numId="20">
    <w:abstractNumId w:val="32"/>
  </w:num>
  <w:num w:numId="21">
    <w:abstractNumId w:val="5"/>
  </w:num>
  <w:num w:numId="22">
    <w:abstractNumId w:val="23"/>
  </w:num>
  <w:num w:numId="23">
    <w:abstractNumId w:val="43"/>
  </w:num>
  <w:num w:numId="24">
    <w:abstractNumId w:val="26"/>
  </w:num>
  <w:num w:numId="25">
    <w:abstractNumId w:val="18"/>
  </w:num>
  <w:num w:numId="26">
    <w:abstractNumId w:val="33"/>
  </w:num>
  <w:num w:numId="27">
    <w:abstractNumId w:val="46"/>
  </w:num>
  <w:num w:numId="28">
    <w:abstractNumId w:val="37"/>
  </w:num>
  <w:num w:numId="29">
    <w:abstractNumId w:val="35"/>
  </w:num>
  <w:num w:numId="30">
    <w:abstractNumId w:val="39"/>
  </w:num>
  <w:num w:numId="31">
    <w:abstractNumId w:val="17"/>
  </w:num>
  <w:num w:numId="32">
    <w:abstractNumId w:val="7"/>
  </w:num>
  <w:num w:numId="33">
    <w:abstractNumId w:val="42"/>
  </w:num>
  <w:num w:numId="34">
    <w:abstractNumId w:val="0"/>
  </w:num>
  <w:num w:numId="35">
    <w:abstractNumId w:val="21"/>
  </w:num>
  <w:num w:numId="36">
    <w:abstractNumId w:val="6"/>
  </w:num>
  <w:num w:numId="37">
    <w:abstractNumId w:val="44"/>
  </w:num>
  <w:num w:numId="38">
    <w:abstractNumId w:val="2"/>
  </w:num>
  <w:num w:numId="39">
    <w:abstractNumId w:val="20"/>
  </w:num>
  <w:num w:numId="40">
    <w:abstractNumId w:val="27"/>
  </w:num>
  <w:num w:numId="41">
    <w:abstractNumId w:val="12"/>
  </w:num>
  <w:num w:numId="42">
    <w:abstractNumId w:val="36"/>
  </w:num>
  <w:num w:numId="43">
    <w:abstractNumId w:val="30"/>
  </w:num>
  <w:num w:numId="44">
    <w:abstractNumId w:val="40"/>
  </w:num>
  <w:num w:numId="45">
    <w:abstractNumId w:val="16"/>
  </w:num>
  <w:num w:numId="46">
    <w:abstractNumId w:val="45"/>
  </w:num>
  <w:num w:numId="4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2D0EB9"/>
    <w:rsid w:val="00000865"/>
    <w:rsid w:val="00000B93"/>
    <w:rsid w:val="00004446"/>
    <w:rsid w:val="0000457D"/>
    <w:rsid w:val="00005D13"/>
    <w:rsid w:val="00010F17"/>
    <w:rsid w:val="000116A0"/>
    <w:rsid w:val="00011F6E"/>
    <w:rsid w:val="00013323"/>
    <w:rsid w:val="00013F89"/>
    <w:rsid w:val="00014055"/>
    <w:rsid w:val="00014F76"/>
    <w:rsid w:val="000154A0"/>
    <w:rsid w:val="00015885"/>
    <w:rsid w:val="0001625B"/>
    <w:rsid w:val="00016C7D"/>
    <w:rsid w:val="00016DF5"/>
    <w:rsid w:val="000173E1"/>
    <w:rsid w:val="00021390"/>
    <w:rsid w:val="00021999"/>
    <w:rsid w:val="00021A1E"/>
    <w:rsid w:val="00022DC4"/>
    <w:rsid w:val="00022EB1"/>
    <w:rsid w:val="0002455B"/>
    <w:rsid w:val="00024BF5"/>
    <w:rsid w:val="00025EAC"/>
    <w:rsid w:val="00026089"/>
    <w:rsid w:val="00026508"/>
    <w:rsid w:val="000265FA"/>
    <w:rsid w:val="00032D64"/>
    <w:rsid w:val="000342CC"/>
    <w:rsid w:val="0003434F"/>
    <w:rsid w:val="0003438E"/>
    <w:rsid w:val="0003450C"/>
    <w:rsid w:val="00034F80"/>
    <w:rsid w:val="00035D5E"/>
    <w:rsid w:val="00035EBA"/>
    <w:rsid w:val="00037587"/>
    <w:rsid w:val="000400A1"/>
    <w:rsid w:val="000415F1"/>
    <w:rsid w:val="0004220C"/>
    <w:rsid w:val="00044419"/>
    <w:rsid w:val="00044AAB"/>
    <w:rsid w:val="000461AF"/>
    <w:rsid w:val="00046929"/>
    <w:rsid w:val="0004764E"/>
    <w:rsid w:val="00047DC5"/>
    <w:rsid w:val="00051CDA"/>
    <w:rsid w:val="0005413B"/>
    <w:rsid w:val="0005493B"/>
    <w:rsid w:val="00054CD5"/>
    <w:rsid w:val="00054DA5"/>
    <w:rsid w:val="00056AD3"/>
    <w:rsid w:val="0006087F"/>
    <w:rsid w:val="00061297"/>
    <w:rsid w:val="00061C78"/>
    <w:rsid w:val="000626F9"/>
    <w:rsid w:val="00062850"/>
    <w:rsid w:val="00062E29"/>
    <w:rsid w:val="000655C2"/>
    <w:rsid w:val="00065AA7"/>
    <w:rsid w:val="00067DA9"/>
    <w:rsid w:val="000705D6"/>
    <w:rsid w:val="00071A03"/>
    <w:rsid w:val="00071BFE"/>
    <w:rsid w:val="00072C32"/>
    <w:rsid w:val="00072E91"/>
    <w:rsid w:val="00074724"/>
    <w:rsid w:val="00075782"/>
    <w:rsid w:val="00075F20"/>
    <w:rsid w:val="00077717"/>
    <w:rsid w:val="0008282E"/>
    <w:rsid w:val="000833CB"/>
    <w:rsid w:val="000833FC"/>
    <w:rsid w:val="000848C3"/>
    <w:rsid w:val="0008690A"/>
    <w:rsid w:val="00090994"/>
    <w:rsid w:val="000922EC"/>
    <w:rsid w:val="00092A2C"/>
    <w:rsid w:val="000936DB"/>
    <w:rsid w:val="00094264"/>
    <w:rsid w:val="000949CA"/>
    <w:rsid w:val="000949FC"/>
    <w:rsid w:val="00095DBF"/>
    <w:rsid w:val="00097008"/>
    <w:rsid w:val="0009751E"/>
    <w:rsid w:val="000A01B3"/>
    <w:rsid w:val="000A0C1F"/>
    <w:rsid w:val="000A1264"/>
    <w:rsid w:val="000A2410"/>
    <w:rsid w:val="000A3319"/>
    <w:rsid w:val="000A3424"/>
    <w:rsid w:val="000A3752"/>
    <w:rsid w:val="000A39B7"/>
    <w:rsid w:val="000A3C14"/>
    <w:rsid w:val="000A4456"/>
    <w:rsid w:val="000A4FA9"/>
    <w:rsid w:val="000A5B9E"/>
    <w:rsid w:val="000B31F9"/>
    <w:rsid w:val="000B35C8"/>
    <w:rsid w:val="000B39F2"/>
    <w:rsid w:val="000B43D8"/>
    <w:rsid w:val="000B4B83"/>
    <w:rsid w:val="000B5D45"/>
    <w:rsid w:val="000B62EE"/>
    <w:rsid w:val="000B685B"/>
    <w:rsid w:val="000C022D"/>
    <w:rsid w:val="000C024E"/>
    <w:rsid w:val="000C2571"/>
    <w:rsid w:val="000C2C9B"/>
    <w:rsid w:val="000C318A"/>
    <w:rsid w:val="000C4B9D"/>
    <w:rsid w:val="000C7659"/>
    <w:rsid w:val="000D113F"/>
    <w:rsid w:val="000D1275"/>
    <w:rsid w:val="000D14E0"/>
    <w:rsid w:val="000D1DFF"/>
    <w:rsid w:val="000D22D8"/>
    <w:rsid w:val="000D3921"/>
    <w:rsid w:val="000D405E"/>
    <w:rsid w:val="000D727C"/>
    <w:rsid w:val="000D7EAD"/>
    <w:rsid w:val="000E0D53"/>
    <w:rsid w:val="000E1206"/>
    <w:rsid w:val="000E132E"/>
    <w:rsid w:val="000E408F"/>
    <w:rsid w:val="000E48BB"/>
    <w:rsid w:val="000E5178"/>
    <w:rsid w:val="000E5227"/>
    <w:rsid w:val="000E625A"/>
    <w:rsid w:val="000E698B"/>
    <w:rsid w:val="000E78D0"/>
    <w:rsid w:val="000F0987"/>
    <w:rsid w:val="000F338B"/>
    <w:rsid w:val="000F44A9"/>
    <w:rsid w:val="000F53B9"/>
    <w:rsid w:val="000F562D"/>
    <w:rsid w:val="000F5D84"/>
    <w:rsid w:val="000F623C"/>
    <w:rsid w:val="000F6EEB"/>
    <w:rsid w:val="000F7C36"/>
    <w:rsid w:val="00100B27"/>
    <w:rsid w:val="00100F3B"/>
    <w:rsid w:val="00101782"/>
    <w:rsid w:val="00102173"/>
    <w:rsid w:val="0010552B"/>
    <w:rsid w:val="00110C5A"/>
    <w:rsid w:val="00111236"/>
    <w:rsid w:val="00111817"/>
    <w:rsid w:val="00111F5D"/>
    <w:rsid w:val="00113412"/>
    <w:rsid w:val="00113F03"/>
    <w:rsid w:val="00115879"/>
    <w:rsid w:val="00115E9B"/>
    <w:rsid w:val="00117047"/>
    <w:rsid w:val="001171C5"/>
    <w:rsid w:val="00120AC6"/>
    <w:rsid w:val="001214DD"/>
    <w:rsid w:val="001243F9"/>
    <w:rsid w:val="00124844"/>
    <w:rsid w:val="00126880"/>
    <w:rsid w:val="00130651"/>
    <w:rsid w:val="00132BD8"/>
    <w:rsid w:val="001334F6"/>
    <w:rsid w:val="00133E82"/>
    <w:rsid w:val="00140871"/>
    <w:rsid w:val="00141A88"/>
    <w:rsid w:val="0014247E"/>
    <w:rsid w:val="0014344D"/>
    <w:rsid w:val="00143C83"/>
    <w:rsid w:val="00143D54"/>
    <w:rsid w:val="00144206"/>
    <w:rsid w:val="001448BF"/>
    <w:rsid w:val="00145DF1"/>
    <w:rsid w:val="001476E2"/>
    <w:rsid w:val="00147AA0"/>
    <w:rsid w:val="00151D92"/>
    <w:rsid w:val="00152052"/>
    <w:rsid w:val="001523D6"/>
    <w:rsid w:val="0015339C"/>
    <w:rsid w:val="00153DED"/>
    <w:rsid w:val="00154658"/>
    <w:rsid w:val="00157205"/>
    <w:rsid w:val="00160525"/>
    <w:rsid w:val="00162B2C"/>
    <w:rsid w:val="0016414D"/>
    <w:rsid w:val="00164873"/>
    <w:rsid w:val="00165043"/>
    <w:rsid w:val="00170196"/>
    <w:rsid w:val="00170441"/>
    <w:rsid w:val="001706C5"/>
    <w:rsid w:val="00170830"/>
    <w:rsid w:val="001747CF"/>
    <w:rsid w:val="00174DBB"/>
    <w:rsid w:val="00176D5E"/>
    <w:rsid w:val="00177727"/>
    <w:rsid w:val="00177EE4"/>
    <w:rsid w:val="001807F0"/>
    <w:rsid w:val="0018259F"/>
    <w:rsid w:val="00183C12"/>
    <w:rsid w:val="001852FC"/>
    <w:rsid w:val="00186FB4"/>
    <w:rsid w:val="00190A36"/>
    <w:rsid w:val="00193166"/>
    <w:rsid w:val="00193672"/>
    <w:rsid w:val="00194353"/>
    <w:rsid w:val="001975C2"/>
    <w:rsid w:val="001977B9"/>
    <w:rsid w:val="00197AD3"/>
    <w:rsid w:val="00197D5F"/>
    <w:rsid w:val="001A0315"/>
    <w:rsid w:val="001A0AD7"/>
    <w:rsid w:val="001A24AA"/>
    <w:rsid w:val="001A36B0"/>
    <w:rsid w:val="001A3AC2"/>
    <w:rsid w:val="001A4118"/>
    <w:rsid w:val="001A446F"/>
    <w:rsid w:val="001A5860"/>
    <w:rsid w:val="001A66BA"/>
    <w:rsid w:val="001B1902"/>
    <w:rsid w:val="001B1B72"/>
    <w:rsid w:val="001B2E3F"/>
    <w:rsid w:val="001B3DCD"/>
    <w:rsid w:val="001B3DE1"/>
    <w:rsid w:val="001B455B"/>
    <w:rsid w:val="001B4658"/>
    <w:rsid w:val="001B587E"/>
    <w:rsid w:val="001B5C12"/>
    <w:rsid w:val="001B6D16"/>
    <w:rsid w:val="001B6E08"/>
    <w:rsid w:val="001B712A"/>
    <w:rsid w:val="001B7B8C"/>
    <w:rsid w:val="001C0F1A"/>
    <w:rsid w:val="001C21DB"/>
    <w:rsid w:val="001C31F7"/>
    <w:rsid w:val="001C3AE6"/>
    <w:rsid w:val="001C3BD6"/>
    <w:rsid w:val="001C3D62"/>
    <w:rsid w:val="001C536B"/>
    <w:rsid w:val="001C5BE9"/>
    <w:rsid w:val="001C6B91"/>
    <w:rsid w:val="001D1388"/>
    <w:rsid w:val="001D26AB"/>
    <w:rsid w:val="001D406A"/>
    <w:rsid w:val="001D4539"/>
    <w:rsid w:val="001D69A7"/>
    <w:rsid w:val="001D71B2"/>
    <w:rsid w:val="001D7B40"/>
    <w:rsid w:val="001D7FE9"/>
    <w:rsid w:val="001E01CC"/>
    <w:rsid w:val="001E0972"/>
    <w:rsid w:val="001E0E71"/>
    <w:rsid w:val="001E1BEF"/>
    <w:rsid w:val="001E221E"/>
    <w:rsid w:val="001E3620"/>
    <w:rsid w:val="001E3F5A"/>
    <w:rsid w:val="001E64CE"/>
    <w:rsid w:val="001E77B2"/>
    <w:rsid w:val="001E7F59"/>
    <w:rsid w:val="001F0956"/>
    <w:rsid w:val="001F3467"/>
    <w:rsid w:val="001F34FF"/>
    <w:rsid w:val="001F44DC"/>
    <w:rsid w:val="001F517F"/>
    <w:rsid w:val="001F5561"/>
    <w:rsid w:val="001F5AE7"/>
    <w:rsid w:val="001F5F7C"/>
    <w:rsid w:val="001F605D"/>
    <w:rsid w:val="001F7428"/>
    <w:rsid w:val="00200BBF"/>
    <w:rsid w:val="00201799"/>
    <w:rsid w:val="002021A1"/>
    <w:rsid w:val="00203810"/>
    <w:rsid w:val="0020482A"/>
    <w:rsid w:val="002069D9"/>
    <w:rsid w:val="00212383"/>
    <w:rsid w:val="00213562"/>
    <w:rsid w:val="00215823"/>
    <w:rsid w:val="00215C07"/>
    <w:rsid w:val="0021644D"/>
    <w:rsid w:val="00216B71"/>
    <w:rsid w:val="00217B84"/>
    <w:rsid w:val="00220C5C"/>
    <w:rsid w:val="00221607"/>
    <w:rsid w:val="00222F2F"/>
    <w:rsid w:val="00222F3E"/>
    <w:rsid w:val="002247C9"/>
    <w:rsid w:val="002267EA"/>
    <w:rsid w:val="00227EAB"/>
    <w:rsid w:val="00230A03"/>
    <w:rsid w:val="00230EEB"/>
    <w:rsid w:val="00231050"/>
    <w:rsid w:val="00231E0F"/>
    <w:rsid w:val="0023296A"/>
    <w:rsid w:val="00233603"/>
    <w:rsid w:val="00233EB0"/>
    <w:rsid w:val="00233F66"/>
    <w:rsid w:val="0023481A"/>
    <w:rsid w:val="002364DE"/>
    <w:rsid w:val="00236D09"/>
    <w:rsid w:val="0024113E"/>
    <w:rsid w:val="0024117F"/>
    <w:rsid w:val="002419B0"/>
    <w:rsid w:val="00242231"/>
    <w:rsid w:val="00242DE0"/>
    <w:rsid w:val="0024339C"/>
    <w:rsid w:val="00244B80"/>
    <w:rsid w:val="00246D65"/>
    <w:rsid w:val="00246D74"/>
    <w:rsid w:val="00247F91"/>
    <w:rsid w:val="00252B02"/>
    <w:rsid w:val="0025341B"/>
    <w:rsid w:val="00254F35"/>
    <w:rsid w:val="00260079"/>
    <w:rsid w:val="00262858"/>
    <w:rsid w:val="00263115"/>
    <w:rsid w:val="00263A7D"/>
    <w:rsid w:val="00263B61"/>
    <w:rsid w:val="00264991"/>
    <w:rsid w:val="0026719D"/>
    <w:rsid w:val="00267E6C"/>
    <w:rsid w:val="0027022A"/>
    <w:rsid w:val="002705BA"/>
    <w:rsid w:val="00270608"/>
    <w:rsid w:val="0027063A"/>
    <w:rsid w:val="00270822"/>
    <w:rsid w:val="00271804"/>
    <w:rsid w:val="00272415"/>
    <w:rsid w:val="0027730B"/>
    <w:rsid w:val="00277B99"/>
    <w:rsid w:val="00280666"/>
    <w:rsid w:val="00281179"/>
    <w:rsid w:val="00287DF5"/>
    <w:rsid w:val="00290C9F"/>
    <w:rsid w:val="00291960"/>
    <w:rsid w:val="00292EE3"/>
    <w:rsid w:val="00293942"/>
    <w:rsid w:val="00293D54"/>
    <w:rsid w:val="00295F4B"/>
    <w:rsid w:val="00296E63"/>
    <w:rsid w:val="002A0D2D"/>
    <w:rsid w:val="002A1461"/>
    <w:rsid w:val="002A2059"/>
    <w:rsid w:val="002A433A"/>
    <w:rsid w:val="002A47F1"/>
    <w:rsid w:val="002A4C39"/>
    <w:rsid w:val="002B0B31"/>
    <w:rsid w:val="002B24C5"/>
    <w:rsid w:val="002B31FC"/>
    <w:rsid w:val="002B5051"/>
    <w:rsid w:val="002C121A"/>
    <w:rsid w:val="002C14BA"/>
    <w:rsid w:val="002C154D"/>
    <w:rsid w:val="002C1A22"/>
    <w:rsid w:val="002C2493"/>
    <w:rsid w:val="002C2796"/>
    <w:rsid w:val="002C2822"/>
    <w:rsid w:val="002C3287"/>
    <w:rsid w:val="002C61A1"/>
    <w:rsid w:val="002C6410"/>
    <w:rsid w:val="002C7226"/>
    <w:rsid w:val="002C7757"/>
    <w:rsid w:val="002D04B1"/>
    <w:rsid w:val="002D23FE"/>
    <w:rsid w:val="002D26EC"/>
    <w:rsid w:val="002D39F1"/>
    <w:rsid w:val="002D3A63"/>
    <w:rsid w:val="002D4237"/>
    <w:rsid w:val="002D5391"/>
    <w:rsid w:val="002D5E53"/>
    <w:rsid w:val="002D662B"/>
    <w:rsid w:val="002D7A1F"/>
    <w:rsid w:val="002E1322"/>
    <w:rsid w:val="002E36D4"/>
    <w:rsid w:val="002E78D2"/>
    <w:rsid w:val="002F04F9"/>
    <w:rsid w:val="002F0523"/>
    <w:rsid w:val="002F156E"/>
    <w:rsid w:val="002F1E9E"/>
    <w:rsid w:val="002F4C04"/>
    <w:rsid w:val="002F4C9B"/>
    <w:rsid w:val="002F522F"/>
    <w:rsid w:val="002F6E9E"/>
    <w:rsid w:val="002F70C5"/>
    <w:rsid w:val="003018B4"/>
    <w:rsid w:val="00302C68"/>
    <w:rsid w:val="0030317D"/>
    <w:rsid w:val="003039E4"/>
    <w:rsid w:val="00303EDD"/>
    <w:rsid w:val="003069FD"/>
    <w:rsid w:val="00310536"/>
    <w:rsid w:val="0031404A"/>
    <w:rsid w:val="0031458C"/>
    <w:rsid w:val="00315698"/>
    <w:rsid w:val="00315F8D"/>
    <w:rsid w:val="00316111"/>
    <w:rsid w:val="00317E91"/>
    <w:rsid w:val="003222C7"/>
    <w:rsid w:val="003238A7"/>
    <w:rsid w:val="00326AAB"/>
    <w:rsid w:val="00330490"/>
    <w:rsid w:val="00330623"/>
    <w:rsid w:val="003313C1"/>
    <w:rsid w:val="003318D2"/>
    <w:rsid w:val="00331CED"/>
    <w:rsid w:val="0033241A"/>
    <w:rsid w:val="00335AE6"/>
    <w:rsid w:val="00336338"/>
    <w:rsid w:val="0033663C"/>
    <w:rsid w:val="00337E81"/>
    <w:rsid w:val="003418FC"/>
    <w:rsid w:val="00341ADE"/>
    <w:rsid w:val="003433DD"/>
    <w:rsid w:val="00344EBE"/>
    <w:rsid w:val="00347ED7"/>
    <w:rsid w:val="00351977"/>
    <w:rsid w:val="00351CFD"/>
    <w:rsid w:val="00351F8C"/>
    <w:rsid w:val="003534B2"/>
    <w:rsid w:val="00353E72"/>
    <w:rsid w:val="0035435A"/>
    <w:rsid w:val="00354598"/>
    <w:rsid w:val="00354E93"/>
    <w:rsid w:val="00356138"/>
    <w:rsid w:val="00356FC4"/>
    <w:rsid w:val="003602FD"/>
    <w:rsid w:val="0036069D"/>
    <w:rsid w:val="00360B5A"/>
    <w:rsid w:val="00361328"/>
    <w:rsid w:val="00361DAD"/>
    <w:rsid w:val="00362A09"/>
    <w:rsid w:val="00363691"/>
    <w:rsid w:val="0036390D"/>
    <w:rsid w:val="00363E43"/>
    <w:rsid w:val="00364424"/>
    <w:rsid w:val="00366101"/>
    <w:rsid w:val="003678F2"/>
    <w:rsid w:val="00371316"/>
    <w:rsid w:val="0037156B"/>
    <w:rsid w:val="0037327E"/>
    <w:rsid w:val="003734CB"/>
    <w:rsid w:val="003750F5"/>
    <w:rsid w:val="00377923"/>
    <w:rsid w:val="0038076F"/>
    <w:rsid w:val="00380A65"/>
    <w:rsid w:val="00381069"/>
    <w:rsid w:val="0038114E"/>
    <w:rsid w:val="00382181"/>
    <w:rsid w:val="003837D0"/>
    <w:rsid w:val="0038590E"/>
    <w:rsid w:val="00386364"/>
    <w:rsid w:val="00393354"/>
    <w:rsid w:val="00393666"/>
    <w:rsid w:val="003938A6"/>
    <w:rsid w:val="00394B99"/>
    <w:rsid w:val="00395766"/>
    <w:rsid w:val="00395D3F"/>
    <w:rsid w:val="00395DC8"/>
    <w:rsid w:val="003A0751"/>
    <w:rsid w:val="003A1702"/>
    <w:rsid w:val="003A74C8"/>
    <w:rsid w:val="003B0530"/>
    <w:rsid w:val="003B114E"/>
    <w:rsid w:val="003B1B90"/>
    <w:rsid w:val="003B4713"/>
    <w:rsid w:val="003B4A40"/>
    <w:rsid w:val="003B59DF"/>
    <w:rsid w:val="003C10F2"/>
    <w:rsid w:val="003C273A"/>
    <w:rsid w:val="003C2C91"/>
    <w:rsid w:val="003C5523"/>
    <w:rsid w:val="003D0AB4"/>
    <w:rsid w:val="003D1443"/>
    <w:rsid w:val="003D178A"/>
    <w:rsid w:val="003D18B5"/>
    <w:rsid w:val="003D1B10"/>
    <w:rsid w:val="003D40F8"/>
    <w:rsid w:val="003D4AF5"/>
    <w:rsid w:val="003D7A5A"/>
    <w:rsid w:val="003E0C33"/>
    <w:rsid w:val="003E1139"/>
    <w:rsid w:val="003E1562"/>
    <w:rsid w:val="003E16B2"/>
    <w:rsid w:val="003E1D83"/>
    <w:rsid w:val="003E22CA"/>
    <w:rsid w:val="003E2D86"/>
    <w:rsid w:val="003E5223"/>
    <w:rsid w:val="003E5D59"/>
    <w:rsid w:val="003E7D86"/>
    <w:rsid w:val="003F00F5"/>
    <w:rsid w:val="003F29CC"/>
    <w:rsid w:val="003F2FEA"/>
    <w:rsid w:val="003F4325"/>
    <w:rsid w:val="003F5648"/>
    <w:rsid w:val="003F5CAF"/>
    <w:rsid w:val="003F6656"/>
    <w:rsid w:val="003F7569"/>
    <w:rsid w:val="00400303"/>
    <w:rsid w:val="004004E1"/>
    <w:rsid w:val="004005E8"/>
    <w:rsid w:val="004032A8"/>
    <w:rsid w:val="00403579"/>
    <w:rsid w:val="00403E35"/>
    <w:rsid w:val="00404C70"/>
    <w:rsid w:val="004059DB"/>
    <w:rsid w:val="00406E4C"/>
    <w:rsid w:val="00406EBE"/>
    <w:rsid w:val="00407180"/>
    <w:rsid w:val="00407E94"/>
    <w:rsid w:val="00407ED7"/>
    <w:rsid w:val="00410417"/>
    <w:rsid w:val="00410928"/>
    <w:rsid w:val="00411141"/>
    <w:rsid w:val="00414042"/>
    <w:rsid w:val="00417163"/>
    <w:rsid w:val="00417CCD"/>
    <w:rsid w:val="0042011B"/>
    <w:rsid w:val="00421572"/>
    <w:rsid w:val="00421B4A"/>
    <w:rsid w:val="004225E9"/>
    <w:rsid w:val="004247E1"/>
    <w:rsid w:val="004257FC"/>
    <w:rsid w:val="00426403"/>
    <w:rsid w:val="00426AFE"/>
    <w:rsid w:val="004275F5"/>
    <w:rsid w:val="00427671"/>
    <w:rsid w:val="00427702"/>
    <w:rsid w:val="0043019E"/>
    <w:rsid w:val="00431EF7"/>
    <w:rsid w:val="004326CA"/>
    <w:rsid w:val="00432B05"/>
    <w:rsid w:val="00432D7E"/>
    <w:rsid w:val="004338C3"/>
    <w:rsid w:val="00436553"/>
    <w:rsid w:val="00437A20"/>
    <w:rsid w:val="00443516"/>
    <w:rsid w:val="00445717"/>
    <w:rsid w:val="00445D15"/>
    <w:rsid w:val="00446458"/>
    <w:rsid w:val="004467A5"/>
    <w:rsid w:val="00446D62"/>
    <w:rsid w:val="004470B0"/>
    <w:rsid w:val="00447A85"/>
    <w:rsid w:val="00447C26"/>
    <w:rsid w:val="0045165E"/>
    <w:rsid w:val="0045213F"/>
    <w:rsid w:val="00453425"/>
    <w:rsid w:val="00453598"/>
    <w:rsid w:val="00455743"/>
    <w:rsid w:val="0045581D"/>
    <w:rsid w:val="0045623F"/>
    <w:rsid w:val="004564A7"/>
    <w:rsid w:val="004566E5"/>
    <w:rsid w:val="00456C77"/>
    <w:rsid w:val="0046184C"/>
    <w:rsid w:val="00462A85"/>
    <w:rsid w:val="00464D8F"/>
    <w:rsid w:val="00465DF2"/>
    <w:rsid w:val="0046650E"/>
    <w:rsid w:val="00470DAA"/>
    <w:rsid w:val="004710EC"/>
    <w:rsid w:val="00471132"/>
    <w:rsid w:val="00471FAA"/>
    <w:rsid w:val="00472100"/>
    <w:rsid w:val="0047298A"/>
    <w:rsid w:val="004730DA"/>
    <w:rsid w:val="00474349"/>
    <w:rsid w:val="00475618"/>
    <w:rsid w:val="00475CC5"/>
    <w:rsid w:val="00477139"/>
    <w:rsid w:val="00481238"/>
    <w:rsid w:val="00483538"/>
    <w:rsid w:val="0048583E"/>
    <w:rsid w:val="00486486"/>
    <w:rsid w:val="00486632"/>
    <w:rsid w:val="0049138E"/>
    <w:rsid w:val="00491B73"/>
    <w:rsid w:val="004920E1"/>
    <w:rsid w:val="00493504"/>
    <w:rsid w:val="0049351C"/>
    <w:rsid w:val="00493EE7"/>
    <w:rsid w:val="004947C7"/>
    <w:rsid w:val="0049558E"/>
    <w:rsid w:val="0049578F"/>
    <w:rsid w:val="00495A3F"/>
    <w:rsid w:val="00496EFA"/>
    <w:rsid w:val="004A06BA"/>
    <w:rsid w:val="004A0D80"/>
    <w:rsid w:val="004A15EB"/>
    <w:rsid w:val="004A1A6D"/>
    <w:rsid w:val="004A2BC1"/>
    <w:rsid w:val="004A4CBA"/>
    <w:rsid w:val="004A51C0"/>
    <w:rsid w:val="004A626B"/>
    <w:rsid w:val="004A698C"/>
    <w:rsid w:val="004B0AC0"/>
    <w:rsid w:val="004B1F60"/>
    <w:rsid w:val="004B521C"/>
    <w:rsid w:val="004B54A7"/>
    <w:rsid w:val="004B675B"/>
    <w:rsid w:val="004C0483"/>
    <w:rsid w:val="004C2250"/>
    <w:rsid w:val="004C22B8"/>
    <w:rsid w:val="004C3404"/>
    <w:rsid w:val="004C3AFD"/>
    <w:rsid w:val="004C6316"/>
    <w:rsid w:val="004C71C1"/>
    <w:rsid w:val="004D0D01"/>
    <w:rsid w:val="004D220B"/>
    <w:rsid w:val="004D26C6"/>
    <w:rsid w:val="004D3631"/>
    <w:rsid w:val="004D37BC"/>
    <w:rsid w:val="004D44B0"/>
    <w:rsid w:val="004D49E9"/>
    <w:rsid w:val="004D5C85"/>
    <w:rsid w:val="004E0735"/>
    <w:rsid w:val="004E2AE1"/>
    <w:rsid w:val="004E39E6"/>
    <w:rsid w:val="004E4823"/>
    <w:rsid w:val="004E4F53"/>
    <w:rsid w:val="004E636B"/>
    <w:rsid w:val="004E7920"/>
    <w:rsid w:val="004E7D5A"/>
    <w:rsid w:val="004F09C2"/>
    <w:rsid w:val="004F3246"/>
    <w:rsid w:val="004F345C"/>
    <w:rsid w:val="004F4068"/>
    <w:rsid w:val="004F47B9"/>
    <w:rsid w:val="004F5249"/>
    <w:rsid w:val="004F6974"/>
    <w:rsid w:val="004F76A6"/>
    <w:rsid w:val="005003AC"/>
    <w:rsid w:val="00500C4B"/>
    <w:rsid w:val="00502F8C"/>
    <w:rsid w:val="00503D21"/>
    <w:rsid w:val="00503F99"/>
    <w:rsid w:val="005052FD"/>
    <w:rsid w:val="00505BFB"/>
    <w:rsid w:val="005060FE"/>
    <w:rsid w:val="00506113"/>
    <w:rsid w:val="00507C82"/>
    <w:rsid w:val="00510D5E"/>
    <w:rsid w:val="00514655"/>
    <w:rsid w:val="00514FA4"/>
    <w:rsid w:val="00515CBA"/>
    <w:rsid w:val="00516174"/>
    <w:rsid w:val="005162C5"/>
    <w:rsid w:val="00520B05"/>
    <w:rsid w:val="00521560"/>
    <w:rsid w:val="00521920"/>
    <w:rsid w:val="0052260F"/>
    <w:rsid w:val="005227DA"/>
    <w:rsid w:val="00522F84"/>
    <w:rsid w:val="005234B4"/>
    <w:rsid w:val="005234C8"/>
    <w:rsid w:val="00523E3C"/>
    <w:rsid w:val="005240DF"/>
    <w:rsid w:val="00524753"/>
    <w:rsid w:val="005251E5"/>
    <w:rsid w:val="00525577"/>
    <w:rsid w:val="005312BF"/>
    <w:rsid w:val="005315DC"/>
    <w:rsid w:val="00532192"/>
    <w:rsid w:val="005321D0"/>
    <w:rsid w:val="005321FA"/>
    <w:rsid w:val="0053250E"/>
    <w:rsid w:val="0053344E"/>
    <w:rsid w:val="00536389"/>
    <w:rsid w:val="0053663B"/>
    <w:rsid w:val="00536646"/>
    <w:rsid w:val="00536D61"/>
    <w:rsid w:val="0054022E"/>
    <w:rsid w:val="005428FA"/>
    <w:rsid w:val="00542E36"/>
    <w:rsid w:val="00544D10"/>
    <w:rsid w:val="005456CF"/>
    <w:rsid w:val="00546C2B"/>
    <w:rsid w:val="005508D9"/>
    <w:rsid w:val="00550ADD"/>
    <w:rsid w:val="0055483C"/>
    <w:rsid w:val="005569C5"/>
    <w:rsid w:val="005573FE"/>
    <w:rsid w:val="00560317"/>
    <w:rsid w:val="00561175"/>
    <w:rsid w:val="005619C5"/>
    <w:rsid w:val="0056237C"/>
    <w:rsid w:val="00562FAA"/>
    <w:rsid w:val="005645FD"/>
    <w:rsid w:val="005646D3"/>
    <w:rsid w:val="0056477C"/>
    <w:rsid w:val="00564909"/>
    <w:rsid w:val="00564E85"/>
    <w:rsid w:val="00565786"/>
    <w:rsid w:val="0056595F"/>
    <w:rsid w:val="00572681"/>
    <w:rsid w:val="005738AB"/>
    <w:rsid w:val="005760B2"/>
    <w:rsid w:val="0057627A"/>
    <w:rsid w:val="005768AA"/>
    <w:rsid w:val="00576AAC"/>
    <w:rsid w:val="00577733"/>
    <w:rsid w:val="00577DF1"/>
    <w:rsid w:val="005804F9"/>
    <w:rsid w:val="00580E97"/>
    <w:rsid w:val="00581F67"/>
    <w:rsid w:val="0058312F"/>
    <w:rsid w:val="00583B76"/>
    <w:rsid w:val="0058495B"/>
    <w:rsid w:val="005856C1"/>
    <w:rsid w:val="00585BBB"/>
    <w:rsid w:val="00587CA7"/>
    <w:rsid w:val="00587D0A"/>
    <w:rsid w:val="00590711"/>
    <w:rsid w:val="005921A0"/>
    <w:rsid w:val="00594E9A"/>
    <w:rsid w:val="005A2601"/>
    <w:rsid w:val="005A27F1"/>
    <w:rsid w:val="005A365E"/>
    <w:rsid w:val="005A62C4"/>
    <w:rsid w:val="005A6818"/>
    <w:rsid w:val="005A6B51"/>
    <w:rsid w:val="005B087D"/>
    <w:rsid w:val="005B2FD7"/>
    <w:rsid w:val="005B39D2"/>
    <w:rsid w:val="005B3C9A"/>
    <w:rsid w:val="005B41F4"/>
    <w:rsid w:val="005B4D5C"/>
    <w:rsid w:val="005B5056"/>
    <w:rsid w:val="005B6062"/>
    <w:rsid w:val="005C00A4"/>
    <w:rsid w:val="005C049D"/>
    <w:rsid w:val="005C0537"/>
    <w:rsid w:val="005C053D"/>
    <w:rsid w:val="005C08EE"/>
    <w:rsid w:val="005C137D"/>
    <w:rsid w:val="005C3463"/>
    <w:rsid w:val="005C4271"/>
    <w:rsid w:val="005C48E8"/>
    <w:rsid w:val="005C5EFF"/>
    <w:rsid w:val="005D12C6"/>
    <w:rsid w:val="005D1676"/>
    <w:rsid w:val="005D3826"/>
    <w:rsid w:val="005D3C87"/>
    <w:rsid w:val="005D3FD8"/>
    <w:rsid w:val="005D48F6"/>
    <w:rsid w:val="005D502B"/>
    <w:rsid w:val="005D5515"/>
    <w:rsid w:val="005D5F6E"/>
    <w:rsid w:val="005D6DBA"/>
    <w:rsid w:val="005D6E0A"/>
    <w:rsid w:val="005E1C00"/>
    <w:rsid w:val="005E3E5F"/>
    <w:rsid w:val="005E481B"/>
    <w:rsid w:val="005E4A49"/>
    <w:rsid w:val="005E56F2"/>
    <w:rsid w:val="005E6DCC"/>
    <w:rsid w:val="005E6DDD"/>
    <w:rsid w:val="005F1D9F"/>
    <w:rsid w:val="005F231B"/>
    <w:rsid w:val="005F289E"/>
    <w:rsid w:val="005F476B"/>
    <w:rsid w:val="005F4B80"/>
    <w:rsid w:val="005F50F5"/>
    <w:rsid w:val="005F511E"/>
    <w:rsid w:val="005F6965"/>
    <w:rsid w:val="005F6B39"/>
    <w:rsid w:val="005F79E6"/>
    <w:rsid w:val="00601AA8"/>
    <w:rsid w:val="00602852"/>
    <w:rsid w:val="0060310C"/>
    <w:rsid w:val="00604470"/>
    <w:rsid w:val="00604969"/>
    <w:rsid w:val="00604DEA"/>
    <w:rsid w:val="0060506F"/>
    <w:rsid w:val="00605AE1"/>
    <w:rsid w:val="00606C8F"/>
    <w:rsid w:val="0060785C"/>
    <w:rsid w:val="00607AE2"/>
    <w:rsid w:val="00611728"/>
    <w:rsid w:val="00611C5E"/>
    <w:rsid w:val="006121C0"/>
    <w:rsid w:val="00612A53"/>
    <w:rsid w:val="00614801"/>
    <w:rsid w:val="0061705A"/>
    <w:rsid w:val="006175B0"/>
    <w:rsid w:val="00617C94"/>
    <w:rsid w:val="00621434"/>
    <w:rsid w:val="00622818"/>
    <w:rsid w:val="00624234"/>
    <w:rsid w:val="00625053"/>
    <w:rsid w:val="00625429"/>
    <w:rsid w:val="0062669F"/>
    <w:rsid w:val="00627F83"/>
    <w:rsid w:val="00631F76"/>
    <w:rsid w:val="0063292A"/>
    <w:rsid w:val="00632B55"/>
    <w:rsid w:val="00633FAC"/>
    <w:rsid w:val="006345FA"/>
    <w:rsid w:val="006350D3"/>
    <w:rsid w:val="00635103"/>
    <w:rsid w:val="006356F5"/>
    <w:rsid w:val="006367FD"/>
    <w:rsid w:val="0063736B"/>
    <w:rsid w:val="006403C2"/>
    <w:rsid w:val="00642019"/>
    <w:rsid w:val="006424AB"/>
    <w:rsid w:val="00643237"/>
    <w:rsid w:val="006435E1"/>
    <w:rsid w:val="00643D52"/>
    <w:rsid w:val="00644306"/>
    <w:rsid w:val="006452DF"/>
    <w:rsid w:val="00646566"/>
    <w:rsid w:val="00647AE4"/>
    <w:rsid w:val="0065093A"/>
    <w:rsid w:val="006537D8"/>
    <w:rsid w:val="006541B9"/>
    <w:rsid w:val="00655015"/>
    <w:rsid w:val="0065579B"/>
    <w:rsid w:val="00655C33"/>
    <w:rsid w:val="00656221"/>
    <w:rsid w:val="00656F59"/>
    <w:rsid w:val="00660A7E"/>
    <w:rsid w:val="00660C74"/>
    <w:rsid w:val="00661108"/>
    <w:rsid w:val="0066175B"/>
    <w:rsid w:val="00664410"/>
    <w:rsid w:val="00665B0F"/>
    <w:rsid w:val="00667BB1"/>
    <w:rsid w:val="006707E1"/>
    <w:rsid w:val="00670FBD"/>
    <w:rsid w:val="00671470"/>
    <w:rsid w:val="00672B0F"/>
    <w:rsid w:val="0067407C"/>
    <w:rsid w:val="006744AB"/>
    <w:rsid w:val="00674771"/>
    <w:rsid w:val="00674AD0"/>
    <w:rsid w:val="00674D24"/>
    <w:rsid w:val="00675938"/>
    <w:rsid w:val="00676B25"/>
    <w:rsid w:val="006827F8"/>
    <w:rsid w:val="00682BB3"/>
    <w:rsid w:val="006837CC"/>
    <w:rsid w:val="00683825"/>
    <w:rsid w:val="00683EE3"/>
    <w:rsid w:val="00684E61"/>
    <w:rsid w:val="0068635F"/>
    <w:rsid w:val="00690476"/>
    <w:rsid w:val="006930F2"/>
    <w:rsid w:val="0069359E"/>
    <w:rsid w:val="006969C1"/>
    <w:rsid w:val="00696B5B"/>
    <w:rsid w:val="00697850"/>
    <w:rsid w:val="006A032A"/>
    <w:rsid w:val="006A451B"/>
    <w:rsid w:val="006A681E"/>
    <w:rsid w:val="006B24C8"/>
    <w:rsid w:val="006B2552"/>
    <w:rsid w:val="006B257B"/>
    <w:rsid w:val="006B26B5"/>
    <w:rsid w:val="006B3B7F"/>
    <w:rsid w:val="006B409F"/>
    <w:rsid w:val="006B5B46"/>
    <w:rsid w:val="006C05B2"/>
    <w:rsid w:val="006C076B"/>
    <w:rsid w:val="006C5874"/>
    <w:rsid w:val="006C5A45"/>
    <w:rsid w:val="006D0276"/>
    <w:rsid w:val="006D14D5"/>
    <w:rsid w:val="006D33F8"/>
    <w:rsid w:val="006D4E8C"/>
    <w:rsid w:val="006D51CB"/>
    <w:rsid w:val="006D577D"/>
    <w:rsid w:val="006D59EC"/>
    <w:rsid w:val="006E2695"/>
    <w:rsid w:val="006E314D"/>
    <w:rsid w:val="006E3407"/>
    <w:rsid w:val="006E3C2A"/>
    <w:rsid w:val="006E4157"/>
    <w:rsid w:val="006E42BB"/>
    <w:rsid w:val="006E471A"/>
    <w:rsid w:val="006E507A"/>
    <w:rsid w:val="006E59D9"/>
    <w:rsid w:val="006E66D8"/>
    <w:rsid w:val="006E6A50"/>
    <w:rsid w:val="006E6C51"/>
    <w:rsid w:val="006E74E4"/>
    <w:rsid w:val="006F0E90"/>
    <w:rsid w:val="006F1F32"/>
    <w:rsid w:val="006F2525"/>
    <w:rsid w:val="006F281D"/>
    <w:rsid w:val="006F3E2D"/>
    <w:rsid w:val="006F3F82"/>
    <w:rsid w:val="006F49B2"/>
    <w:rsid w:val="006F4F8B"/>
    <w:rsid w:val="006F5B1A"/>
    <w:rsid w:val="006F69CE"/>
    <w:rsid w:val="00701081"/>
    <w:rsid w:val="0070175C"/>
    <w:rsid w:val="00701ACC"/>
    <w:rsid w:val="007040D1"/>
    <w:rsid w:val="007061EB"/>
    <w:rsid w:val="00707748"/>
    <w:rsid w:val="00707791"/>
    <w:rsid w:val="0071012F"/>
    <w:rsid w:val="00711189"/>
    <w:rsid w:val="007119DF"/>
    <w:rsid w:val="00711BA6"/>
    <w:rsid w:val="00713E20"/>
    <w:rsid w:val="00715B18"/>
    <w:rsid w:val="00715B1C"/>
    <w:rsid w:val="00716D13"/>
    <w:rsid w:val="00717265"/>
    <w:rsid w:val="00717F9D"/>
    <w:rsid w:val="007218C9"/>
    <w:rsid w:val="0072340C"/>
    <w:rsid w:val="0072370C"/>
    <w:rsid w:val="007237FF"/>
    <w:rsid w:val="00723FAD"/>
    <w:rsid w:val="0072589F"/>
    <w:rsid w:val="00725EA2"/>
    <w:rsid w:val="00726805"/>
    <w:rsid w:val="00727F81"/>
    <w:rsid w:val="00730365"/>
    <w:rsid w:val="007312CE"/>
    <w:rsid w:val="00732D77"/>
    <w:rsid w:val="00733EA9"/>
    <w:rsid w:val="00736C88"/>
    <w:rsid w:val="00737863"/>
    <w:rsid w:val="007402F8"/>
    <w:rsid w:val="007415E0"/>
    <w:rsid w:val="00742EA3"/>
    <w:rsid w:val="007458EC"/>
    <w:rsid w:val="007478EF"/>
    <w:rsid w:val="0075061B"/>
    <w:rsid w:val="00750DDD"/>
    <w:rsid w:val="00751FC0"/>
    <w:rsid w:val="00752EFA"/>
    <w:rsid w:val="0075325F"/>
    <w:rsid w:val="00753430"/>
    <w:rsid w:val="007535F1"/>
    <w:rsid w:val="00754B0E"/>
    <w:rsid w:val="007557DF"/>
    <w:rsid w:val="00756CB6"/>
    <w:rsid w:val="00757266"/>
    <w:rsid w:val="00757C5F"/>
    <w:rsid w:val="00757FC6"/>
    <w:rsid w:val="0076033E"/>
    <w:rsid w:val="0076068A"/>
    <w:rsid w:val="00762008"/>
    <w:rsid w:val="00763672"/>
    <w:rsid w:val="00766EBC"/>
    <w:rsid w:val="00767BA6"/>
    <w:rsid w:val="00767D62"/>
    <w:rsid w:val="007706E7"/>
    <w:rsid w:val="00773F3F"/>
    <w:rsid w:val="00775BD4"/>
    <w:rsid w:val="00775FC4"/>
    <w:rsid w:val="00780784"/>
    <w:rsid w:val="00780C79"/>
    <w:rsid w:val="00781108"/>
    <w:rsid w:val="0078113E"/>
    <w:rsid w:val="00781483"/>
    <w:rsid w:val="007815DD"/>
    <w:rsid w:val="00783B61"/>
    <w:rsid w:val="00785AAF"/>
    <w:rsid w:val="00786796"/>
    <w:rsid w:val="00792E0E"/>
    <w:rsid w:val="007931CD"/>
    <w:rsid w:val="0079338C"/>
    <w:rsid w:val="00793919"/>
    <w:rsid w:val="0079470B"/>
    <w:rsid w:val="00794F94"/>
    <w:rsid w:val="007954CD"/>
    <w:rsid w:val="00795D21"/>
    <w:rsid w:val="007A2802"/>
    <w:rsid w:val="007A3020"/>
    <w:rsid w:val="007A619A"/>
    <w:rsid w:val="007A699D"/>
    <w:rsid w:val="007A7C63"/>
    <w:rsid w:val="007B18D5"/>
    <w:rsid w:val="007B3676"/>
    <w:rsid w:val="007B3781"/>
    <w:rsid w:val="007B426C"/>
    <w:rsid w:val="007B4503"/>
    <w:rsid w:val="007B4A91"/>
    <w:rsid w:val="007B56FE"/>
    <w:rsid w:val="007B6D8B"/>
    <w:rsid w:val="007B7EBC"/>
    <w:rsid w:val="007C0F69"/>
    <w:rsid w:val="007C20B4"/>
    <w:rsid w:val="007C2B92"/>
    <w:rsid w:val="007C38F2"/>
    <w:rsid w:val="007C4511"/>
    <w:rsid w:val="007C4E56"/>
    <w:rsid w:val="007C53F4"/>
    <w:rsid w:val="007C5467"/>
    <w:rsid w:val="007C5BA0"/>
    <w:rsid w:val="007C5C7A"/>
    <w:rsid w:val="007C681F"/>
    <w:rsid w:val="007C68FC"/>
    <w:rsid w:val="007C6B42"/>
    <w:rsid w:val="007C6D8B"/>
    <w:rsid w:val="007C7225"/>
    <w:rsid w:val="007D07CD"/>
    <w:rsid w:val="007D12DC"/>
    <w:rsid w:val="007D26B4"/>
    <w:rsid w:val="007D389E"/>
    <w:rsid w:val="007D3E96"/>
    <w:rsid w:val="007D5107"/>
    <w:rsid w:val="007D513F"/>
    <w:rsid w:val="007D759B"/>
    <w:rsid w:val="007E214D"/>
    <w:rsid w:val="007E3E1E"/>
    <w:rsid w:val="007E6A5C"/>
    <w:rsid w:val="007E6B1A"/>
    <w:rsid w:val="007E74F1"/>
    <w:rsid w:val="007F294B"/>
    <w:rsid w:val="007F5DED"/>
    <w:rsid w:val="007F76CE"/>
    <w:rsid w:val="007F7A15"/>
    <w:rsid w:val="007F7E87"/>
    <w:rsid w:val="00801F0F"/>
    <w:rsid w:val="00802836"/>
    <w:rsid w:val="00802D8A"/>
    <w:rsid w:val="008032DF"/>
    <w:rsid w:val="00804B9C"/>
    <w:rsid w:val="00806F0F"/>
    <w:rsid w:val="00807245"/>
    <w:rsid w:val="008114CA"/>
    <w:rsid w:val="00812343"/>
    <w:rsid w:val="00813E5F"/>
    <w:rsid w:val="00814731"/>
    <w:rsid w:val="0081559A"/>
    <w:rsid w:val="008156CA"/>
    <w:rsid w:val="00821A56"/>
    <w:rsid w:val="00821DEC"/>
    <w:rsid w:val="00825821"/>
    <w:rsid w:val="008264B0"/>
    <w:rsid w:val="00832B12"/>
    <w:rsid w:val="008330D4"/>
    <w:rsid w:val="0083325A"/>
    <w:rsid w:val="00835620"/>
    <w:rsid w:val="00835C3E"/>
    <w:rsid w:val="00835E2C"/>
    <w:rsid w:val="008374C5"/>
    <w:rsid w:val="00837E98"/>
    <w:rsid w:val="008402F8"/>
    <w:rsid w:val="00840F17"/>
    <w:rsid w:val="00841658"/>
    <w:rsid w:val="0084283C"/>
    <w:rsid w:val="008432C4"/>
    <w:rsid w:val="00847919"/>
    <w:rsid w:val="008500C2"/>
    <w:rsid w:val="00850899"/>
    <w:rsid w:val="00850CB5"/>
    <w:rsid w:val="00850DEA"/>
    <w:rsid w:val="00853A1B"/>
    <w:rsid w:val="008558CE"/>
    <w:rsid w:val="00860214"/>
    <w:rsid w:val="0086046C"/>
    <w:rsid w:val="00861BEC"/>
    <w:rsid w:val="00863AF0"/>
    <w:rsid w:val="00864D02"/>
    <w:rsid w:val="00865349"/>
    <w:rsid w:val="00866F7E"/>
    <w:rsid w:val="008672B2"/>
    <w:rsid w:val="00871133"/>
    <w:rsid w:val="00871555"/>
    <w:rsid w:val="00872283"/>
    <w:rsid w:val="00876373"/>
    <w:rsid w:val="00877248"/>
    <w:rsid w:val="0087792A"/>
    <w:rsid w:val="008802BB"/>
    <w:rsid w:val="00880C04"/>
    <w:rsid w:val="008827A2"/>
    <w:rsid w:val="0088288A"/>
    <w:rsid w:val="0088307D"/>
    <w:rsid w:val="00886C3F"/>
    <w:rsid w:val="008875FC"/>
    <w:rsid w:val="00887D14"/>
    <w:rsid w:val="00887DC8"/>
    <w:rsid w:val="00890BBA"/>
    <w:rsid w:val="00891F01"/>
    <w:rsid w:val="00892573"/>
    <w:rsid w:val="008935BC"/>
    <w:rsid w:val="00893845"/>
    <w:rsid w:val="0089626B"/>
    <w:rsid w:val="008963C2"/>
    <w:rsid w:val="00896C34"/>
    <w:rsid w:val="008A0150"/>
    <w:rsid w:val="008A1B9A"/>
    <w:rsid w:val="008A1C1C"/>
    <w:rsid w:val="008A2621"/>
    <w:rsid w:val="008A26C0"/>
    <w:rsid w:val="008A38B4"/>
    <w:rsid w:val="008A3DBA"/>
    <w:rsid w:val="008A58DD"/>
    <w:rsid w:val="008A7295"/>
    <w:rsid w:val="008B0B1E"/>
    <w:rsid w:val="008B2261"/>
    <w:rsid w:val="008B2F4F"/>
    <w:rsid w:val="008B45F1"/>
    <w:rsid w:val="008B5933"/>
    <w:rsid w:val="008B5C78"/>
    <w:rsid w:val="008B5D49"/>
    <w:rsid w:val="008B5DEE"/>
    <w:rsid w:val="008C5F84"/>
    <w:rsid w:val="008C75AD"/>
    <w:rsid w:val="008D1C77"/>
    <w:rsid w:val="008D40D2"/>
    <w:rsid w:val="008D549F"/>
    <w:rsid w:val="008D5805"/>
    <w:rsid w:val="008D685E"/>
    <w:rsid w:val="008E009F"/>
    <w:rsid w:val="008E06E0"/>
    <w:rsid w:val="008E090C"/>
    <w:rsid w:val="008E1965"/>
    <w:rsid w:val="008E1993"/>
    <w:rsid w:val="008E32CF"/>
    <w:rsid w:val="008E50F6"/>
    <w:rsid w:val="008E5A73"/>
    <w:rsid w:val="008E66FD"/>
    <w:rsid w:val="008E6821"/>
    <w:rsid w:val="008E6BBB"/>
    <w:rsid w:val="008F0E14"/>
    <w:rsid w:val="008F184B"/>
    <w:rsid w:val="008F1B01"/>
    <w:rsid w:val="008F3036"/>
    <w:rsid w:val="008F5336"/>
    <w:rsid w:val="008F6BB6"/>
    <w:rsid w:val="008F71DD"/>
    <w:rsid w:val="0090117B"/>
    <w:rsid w:val="0090156F"/>
    <w:rsid w:val="0090242D"/>
    <w:rsid w:val="00903394"/>
    <w:rsid w:val="009035BF"/>
    <w:rsid w:val="00903841"/>
    <w:rsid w:val="00904D34"/>
    <w:rsid w:val="00905007"/>
    <w:rsid w:val="00905017"/>
    <w:rsid w:val="009050A6"/>
    <w:rsid w:val="009059D7"/>
    <w:rsid w:val="00910629"/>
    <w:rsid w:val="009118EF"/>
    <w:rsid w:val="00912115"/>
    <w:rsid w:val="00912335"/>
    <w:rsid w:val="009163C5"/>
    <w:rsid w:val="00916CE3"/>
    <w:rsid w:val="009172C4"/>
    <w:rsid w:val="0091796C"/>
    <w:rsid w:val="00920337"/>
    <w:rsid w:val="0092120B"/>
    <w:rsid w:val="0092231C"/>
    <w:rsid w:val="00924EE8"/>
    <w:rsid w:val="00925191"/>
    <w:rsid w:val="00926656"/>
    <w:rsid w:val="00926DD3"/>
    <w:rsid w:val="00927056"/>
    <w:rsid w:val="009279DE"/>
    <w:rsid w:val="00930CD3"/>
    <w:rsid w:val="0093275A"/>
    <w:rsid w:val="00934710"/>
    <w:rsid w:val="00934F6F"/>
    <w:rsid w:val="0093586E"/>
    <w:rsid w:val="00936A6B"/>
    <w:rsid w:val="009405FF"/>
    <w:rsid w:val="00940BFF"/>
    <w:rsid w:val="00942290"/>
    <w:rsid w:val="00942F1F"/>
    <w:rsid w:val="00943CA9"/>
    <w:rsid w:val="00946483"/>
    <w:rsid w:val="00947DB1"/>
    <w:rsid w:val="009509F8"/>
    <w:rsid w:val="00951A31"/>
    <w:rsid w:val="009538C6"/>
    <w:rsid w:val="00953B96"/>
    <w:rsid w:val="00954688"/>
    <w:rsid w:val="009556D9"/>
    <w:rsid w:val="00955888"/>
    <w:rsid w:val="00956183"/>
    <w:rsid w:val="009610EE"/>
    <w:rsid w:val="009621A0"/>
    <w:rsid w:val="009627F2"/>
    <w:rsid w:val="00964B40"/>
    <w:rsid w:val="00964D2F"/>
    <w:rsid w:val="009654E8"/>
    <w:rsid w:val="009663B8"/>
    <w:rsid w:val="00967FF6"/>
    <w:rsid w:val="009721B1"/>
    <w:rsid w:val="00973164"/>
    <w:rsid w:val="00976199"/>
    <w:rsid w:val="00981743"/>
    <w:rsid w:val="0098242A"/>
    <w:rsid w:val="009824F5"/>
    <w:rsid w:val="0098258C"/>
    <w:rsid w:val="00984601"/>
    <w:rsid w:val="00984E4F"/>
    <w:rsid w:val="00984E8C"/>
    <w:rsid w:val="00985791"/>
    <w:rsid w:val="00986008"/>
    <w:rsid w:val="009901CA"/>
    <w:rsid w:val="00990C26"/>
    <w:rsid w:val="00993196"/>
    <w:rsid w:val="00993B33"/>
    <w:rsid w:val="00997096"/>
    <w:rsid w:val="009A03E4"/>
    <w:rsid w:val="009A0674"/>
    <w:rsid w:val="009A0D4D"/>
    <w:rsid w:val="009A3F6B"/>
    <w:rsid w:val="009A4AE9"/>
    <w:rsid w:val="009A5168"/>
    <w:rsid w:val="009A51A4"/>
    <w:rsid w:val="009A59CA"/>
    <w:rsid w:val="009A61D1"/>
    <w:rsid w:val="009A6EFC"/>
    <w:rsid w:val="009B016D"/>
    <w:rsid w:val="009B0327"/>
    <w:rsid w:val="009B2E3E"/>
    <w:rsid w:val="009B3F68"/>
    <w:rsid w:val="009B4180"/>
    <w:rsid w:val="009B4A4A"/>
    <w:rsid w:val="009B68C2"/>
    <w:rsid w:val="009C07EF"/>
    <w:rsid w:val="009C0860"/>
    <w:rsid w:val="009C0A3D"/>
    <w:rsid w:val="009C26FB"/>
    <w:rsid w:val="009C39EC"/>
    <w:rsid w:val="009C5C30"/>
    <w:rsid w:val="009C619E"/>
    <w:rsid w:val="009C6A19"/>
    <w:rsid w:val="009C7076"/>
    <w:rsid w:val="009D1351"/>
    <w:rsid w:val="009D1627"/>
    <w:rsid w:val="009D20D1"/>
    <w:rsid w:val="009D34B6"/>
    <w:rsid w:val="009D4451"/>
    <w:rsid w:val="009D4795"/>
    <w:rsid w:val="009D638A"/>
    <w:rsid w:val="009D714F"/>
    <w:rsid w:val="009D7F83"/>
    <w:rsid w:val="009E0434"/>
    <w:rsid w:val="009E1A44"/>
    <w:rsid w:val="009E1EB9"/>
    <w:rsid w:val="009E4869"/>
    <w:rsid w:val="009E4B51"/>
    <w:rsid w:val="009E7EFA"/>
    <w:rsid w:val="009F1749"/>
    <w:rsid w:val="009F2384"/>
    <w:rsid w:val="009F262D"/>
    <w:rsid w:val="009F2650"/>
    <w:rsid w:val="009F392C"/>
    <w:rsid w:val="009F5325"/>
    <w:rsid w:val="009F62FB"/>
    <w:rsid w:val="00A017B8"/>
    <w:rsid w:val="00A059FA"/>
    <w:rsid w:val="00A07B1A"/>
    <w:rsid w:val="00A07E5E"/>
    <w:rsid w:val="00A103FF"/>
    <w:rsid w:val="00A107A5"/>
    <w:rsid w:val="00A11F83"/>
    <w:rsid w:val="00A1214A"/>
    <w:rsid w:val="00A13799"/>
    <w:rsid w:val="00A15E6F"/>
    <w:rsid w:val="00A15FB1"/>
    <w:rsid w:val="00A214E7"/>
    <w:rsid w:val="00A23B6B"/>
    <w:rsid w:val="00A259D8"/>
    <w:rsid w:val="00A263F0"/>
    <w:rsid w:val="00A26DD1"/>
    <w:rsid w:val="00A2727C"/>
    <w:rsid w:val="00A33384"/>
    <w:rsid w:val="00A33E5D"/>
    <w:rsid w:val="00A33F6A"/>
    <w:rsid w:val="00A37CE1"/>
    <w:rsid w:val="00A406A5"/>
    <w:rsid w:val="00A40A9D"/>
    <w:rsid w:val="00A40F12"/>
    <w:rsid w:val="00A42065"/>
    <w:rsid w:val="00A4291A"/>
    <w:rsid w:val="00A43291"/>
    <w:rsid w:val="00A432EB"/>
    <w:rsid w:val="00A43F44"/>
    <w:rsid w:val="00A451AF"/>
    <w:rsid w:val="00A4560A"/>
    <w:rsid w:val="00A45E7B"/>
    <w:rsid w:val="00A4766D"/>
    <w:rsid w:val="00A4769B"/>
    <w:rsid w:val="00A47B2D"/>
    <w:rsid w:val="00A50E1F"/>
    <w:rsid w:val="00A52421"/>
    <w:rsid w:val="00A52BD3"/>
    <w:rsid w:val="00A5390E"/>
    <w:rsid w:val="00A543CC"/>
    <w:rsid w:val="00A543EB"/>
    <w:rsid w:val="00A553E0"/>
    <w:rsid w:val="00A557A4"/>
    <w:rsid w:val="00A569E5"/>
    <w:rsid w:val="00A573E4"/>
    <w:rsid w:val="00A57482"/>
    <w:rsid w:val="00A60329"/>
    <w:rsid w:val="00A6086F"/>
    <w:rsid w:val="00A67805"/>
    <w:rsid w:val="00A679FC"/>
    <w:rsid w:val="00A71405"/>
    <w:rsid w:val="00A74549"/>
    <w:rsid w:val="00A74E96"/>
    <w:rsid w:val="00A74FEE"/>
    <w:rsid w:val="00A7627D"/>
    <w:rsid w:val="00A76E48"/>
    <w:rsid w:val="00A77C1E"/>
    <w:rsid w:val="00A81128"/>
    <w:rsid w:val="00A818C1"/>
    <w:rsid w:val="00A82973"/>
    <w:rsid w:val="00A837BD"/>
    <w:rsid w:val="00A83ED2"/>
    <w:rsid w:val="00A85296"/>
    <w:rsid w:val="00A8678B"/>
    <w:rsid w:val="00A87492"/>
    <w:rsid w:val="00A87522"/>
    <w:rsid w:val="00A87F56"/>
    <w:rsid w:val="00A90691"/>
    <w:rsid w:val="00A90C3D"/>
    <w:rsid w:val="00A938E1"/>
    <w:rsid w:val="00A9774E"/>
    <w:rsid w:val="00AA00B5"/>
    <w:rsid w:val="00AA0C54"/>
    <w:rsid w:val="00AA1405"/>
    <w:rsid w:val="00AA1A09"/>
    <w:rsid w:val="00AA260E"/>
    <w:rsid w:val="00AA4F3D"/>
    <w:rsid w:val="00AA5197"/>
    <w:rsid w:val="00AA599C"/>
    <w:rsid w:val="00AA65E5"/>
    <w:rsid w:val="00AA6785"/>
    <w:rsid w:val="00AB1A1A"/>
    <w:rsid w:val="00AB3768"/>
    <w:rsid w:val="00AB61FD"/>
    <w:rsid w:val="00AB63C8"/>
    <w:rsid w:val="00AB7C27"/>
    <w:rsid w:val="00AC1AFB"/>
    <w:rsid w:val="00AC1D99"/>
    <w:rsid w:val="00AC1E42"/>
    <w:rsid w:val="00AC2C8C"/>
    <w:rsid w:val="00AC50D5"/>
    <w:rsid w:val="00AC72A9"/>
    <w:rsid w:val="00AD0C7B"/>
    <w:rsid w:val="00AD1A3B"/>
    <w:rsid w:val="00AD1F8B"/>
    <w:rsid w:val="00AD44C7"/>
    <w:rsid w:val="00AD5526"/>
    <w:rsid w:val="00AD742A"/>
    <w:rsid w:val="00AD78CC"/>
    <w:rsid w:val="00AD7CF3"/>
    <w:rsid w:val="00AE0570"/>
    <w:rsid w:val="00AE1D09"/>
    <w:rsid w:val="00AE36D9"/>
    <w:rsid w:val="00AE3C40"/>
    <w:rsid w:val="00AE4E17"/>
    <w:rsid w:val="00AE5075"/>
    <w:rsid w:val="00AF05BA"/>
    <w:rsid w:val="00AF2863"/>
    <w:rsid w:val="00AF3033"/>
    <w:rsid w:val="00AF40B0"/>
    <w:rsid w:val="00AF42C6"/>
    <w:rsid w:val="00AF50E7"/>
    <w:rsid w:val="00AF5244"/>
    <w:rsid w:val="00AF6173"/>
    <w:rsid w:val="00B015D4"/>
    <w:rsid w:val="00B019A2"/>
    <w:rsid w:val="00B027BC"/>
    <w:rsid w:val="00B03773"/>
    <w:rsid w:val="00B04D50"/>
    <w:rsid w:val="00B11E41"/>
    <w:rsid w:val="00B121DE"/>
    <w:rsid w:val="00B124C1"/>
    <w:rsid w:val="00B12D95"/>
    <w:rsid w:val="00B1416E"/>
    <w:rsid w:val="00B14B83"/>
    <w:rsid w:val="00B15F80"/>
    <w:rsid w:val="00B173A7"/>
    <w:rsid w:val="00B204C5"/>
    <w:rsid w:val="00B23653"/>
    <w:rsid w:val="00B23734"/>
    <w:rsid w:val="00B2458A"/>
    <w:rsid w:val="00B24E3A"/>
    <w:rsid w:val="00B257C4"/>
    <w:rsid w:val="00B2593D"/>
    <w:rsid w:val="00B27533"/>
    <w:rsid w:val="00B27805"/>
    <w:rsid w:val="00B27A99"/>
    <w:rsid w:val="00B324E5"/>
    <w:rsid w:val="00B326AA"/>
    <w:rsid w:val="00B32A43"/>
    <w:rsid w:val="00B3594F"/>
    <w:rsid w:val="00B36680"/>
    <w:rsid w:val="00B37FB0"/>
    <w:rsid w:val="00B4191E"/>
    <w:rsid w:val="00B41E68"/>
    <w:rsid w:val="00B41FF2"/>
    <w:rsid w:val="00B438AD"/>
    <w:rsid w:val="00B44370"/>
    <w:rsid w:val="00B44F98"/>
    <w:rsid w:val="00B45120"/>
    <w:rsid w:val="00B45D43"/>
    <w:rsid w:val="00B4660F"/>
    <w:rsid w:val="00B46833"/>
    <w:rsid w:val="00B51A6D"/>
    <w:rsid w:val="00B54953"/>
    <w:rsid w:val="00B54EA9"/>
    <w:rsid w:val="00B55404"/>
    <w:rsid w:val="00B579AA"/>
    <w:rsid w:val="00B57B02"/>
    <w:rsid w:val="00B57E1F"/>
    <w:rsid w:val="00B60391"/>
    <w:rsid w:val="00B6091E"/>
    <w:rsid w:val="00B637B7"/>
    <w:rsid w:val="00B63CFF"/>
    <w:rsid w:val="00B64AAF"/>
    <w:rsid w:val="00B64BCF"/>
    <w:rsid w:val="00B6511C"/>
    <w:rsid w:val="00B66032"/>
    <w:rsid w:val="00B66794"/>
    <w:rsid w:val="00B710B0"/>
    <w:rsid w:val="00B71D0B"/>
    <w:rsid w:val="00B73281"/>
    <w:rsid w:val="00B76A97"/>
    <w:rsid w:val="00B7737D"/>
    <w:rsid w:val="00B80182"/>
    <w:rsid w:val="00B80449"/>
    <w:rsid w:val="00B81804"/>
    <w:rsid w:val="00B825C9"/>
    <w:rsid w:val="00B82CB2"/>
    <w:rsid w:val="00B833BF"/>
    <w:rsid w:val="00B8530F"/>
    <w:rsid w:val="00B85455"/>
    <w:rsid w:val="00B870F6"/>
    <w:rsid w:val="00B90798"/>
    <w:rsid w:val="00B9095F"/>
    <w:rsid w:val="00B97021"/>
    <w:rsid w:val="00B9773A"/>
    <w:rsid w:val="00BA12FF"/>
    <w:rsid w:val="00BA1363"/>
    <w:rsid w:val="00BA2612"/>
    <w:rsid w:val="00BA2B54"/>
    <w:rsid w:val="00BA2C35"/>
    <w:rsid w:val="00BA3E86"/>
    <w:rsid w:val="00BA4F36"/>
    <w:rsid w:val="00BA6474"/>
    <w:rsid w:val="00BA65F3"/>
    <w:rsid w:val="00BA6CE9"/>
    <w:rsid w:val="00BA6F6A"/>
    <w:rsid w:val="00BB0E88"/>
    <w:rsid w:val="00BB1076"/>
    <w:rsid w:val="00BB120B"/>
    <w:rsid w:val="00BB1F21"/>
    <w:rsid w:val="00BB379C"/>
    <w:rsid w:val="00BB39E5"/>
    <w:rsid w:val="00BB431A"/>
    <w:rsid w:val="00BB4B8A"/>
    <w:rsid w:val="00BC0D74"/>
    <w:rsid w:val="00BC1170"/>
    <w:rsid w:val="00BC1C91"/>
    <w:rsid w:val="00BC1D3E"/>
    <w:rsid w:val="00BC232B"/>
    <w:rsid w:val="00BC27EC"/>
    <w:rsid w:val="00BC529F"/>
    <w:rsid w:val="00BC54C0"/>
    <w:rsid w:val="00BC56A9"/>
    <w:rsid w:val="00BC5EDD"/>
    <w:rsid w:val="00BD0D2A"/>
    <w:rsid w:val="00BD2D61"/>
    <w:rsid w:val="00BD3E45"/>
    <w:rsid w:val="00BD4FE2"/>
    <w:rsid w:val="00BD55B0"/>
    <w:rsid w:val="00BD6001"/>
    <w:rsid w:val="00BD6572"/>
    <w:rsid w:val="00BD7378"/>
    <w:rsid w:val="00BE1EA2"/>
    <w:rsid w:val="00BE25FF"/>
    <w:rsid w:val="00BE4BA5"/>
    <w:rsid w:val="00BE4E78"/>
    <w:rsid w:val="00BE50B5"/>
    <w:rsid w:val="00BE6E4F"/>
    <w:rsid w:val="00BF085D"/>
    <w:rsid w:val="00BF14F8"/>
    <w:rsid w:val="00BF1A14"/>
    <w:rsid w:val="00BF23BB"/>
    <w:rsid w:val="00BF3C5A"/>
    <w:rsid w:val="00BF5FBA"/>
    <w:rsid w:val="00BF67F9"/>
    <w:rsid w:val="00BF711B"/>
    <w:rsid w:val="00BF734A"/>
    <w:rsid w:val="00BF7BB5"/>
    <w:rsid w:val="00BF7CE8"/>
    <w:rsid w:val="00C01514"/>
    <w:rsid w:val="00C01C45"/>
    <w:rsid w:val="00C04302"/>
    <w:rsid w:val="00C04308"/>
    <w:rsid w:val="00C05327"/>
    <w:rsid w:val="00C056B6"/>
    <w:rsid w:val="00C077ED"/>
    <w:rsid w:val="00C1036B"/>
    <w:rsid w:val="00C139CF"/>
    <w:rsid w:val="00C164B1"/>
    <w:rsid w:val="00C17D63"/>
    <w:rsid w:val="00C213BE"/>
    <w:rsid w:val="00C22543"/>
    <w:rsid w:val="00C25850"/>
    <w:rsid w:val="00C2659D"/>
    <w:rsid w:val="00C2695B"/>
    <w:rsid w:val="00C278B4"/>
    <w:rsid w:val="00C309DF"/>
    <w:rsid w:val="00C322AD"/>
    <w:rsid w:val="00C327F7"/>
    <w:rsid w:val="00C32B9B"/>
    <w:rsid w:val="00C338FA"/>
    <w:rsid w:val="00C339BE"/>
    <w:rsid w:val="00C33EB9"/>
    <w:rsid w:val="00C3519F"/>
    <w:rsid w:val="00C36874"/>
    <w:rsid w:val="00C37599"/>
    <w:rsid w:val="00C403FD"/>
    <w:rsid w:val="00C41523"/>
    <w:rsid w:val="00C4234D"/>
    <w:rsid w:val="00C45A67"/>
    <w:rsid w:val="00C514F9"/>
    <w:rsid w:val="00C52772"/>
    <w:rsid w:val="00C52B9F"/>
    <w:rsid w:val="00C52EC6"/>
    <w:rsid w:val="00C541DE"/>
    <w:rsid w:val="00C572AB"/>
    <w:rsid w:val="00C57E74"/>
    <w:rsid w:val="00C600DF"/>
    <w:rsid w:val="00C60595"/>
    <w:rsid w:val="00C605BA"/>
    <w:rsid w:val="00C60974"/>
    <w:rsid w:val="00C62290"/>
    <w:rsid w:val="00C62B3E"/>
    <w:rsid w:val="00C62D2F"/>
    <w:rsid w:val="00C65BC4"/>
    <w:rsid w:val="00C67060"/>
    <w:rsid w:val="00C72899"/>
    <w:rsid w:val="00C7335A"/>
    <w:rsid w:val="00C7610A"/>
    <w:rsid w:val="00C770C1"/>
    <w:rsid w:val="00C77865"/>
    <w:rsid w:val="00C8089C"/>
    <w:rsid w:val="00C80924"/>
    <w:rsid w:val="00C8278D"/>
    <w:rsid w:val="00C828E9"/>
    <w:rsid w:val="00C82F1C"/>
    <w:rsid w:val="00C83D7C"/>
    <w:rsid w:val="00C83F75"/>
    <w:rsid w:val="00C841AE"/>
    <w:rsid w:val="00C85672"/>
    <w:rsid w:val="00C86095"/>
    <w:rsid w:val="00C9077F"/>
    <w:rsid w:val="00C90E2D"/>
    <w:rsid w:val="00C90F01"/>
    <w:rsid w:val="00C91267"/>
    <w:rsid w:val="00C915C6"/>
    <w:rsid w:val="00C91E0D"/>
    <w:rsid w:val="00C9204F"/>
    <w:rsid w:val="00C92571"/>
    <w:rsid w:val="00C94A19"/>
    <w:rsid w:val="00C94F82"/>
    <w:rsid w:val="00C971CE"/>
    <w:rsid w:val="00CA0C96"/>
    <w:rsid w:val="00CA13DB"/>
    <w:rsid w:val="00CA2851"/>
    <w:rsid w:val="00CA2A0A"/>
    <w:rsid w:val="00CA2A51"/>
    <w:rsid w:val="00CA4D84"/>
    <w:rsid w:val="00CA511D"/>
    <w:rsid w:val="00CA5ACF"/>
    <w:rsid w:val="00CA6880"/>
    <w:rsid w:val="00CB08FC"/>
    <w:rsid w:val="00CB159B"/>
    <w:rsid w:val="00CB2073"/>
    <w:rsid w:val="00CB62FB"/>
    <w:rsid w:val="00CB6F48"/>
    <w:rsid w:val="00CB70A2"/>
    <w:rsid w:val="00CB7D95"/>
    <w:rsid w:val="00CC0022"/>
    <w:rsid w:val="00CC2AEF"/>
    <w:rsid w:val="00CC3B11"/>
    <w:rsid w:val="00CC5226"/>
    <w:rsid w:val="00CD063A"/>
    <w:rsid w:val="00CD0C3A"/>
    <w:rsid w:val="00CD10E5"/>
    <w:rsid w:val="00CD11AE"/>
    <w:rsid w:val="00CD265B"/>
    <w:rsid w:val="00CD2F3E"/>
    <w:rsid w:val="00CD34D0"/>
    <w:rsid w:val="00CD4EC9"/>
    <w:rsid w:val="00CD6973"/>
    <w:rsid w:val="00CD6FBA"/>
    <w:rsid w:val="00CE1675"/>
    <w:rsid w:val="00CE1E8F"/>
    <w:rsid w:val="00CE2107"/>
    <w:rsid w:val="00CE210D"/>
    <w:rsid w:val="00CE2D01"/>
    <w:rsid w:val="00CE319B"/>
    <w:rsid w:val="00CE360B"/>
    <w:rsid w:val="00CE6F50"/>
    <w:rsid w:val="00CF04F0"/>
    <w:rsid w:val="00CF0E29"/>
    <w:rsid w:val="00CF1212"/>
    <w:rsid w:val="00CF1C2C"/>
    <w:rsid w:val="00CF3F7E"/>
    <w:rsid w:val="00CF5F90"/>
    <w:rsid w:val="00CF6393"/>
    <w:rsid w:val="00CF6CC7"/>
    <w:rsid w:val="00CF794F"/>
    <w:rsid w:val="00D00748"/>
    <w:rsid w:val="00D009C7"/>
    <w:rsid w:val="00D00AD6"/>
    <w:rsid w:val="00D0259D"/>
    <w:rsid w:val="00D02661"/>
    <w:rsid w:val="00D02CE0"/>
    <w:rsid w:val="00D03D4E"/>
    <w:rsid w:val="00D04F58"/>
    <w:rsid w:val="00D06BD9"/>
    <w:rsid w:val="00D06C71"/>
    <w:rsid w:val="00D0799C"/>
    <w:rsid w:val="00D10A3B"/>
    <w:rsid w:val="00D117D5"/>
    <w:rsid w:val="00D12B03"/>
    <w:rsid w:val="00D14A20"/>
    <w:rsid w:val="00D172CA"/>
    <w:rsid w:val="00D17B34"/>
    <w:rsid w:val="00D203AD"/>
    <w:rsid w:val="00D20B6F"/>
    <w:rsid w:val="00D214EB"/>
    <w:rsid w:val="00D22D45"/>
    <w:rsid w:val="00D25D3D"/>
    <w:rsid w:val="00D2602B"/>
    <w:rsid w:val="00D271E7"/>
    <w:rsid w:val="00D347D4"/>
    <w:rsid w:val="00D34B75"/>
    <w:rsid w:val="00D351C5"/>
    <w:rsid w:val="00D3538E"/>
    <w:rsid w:val="00D354FC"/>
    <w:rsid w:val="00D36BDA"/>
    <w:rsid w:val="00D37CF5"/>
    <w:rsid w:val="00D37EA8"/>
    <w:rsid w:val="00D404C0"/>
    <w:rsid w:val="00D410DD"/>
    <w:rsid w:val="00D432D3"/>
    <w:rsid w:val="00D438CE"/>
    <w:rsid w:val="00D44937"/>
    <w:rsid w:val="00D44DF9"/>
    <w:rsid w:val="00D45118"/>
    <w:rsid w:val="00D45442"/>
    <w:rsid w:val="00D4567A"/>
    <w:rsid w:val="00D45DAB"/>
    <w:rsid w:val="00D46FBE"/>
    <w:rsid w:val="00D49E59"/>
    <w:rsid w:val="00D50CA6"/>
    <w:rsid w:val="00D52F4F"/>
    <w:rsid w:val="00D53855"/>
    <w:rsid w:val="00D54B51"/>
    <w:rsid w:val="00D54D48"/>
    <w:rsid w:val="00D54EF7"/>
    <w:rsid w:val="00D55CCB"/>
    <w:rsid w:val="00D5650F"/>
    <w:rsid w:val="00D56819"/>
    <w:rsid w:val="00D56A72"/>
    <w:rsid w:val="00D615D1"/>
    <w:rsid w:val="00D625F7"/>
    <w:rsid w:val="00D656E9"/>
    <w:rsid w:val="00D70307"/>
    <w:rsid w:val="00D71878"/>
    <w:rsid w:val="00D72EFB"/>
    <w:rsid w:val="00D73EF7"/>
    <w:rsid w:val="00D73FDF"/>
    <w:rsid w:val="00D747F6"/>
    <w:rsid w:val="00D76C97"/>
    <w:rsid w:val="00D77BE0"/>
    <w:rsid w:val="00D80255"/>
    <w:rsid w:val="00D80696"/>
    <w:rsid w:val="00D83474"/>
    <w:rsid w:val="00D852D3"/>
    <w:rsid w:val="00D874E9"/>
    <w:rsid w:val="00D934C0"/>
    <w:rsid w:val="00D93AA3"/>
    <w:rsid w:val="00D93E68"/>
    <w:rsid w:val="00D94185"/>
    <w:rsid w:val="00D94592"/>
    <w:rsid w:val="00D94BF3"/>
    <w:rsid w:val="00D951EA"/>
    <w:rsid w:val="00D979C8"/>
    <w:rsid w:val="00D97EA1"/>
    <w:rsid w:val="00D97FE2"/>
    <w:rsid w:val="00DA2F80"/>
    <w:rsid w:val="00DA31C6"/>
    <w:rsid w:val="00DA398D"/>
    <w:rsid w:val="00DA475A"/>
    <w:rsid w:val="00DA5774"/>
    <w:rsid w:val="00DA620C"/>
    <w:rsid w:val="00DA6AB5"/>
    <w:rsid w:val="00DA6B5C"/>
    <w:rsid w:val="00DA7C6C"/>
    <w:rsid w:val="00DB1BDD"/>
    <w:rsid w:val="00DB20A6"/>
    <w:rsid w:val="00DB23CD"/>
    <w:rsid w:val="00DB2A29"/>
    <w:rsid w:val="00DB2E36"/>
    <w:rsid w:val="00DB3626"/>
    <w:rsid w:val="00DB3711"/>
    <w:rsid w:val="00DB3A3F"/>
    <w:rsid w:val="00DB4273"/>
    <w:rsid w:val="00DB552B"/>
    <w:rsid w:val="00DB6081"/>
    <w:rsid w:val="00DB771C"/>
    <w:rsid w:val="00DC0FCF"/>
    <w:rsid w:val="00DC18DF"/>
    <w:rsid w:val="00DC1BB2"/>
    <w:rsid w:val="00DC5B00"/>
    <w:rsid w:val="00DC6F79"/>
    <w:rsid w:val="00DD001B"/>
    <w:rsid w:val="00DD249F"/>
    <w:rsid w:val="00DD27A1"/>
    <w:rsid w:val="00DD296C"/>
    <w:rsid w:val="00DD2C35"/>
    <w:rsid w:val="00DD2C7C"/>
    <w:rsid w:val="00DD39EF"/>
    <w:rsid w:val="00DD5CEC"/>
    <w:rsid w:val="00DD63CF"/>
    <w:rsid w:val="00DE02FA"/>
    <w:rsid w:val="00DE0358"/>
    <w:rsid w:val="00DE409F"/>
    <w:rsid w:val="00DE513C"/>
    <w:rsid w:val="00DE5630"/>
    <w:rsid w:val="00DF0E14"/>
    <w:rsid w:val="00DF1262"/>
    <w:rsid w:val="00DF1916"/>
    <w:rsid w:val="00DF2F61"/>
    <w:rsid w:val="00DF2F83"/>
    <w:rsid w:val="00DF31B2"/>
    <w:rsid w:val="00E021C5"/>
    <w:rsid w:val="00E029CE"/>
    <w:rsid w:val="00E03159"/>
    <w:rsid w:val="00E04EBC"/>
    <w:rsid w:val="00E072A9"/>
    <w:rsid w:val="00E072B2"/>
    <w:rsid w:val="00E07BB9"/>
    <w:rsid w:val="00E10926"/>
    <w:rsid w:val="00E10BD4"/>
    <w:rsid w:val="00E115A7"/>
    <w:rsid w:val="00E16AEB"/>
    <w:rsid w:val="00E17576"/>
    <w:rsid w:val="00E179F5"/>
    <w:rsid w:val="00E25416"/>
    <w:rsid w:val="00E26194"/>
    <w:rsid w:val="00E26B6D"/>
    <w:rsid w:val="00E30C2D"/>
    <w:rsid w:val="00E31DAA"/>
    <w:rsid w:val="00E3351C"/>
    <w:rsid w:val="00E34764"/>
    <w:rsid w:val="00E357EF"/>
    <w:rsid w:val="00E415CD"/>
    <w:rsid w:val="00E4160E"/>
    <w:rsid w:val="00E43197"/>
    <w:rsid w:val="00E43537"/>
    <w:rsid w:val="00E45916"/>
    <w:rsid w:val="00E45F24"/>
    <w:rsid w:val="00E4650B"/>
    <w:rsid w:val="00E4792B"/>
    <w:rsid w:val="00E47EAA"/>
    <w:rsid w:val="00E47F7D"/>
    <w:rsid w:val="00E52692"/>
    <w:rsid w:val="00E528DD"/>
    <w:rsid w:val="00E52FE5"/>
    <w:rsid w:val="00E54B53"/>
    <w:rsid w:val="00E55634"/>
    <w:rsid w:val="00E57E23"/>
    <w:rsid w:val="00E61629"/>
    <w:rsid w:val="00E61EE3"/>
    <w:rsid w:val="00E61F75"/>
    <w:rsid w:val="00E62FFC"/>
    <w:rsid w:val="00E63990"/>
    <w:rsid w:val="00E6521D"/>
    <w:rsid w:val="00E667C3"/>
    <w:rsid w:val="00E66E12"/>
    <w:rsid w:val="00E674A3"/>
    <w:rsid w:val="00E71C8A"/>
    <w:rsid w:val="00E73391"/>
    <w:rsid w:val="00E7496A"/>
    <w:rsid w:val="00E74FBD"/>
    <w:rsid w:val="00E75F8B"/>
    <w:rsid w:val="00E76F88"/>
    <w:rsid w:val="00E7718C"/>
    <w:rsid w:val="00E77B43"/>
    <w:rsid w:val="00E807FC"/>
    <w:rsid w:val="00E82FED"/>
    <w:rsid w:val="00E83300"/>
    <w:rsid w:val="00E84FA6"/>
    <w:rsid w:val="00E87BF9"/>
    <w:rsid w:val="00E9077D"/>
    <w:rsid w:val="00E90BAC"/>
    <w:rsid w:val="00E93B16"/>
    <w:rsid w:val="00E94A41"/>
    <w:rsid w:val="00E95947"/>
    <w:rsid w:val="00E95BFB"/>
    <w:rsid w:val="00E96E63"/>
    <w:rsid w:val="00E974EF"/>
    <w:rsid w:val="00EA0064"/>
    <w:rsid w:val="00EA17A9"/>
    <w:rsid w:val="00EA372E"/>
    <w:rsid w:val="00EA3B58"/>
    <w:rsid w:val="00EA4434"/>
    <w:rsid w:val="00EA5F65"/>
    <w:rsid w:val="00EA66FC"/>
    <w:rsid w:val="00EA7B8C"/>
    <w:rsid w:val="00EB08DB"/>
    <w:rsid w:val="00EB1E94"/>
    <w:rsid w:val="00EB4C7D"/>
    <w:rsid w:val="00EB4D18"/>
    <w:rsid w:val="00EB733D"/>
    <w:rsid w:val="00EB7690"/>
    <w:rsid w:val="00EC038C"/>
    <w:rsid w:val="00EC0CC7"/>
    <w:rsid w:val="00EC1B6E"/>
    <w:rsid w:val="00EC2146"/>
    <w:rsid w:val="00EC2299"/>
    <w:rsid w:val="00EC2C90"/>
    <w:rsid w:val="00EC32AB"/>
    <w:rsid w:val="00EC3C7D"/>
    <w:rsid w:val="00EC4644"/>
    <w:rsid w:val="00EC5FAF"/>
    <w:rsid w:val="00ED219F"/>
    <w:rsid w:val="00ED22D7"/>
    <w:rsid w:val="00ED259A"/>
    <w:rsid w:val="00ED26F8"/>
    <w:rsid w:val="00ED2866"/>
    <w:rsid w:val="00ED303F"/>
    <w:rsid w:val="00ED3984"/>
    <w:rsid w:val="00ED3B79"/>
    <w:rsid w:val="00ED47C0"/>
    <w:rsid w:val="00ED7B5F"/>
    <w:rsid w:val="00EE041D"/>
    <w:rsid w:val="00EE1A21"/>
    <w:rsid w:val="00EE1ACB"/>
    <w:rsid w:val="00EE283A"/>
    <w:rsid w:val="00EF015D"/>
    <w:rsid w:val="00EF06F3"/>
    <w:rsid w:val="00EF0D22"/>
    <w:rsid w:val="00EF2FCC"/>
    <w:rsid w:val="00EF42C9"/>
    <w:rsid w:val="00EF43BA"/>
    <w:rsid w:val="00EF54F2"/>
    <w:rsid w:val="00EF69F2"/>
    <w:rsid w:val="00F0020B"/>
    <w:rsid w:val="00F0057A"/>
    <w:rsid w:val="00F01735"/>
    <w:rsid w:val="00F0306F"/>
    <w:rsid w:val="00F03E1F"/>
    <w:rsid w:val="00F03FA0"/>
    <w:rsid w:val="00F05A83"/>
    <w:rsid w:val="00F05C40"/>
    <w:rsid w:val="00F060AA"/>
    <w:rsid w:val="00F06937"/>
    <w:rsid w:val="00F112F3"/>
    <w:rsid w:val="00F119E4"/>
    <w:rsid w:val="00F11FD8"/>
    <w:rsid w:val="00F132B5"/>
    <w:rsid w:val="00F144B2"/>
    <w:rsid w:val="00F20272"/>
    <w:rsid w:val="00F20D5F"/>
    <w:rsid w:val="00F213FB"/>
    <w:rsid w:val="00F219A9"/>
    <w:rsid w:val="00F22D2F"/>
    <w:rsid w:val="00F23CCF"/>
    <w:rsid w:val="00F255D8"/>
    <w:rsid w:val="00F263C0"/>
    <w:rsid w:val="00F266C6"/>
    <w:rsid w:val="00F26F42"/>
    <w:rsid w:val="00F276DA"/>
    <w:rsid w:val="00F301C1"/>
    <w:rsid w:val="00F30BB2"/>
    <w:rsid w:val="00F325E6"/>
    <w:rsid w:val="00F33FE8"/>
    <w:rsid w:val="00F35379"/>
    <w:rsid w:val="00F3624E"/>
    <w:rsid w:val="00F376E3"/>
    <w:rsid w:val="00F40A59"/>
    <w:rsid w:val="00F40B53"/>
    <w:rsid w:val="00F445E1"/>
    <w:rsid w:val="00F468AE"/>
    <w:rsid w:val="00F475BB"/>
    <w:rsid w:val="00F47E47"/>
    <w:rsid w:val="00F55CD9"/>
    <w:rsid w:val="00F55E27"/>
    <w:rsid w:val="00F56D0C"/>
    <w:rsid w:val="00F576B3"/>
    <w:rsid w:val="00F60E63"/>
    <w:rsid w:val="00F61C1E"/>
    <w:rsid w:val="00F6323B"/>
    <w:rsid w:val="00F63D8E"/>
    <w:rsid w:val="00F65022"/>
    <w:rsid w:val="00F65317"/>
    <w:rsid w:val="00F65BEA"/>
    <w:rsid w:val="00F66A00"/>
    <w:rsid w:val="00F67C9D"/>
    <w:rsid w:val="00F70A3D"/>
    <w:rsid w:val="00F718C5"/>
    <w:rsid w:val="00F750E4"/>
    <w:rsid w:val="00F75911"/>
    <w:rsid w:val="00F75A54"/>
    <w:rsid w:val="00F7608E"/>
    <w:rsid w:val="00F81088"/>
    <w:rsid w:val="00F82645"/>
    <w:rsid w:val="00F835CC"/>
    <w:rsid w:val="00F8512D"/>
    <w:rsid w:val="00F86124"/>
    <w:rsid w:val="00F862EF"/>
    <w:rsid w:val="00F87976"/>
    <w:rsid w:val="00F91ED8"/>
    <w:rsid w:val="00F9387C"/>
    <w:rsid w:val="00F9581F"/>
    <w:rsid w:val="00F95E4E"/>
    <w:rsid w:val="00F96937"/>
    <w:rsid w:val="00FA0353"/>
    <w:rsid w:val="00FA2FE4"/>
    <w:rsid w:val="00FA3E10"/>
    <w:rsid w:val="00FA4B13"/>
    <w:rsid w:val="00FA6978"/>
    <w:rsid w:val="00FA7E1E"/>
    <w:rsid w:val="00FB0AC8"/>
    <w:rsid w:val="00FB11A3"/>
    <w:rsid w:val="00FB16CB"/>
    <w:rsid w:val="00FB1C37"/>
    <w:rsid w:val="00FB28FA"/>
    <w:rsid w:val="00FB2E7D"/>
    <w:rsid w:val="00FB39E7"/>
    <w:rsid w:val="00FB4837"/>
    <w:rsid w:val="00FB5846"/>
    <w:rsid w:val="00FC06AA"/>
    <w:rsid w:val="00FC096B"/>
    <w:rsid w:val="00FC2092"/>
    <w:rsid w:val="00FC227B"/>
    <w:rsid w:val="00FC240A"/>
    <w:rsid w:val="00FC3C04"/>
    <w:rsid w:val="00FC72DB"/>
    <w:rsid w:val="00FC7D81"/>
    <w:rsid w:val="00FD1E45"/>
    <w:rsid w:val="00FD284B"/>
    <w:rsid w:val="00FD3C02"/>
    <w:rsid w:val="00FD419D"/>
    <w:rsid w:val="00FD61F0"/>
    <w:rsid w:val="00FD6DDE"/>
    <w:rsid w:val="00FD6E74"/>
    <w:rsid w:val="00FE0E02"/>
    <w:rsid w:val="00FE56A5"/>
    <w:rsid w:val="00FE573B"/>
    <w:rsid w:val="00FE69E3"/>
    <w:rsid w:val="00FE6B6D"/>
    <w:rsid w:val="00FE6D6D"/>
    <w:rsid w:val="00FE725F"/>
    <w:rsid w:val="00FF06A2"/>
    <w:rsid w:val="00FF0A55"/>
    <w:rsid w:val="00FF0A67"/>
    <w:rsid w:val="00FF1009"/>
    <w:rsid w:val="00FF1C2C"/>
    <w:rsid w:val="017092B4"/>
    <w:rsid w:val="01C3EE23"/>
    <w:rsid w:val="033742A5"/>
    <w:rsid w:val="042447FD"/>
    <w:rsid w:val="055122E2"/>
    <w:rsid w:val="0576F94C"/>
    <w:rsid w:val="075C3805"/>
    <w:rsid w:val="084AEFF2"/>
    <w:rsid w:val="08ED174F"/>
    <w:rsid w:val="0CA7B1BE"/>
    <w:rsid w:val="0CF8E0DF"/>
    <w:rsid w:val="0D5ADA52"/>
    <w:rsid w:val="0DD1E7DE"/>
    <w:rsid w:val="0E2577AB"/>
    <w:rsid w:val="0E6F5091"/>
    <w:rsid w:val="1105FCCB"/>
    <w:rsid w:val="117055F0"/>
    <w:rsid w:val="14C1FBC5"/>
    <w:rsid w:val="162C7A54"/>
    <w:rsid w:val="17DAD45A"/>
    <w:rsid w:val="1B5E2A85"/>
    <w:rsid w:val="1B8447E1"/>
    <w:rsid w:val="1D400128"/>
    <w:rsid w:val="1DD1A5D2"/>
    <w:rsid w:val="1E4C4AB0"/>
    <w:rsid w:val="1FC8F038"/>
    <w:rsid w:val="1FE90F9E"/>
    <w:rsid w:val="224A1D60"/>
    <w:rsid w:val="23F89239"/>
    <w:rsid w:val="24AF04AC"/>
    <w:rsid w:val="258557FC"/>
    <w:rsid w:val="2702DC50"/>
    <w:rsid w:val="27080000"/>
    <w:rsid w:val="2721285D"/>
    <w:rsid w:val="279367D7"/>
    <w:rsid w:val="27D34E78"/>
    <w:rsid w:val="27F6A8DD"/>
    <w:rsid w:val="28BF8C39"/>
    <w:rsid w:val="299E3142"/>
    <w:rsid w:val="2ADAE72A"/>
    <w:rsid w:val="2CAF2C63"/>
    <w:rsid w:val="2D0E1EAF"/>
    <w:rsid w:val="2F1311E5"/>
    <w:rsid w:val="31564FBE"/>
    <w:rsid w:val="32653678"/>
    <w:rsid w:val="33497B3A"/>
    <w:rsid w:val="33B2769A"/>
    <w:rsid w:val="357E6558"/>
    <w:rsid w:val="35F81666"/>
    <w:rsid w:val="364CFF45"/>
    <w:rsid w:val="38D59C7F"/>
    <w:rsid w:val="3AB99155"/>
    <w:rsid w:val="3B49877F"/>
    <w:rsid w:val="3BAC6C28"/>
    <w:rsid w:val="3DE7DE59"/>
    <w:rsid w:val="3E1DD459"/>
    <w:rsid w:val="3EDF9485"/>
    <w:rsid w:val="403438AF"/>
    <w:rsid w:val="4034FC56"/>
    <w:rsid w:val="408701D8"/>
    <w:rsid w:val="40A58EFF"/>
    <w:rsid w:val="40CC107A"/>
    <w:rsid w:val="41B64109"/>
    <w:rsid w:val="41C71703"/>
    <w:rsid w:val="42844939"/>
    <w:rsid w:val="429C747C"/>
    <w:rsid w:val="43B4A04F"/>
    <w:rsid w:val="43EC7103"/>
    <w:rsid w:val="44E509D2"/>
    <w:rsid w:val="44E82881"/>
    <w:rsid w:val="45BBE9FB"/>
    <w:rsid w:val="46E64252"/>
    <w:rsid w:val="4757BA5C"/>
    <w:rsid w:val="480C7AC8"/>
    <w:rsid w:val="48BEDD1E"/>
    <w:rsid w:val="49478382"/>
    <w:rsid w:val="49B794AD"/>
    <w:rsid w:val="4A8B6F14"/>
    <w:rsid w:val="4C120322"/>
    <w:rsid w:val="4E429590"/>
    <w:rsid w:val="4E5E97C5"/>
    <w:rsid w:val="51D16417"/>
    <w:rsid w:val="51DB521D"/>
    <w:rsid w:val="533277FA"/>
    <w:rsid w:val="53922B0A"/>
    <w:rsid w:val="55325D43"/>
    <w:rsid w:val="55A0D8CF"/>
    <w:rsid w:val="57DFAF20"/>
    <w:rsid w:val="5AB49948"/>
    <w:rsid w:val="5D94C23A"/>
    <w:rsid w:val="5EF2021D"/>
    <w:rsid w:val="5F2D0EB9"/>
    <w:rsid w:val="5F385EF5"/>
    <w:rsid w:val="64F24E25"/>
    <w:rsid w:val="689E1F50"/>
    <w:rsid w:val="689FA1FE"/>
    <w:rsid w:val="69B67CAF"/>
    <w:rsid w:val="6A7271D3"/>
    <w:rsid w:val="6AF22AEE"/>
    <w:rsid w:val="6BF9C7BC"/>
    <w:rsid w:val="6E143A6B"/>
    <w:rsid w:val="6E6027E0"/>
    <w:rsid w:val="6F64B0A1"/>
    <w:rsid w:val="73ECF94D"/>
    <w:rsid w:val="75063C48"/>
    <w:rsid w:val="7535C220"/>
    <w:rsid w:val="782A8143"/>
    <w:rsid w:val="78B936BB"/>
    <w:rsid w:val="7A0DA531"/>
    <w:rsid w:val="7BCF38EF"/>
    <w:rsid w:val="7CE9D0F6"/>
    <w:rsid w:val="7EFB09BA"/>
    <w:rsid w:val="7FD75B4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0EB9"/>
  <w15:chartTrackingRefBased/>
  <w15:docId w15:val="{3F194AEA-4E46-468F-A982-BF9EE2E6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19"/>
    <w:rPr>
      <w:lang w:val="en-GB"/>
    </w:rPr>
  </w:style>
  <w:style w:type="paragraph" w:styleId="Heading1">
    <w:name w:val="heading 1"/>
    <w:basedOn w:val="Normal"/>
    <w:next w:val="Normal"/>
    <w:link w:val="Heading1Char"/>
    <w:qFormat/>
    <w:rsid w:val="00611C5E"/>
    <w:pPr>
      <w:keepNext/>
      <w:keepLines/>
      <w:spacing w:before="240" w:after="0"/>
      <w:outlineLvl w:val="0"/>
    </w:pPr>
    <w:rPr>
      <w:rFonts w:asciiTheme="majorHAnsi" w:eastAsiaTheme="majorEastAsia" w:hAnsiTheme="majorHAnsi" w:cstheme="majorBidi"/>
      <w:color w:val="C45911"/>
      <w:sz w:val="36"/>
      <w:szCs w:val="36"/>
    </w:rPr>
  </w:style>
  <w:style w:type="paragraph" w:styleId="Heading2">
    <w:name w:val="heading 2"/>
    <w:basedOn w:val="Normal"/>
    <w:next w:val="Normal"/>
    <w:link w:val="Heading2Char"/>
    <w:unhideWhenUsed/>
    <w:qFormat/>
    <w:rsid w:val="00611C5E"/>
    <w:pPr>
      <w:keepNext/>
      <w:keepLines/>
      <w:spacing w:before="40" w:after="0"/>
      <w:outlineLvl w:val="1"/>
    </w:pPr>
    <w:rPr>
      <w:rFonts w:eastAsiaTheme="majorEastAsia" w:cstheme="majorBidi"/>
      <w:color w:val="000000" w:themeColor="text1"/>
      <w:sz w:val="32"/>
      <w:szCs w:val="32"/>
    </w:rPr>
  </w:style>
  <w:style w:type="paragraph" w:styleId="Heading3">
    <w:name w:val="heading 3"/>
    <w:basedOn w:val="Normal"/>
    <w:next w:val="Normal"/>
    <w:link w:val="Heading3Char"/>
    <w:unhideWhenUsed/>
    <w:qFormat/>
    <w:rsid w:val="00D747F6"/>
    <w:pPr>
      <w:keepNext/>
      <w:keepLines/>
      <w:spacing w:before="40" w:after="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B23734"/>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1C5E"/>
    <w:rPr>
      <w:rFonts w:asciiTheme="majorHAnsi" w:eastAsiaTheme="majorEastAsia" w:hAnsiTheme="majorHAnsi" w:cstheme="majorBidi"/>
      <w:color w:val="C45911"/>
      <w:sz w:val="36"/>
      <w:szCs w:val="36"/>
      <w:lang w:val="en-GB"/>
    </w:rPr>
  </w:style>
  <w:style w:type="character" w:customStyle="1" w:styleId="Heading2Char">
    <w:name w:val="Heading 2 Char"/>
    <w:basedOn w:val="DefaultParagraphFont"/>
    <w:link w:val="Heading2"/>
    <w:rsid w:val="00611C5E"/>
    <w:rPr>
      <w:rFonts w:eastAsiaTheme="majorEastAsia" w:cstheme="majorBidi"/>
      <w:color w:val="000000" w:themeColor="text1"/>
      <w:sz w:val="32"/>
      <w:szCs w:val="32"/>
    </w:rPr>
  </w:style>
  <w:style w:type="character" w:customStyle="1" w:styleId="Heading3Char">
    <w:name w:val="Heading 3 Char"/>
    <w:basedOn w:val="DefaultParagraphFont"/>
    <w:link w:val="Heading3"/>
    <w:rsid w:val="00D747F6"/>
    <w:rPr>
      <w:rFonts w:eastAsiaTheme="majorEastAsia" w:cstheme="majorBidi"/>
      <w:sz w:val="28"/>
      <w:szCs w:val="28"/>
    </w:rPr>
  </w:style>
  <w:style w:type="table" w:styleId="TableGrid">
    <w:name w:val="Table Grid"/>
    <w:aliases w:val="Anthesis Table Middle East No.1,Default Table,Marafiq Table Grid,TABLE FORMAT ANTHESIS,Premier Safety,5 C's table"/>
    <w:basedOn w:val="TableNormal"/>
    <w:uiPriority w:val="39"/>
    <w:qFormat/>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TITOLO1">
    <w:name w:val="TITOLO 1"/>
    <w:basedOn w:val="Normal"/>
    <w:link w:val="TITOLO1Char"/>
    <w:uiPriority w:val="1"/>
    <w:rsid w:val="084AEFF2"/>
    <w:rPr>
      <w:rFonts w:eastAsiaTheme="minorEastAsia"/>
      <w:color w:val="C45911"/>
      <w:sz w:val="36"/>
      <w:szCs w:val="36"/>
    </w:rPr>
  </w:style>
  <w:style w:type="paragraph" w:customStyle="1" w:styleId="TITOLO2">
    <w:name w:val="TITOLO 2"/>
    <w:basedOn w:val="Normal"/>
    <w:link w:val="TITOLO2Char"/>
    <w:uiPriority w:val="1"/>
    <w:rsid w:val="084AEFF2"/>
    <w:pPr>
      <w:keepNext/>
      <w:keepLines/>
      <w:tabs>
        <w:tab w:val="left" w:pos="900"/>
      </w:tabs>
      <w:spacing w:before="360" w:line="259" w:lineRule="auto"/>
      <w:ind w:left="426"/>
      <w:jc w:val="both"/>
      <w:outlineLvl w:val="1"/>
    </w:pPr>
    <w:rPr>
      <w:rFonts w:eastAsiaTheme="minorEastAsia"/>
      <w:color w:val="000000" w:themeColor="text1"/>
      <w:sz w:val="32"/>
      <w:szCs w:val="32"/>
    </w:rPr>
  </w:style>
  <w:style w:type="paragraph" w:customStyle="1" w:styleId="TITOLO3">
    <w:name w:val="TITOLO 3"/>
    <w:basedOn w:val="Normal"/>
    <w:link w:val="TITOLO3Char"/>
    <w:uiPriority w:val="1"/>
    <w:rsid w:val="084AEFF2"/>
    <w:pPr>
      <w:keepNext/>
      <w:keepLines/>
      <w:tabs>
        <w:tab w:val="left" w:pos="900"/>
      </w:tabs>
      <w:spacing w:before="240" w:line="259" w:lineRule="auto"/>
      <w:jc w:val="both"/>
      <w:outlineLvl w:val="2"/>
    </w:pPr>
    <w:rPr>
      <w:rFonts w:eastAsiaTheme="minorEastAsia"/>
      <w:color w:val="000000" w:themeColor="text1"/>
      <w:sz w:val="28"/>
      <w:szCs w:val="28"/>
    </w:rPr>
  </w:style>
  <w:style w:type="character" w:customStyle="1" w:styleId="TITOLO1Char">
    <w:name w:val="TITOLO 1 Char"/>
    <w:basedOn w:val="DefaultParagraphFont"/>
    <w:link w:val="TITOLO1"/>
    <w:rsid w:val="084AEFF2"/>
    <w:rPr>
      <w:rFonts w:asciiTheme="minorHAnsi" w:eastAsiaTheme="minorEastAsia" w:hAnsiTheme="minorHAnsi" w:cstheme="minorBidi"/>
      <w:noProof w:val="0"/>
      <w:color w:val="C45911"/>
      <w:sz w:val="36"/>
      <w:szCs w:val="36"/>
      <w:lang w:val="en-GB" w:eastAsia="en-US" w:bidi="ar-SA"/>
    </w:rPr>
  </w:style>
  <w:style w:type="character" w:customStyle="1" w:styleId="TITOLO2Char">
    <w:name w:val="TITOLO 2 Char"/>
    <w:basedOn w:val="DefaultParagraphFont"/>
    <w:link w:val="TITOLO2"/>
    <w:rsid w:val="084AEFF2"/>
    <w:rPr>
      <w:rFonts w:asciiTheme="minorHAnsi" w:eastAsiaTheme="minorEastAsia" w:hAnsiTheme="minorHAnsi" w:cstheme="minorBidi"/>
      <w:b w:val="0"/>
      <w:bCs w:val="0"/>
      <w:i w:val="0"/>
      <w:iCs w:val="0"/>
      <w:caps w:val="0"/>
      <w:smallCaps w:val="0"/>
      <w:noProof w:val="0"/>
      <w:color w:val="000000" w:themeColor="text1"/>
      <w:sz w:val="32"/>
      <w:szCs w:val="32"/>
      <w:lang w:val="en-GB" w:eastAsia="en-US" w:bidi="ar-SA"/>
    </w:rPr>
  </w:style>
  <w:style w:type="character" w:customStyle="1" w:styleId="TITOLO3Char">
    <w:name w:val="TITOLO 3 Char"/>
    <w:basedOn w:val="DefaultParagraphFont"/>
    <w:link w:val="TITOLO3"/>
    <w:rsid w:val="084AEFF2"/>
    <w:rPr>
      <w:rFonts w:asciiTheme="minorHAnsi" w:eastAsiaTheme="minorEastAsia" w:hAnsiTheme="minorHAnsi" w:cstheme="minorBidi"/>
      <w:b w:val="0"/>
      <w:bCs w:val="0"/>
      <w:i w:val="0"/>
      <w:iCs w:val="0"/>
      <w:caps w:val="0"/>
      <w:smallCaps w:val="0"/>
      <w:noProof w:val="0"/>
      <w:color w:val="000000" w:themeColor="text1"/>
      <w:sz w:val="28"/>
      <w:szCs w:val="28"/>
      <w:lang w:val="en-GB" w:eastAsia="en-US" w:bidi="ar-SA"/>
    </w:rPr>
  </w:style>
  <w:style w:type="character" w:styleId="Hyperlink">
    <w:name w:val="Hyperlink"/>
    <w:basedOn w:val="DefaultParagraphFont"/>
    <w:uiPriority w:val="99"/>
    <w:unhideWhenUsed/>
    <w:rPr>
      <w:color w:val="467886" w:themeColor="hyperlink"/>
      <w:u w:val="single"/>
    </w:rPr>
  </w:style>
  <w:style w:type="paragraph" w:styleId="TOC2">
    <w:name w:val="toc 2"/>
    <w:basedOn w:val="Normal"/>
    <w:next w:val="Normal"/>
    <w:autoRedefine/>
    <w:uiPriority w:val="39"/>
    <w:unhideWhenUsed/>
    <w:rsid w:val="002A0D2D"/>
    <w:pPr>
      <w:tabs>
        <w:tab w:val="right" w:leader="dot" w:pos="9016"/>
      </w:tabs>
      <w:spacing w:after="100" w:line="276" w:lineRule="auto"/>
      <w:ind w:left="220"/>
    </w:pPr>
  </w:style>
  <w:style w:type="paragraph" w:styleId="TOC1">
    <w:name w:val="toc 1"/>
    <w:basedOn w:val="Normal"/>
    <w:next w:val="Normal"/>
    <w:autoRedefine/>
    <w:uiPriority w:val="39"/>
    <w:unhideWhenUsed/>
    <w:rsid w:val="00D747F6"/>
    <w:pPr>
      <w:tabs>
        <w:tab w:val="right" w:leader="dot" w:pos="9016"/>
      </w:tabs>
      <w:spacing w:after="100"/>
    </w:pPr>
    <w:rPr>
      <w:b/>
      <w:bCs/>
      <w:noProof/>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611C5E"/>
    <w:pPr>
      <w:spacing w:line="259" w:lineRule="auto"/>
      <w:outlineLvl w:val="9"/>
    </w:pPr>
    <w:rPr>
      <w:color w:val="0F4761" w:themeColor="accent1" w:themeShade="BF"/>
      <w:sz w:val="32"/>
      <w:szCs w:val="32"/>
      <w:lang w:val="it-IT" w:eastAsia="it-IT"/>
    </w:rPr>
  </w:style>
  <w:style w:type="paragraph" w:styleId="ListParagraph">
    <w:name w:val="List Paragraph"/>
    <w:aliases w:val="List Paragraph1,Bullets,List Paragraph (numbered (a)),WB Para,Heading,Párrafo de lista1,Heading 5 (GRI),References,Liste 1,Bullet Answer,Akapit z listą BS,List Paragraph 1,ReferencesCxSpLast,Numbered Paragraph,Main numbered paragraph,H"/>
    <w:basedOn w:val="Normal"/>
    <w:link w:val="ListParagraphChar"/>
    <w:uiPriority w:val="34"/>
    <w:qFormat/>
    <w:rsid w:val="005052FD"/>
    <w:pPr>
      <w:spacing w:before="60" w:after="60" w:line="260" w:lineRule="exact"/>
      <w:ind w:left="720"/>
    </w:pPr>
    <w:rPr>
      <w:rFonts w:asciiTheme="majorHAnsi" w:eastAsiaTheme="minorEastAsia" w:hAnsiTheme="majorHAnsi"/>
      <w:sz w:val="20"/>
      <w:lang w:val="en-US" w:eastAsia="ja-JP"/>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iPriority w:val="99"/>
    <w:unhideWhenUsed/>
    <w:rsid w:val="005052FD"/>
    <w:pPr>
      <w:spacing w:after="60" w:line="240" w:lineRule="auto"/>
    </w:pPr>
    <w:rPr>
      <w:rFonts w:asciiTheme="majorHAnsi" w:eastAsiaTheme="minorEastAsia" w:hAnsiTheme="majorHAnsi"/>
      <w:sz w:val="18"/>
      <w:lang w:val="en-US" w:eastAsia="ja-JP"/>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5052FD"/>
    <w:rPr>
      <w:rFonts w:asciiTheme="majorHAnsi" w:eastAsiaTheme="minorEastAsia" w:hAnsiTheme="majorHAnsi"/>
      <w:sz w:val="18"/>
      <w:lang w:val="en-US" w:eastAsia="ja-JP"/>
    </w:rPr>
  </w:style>
  <w:style w:type="character" w:styleId="FootnoteReference">
    <w:name w:val="footnote reference"/>
    <w:aliases w:val="16 Point,Superscript 6 Point,ftref"/>
    <w:uiPriority w:val="99"/>
    <w:unhideWhenUsed/>
    <w:rsid w:val="005052FD"/>
    <w:rPr>
      <w:rFonts w:ascii="Calibri" w:hAnsi="Calibri"/>
      <w:sz w:val="18"/>
      <w:vertAlign w:val="superscript"/>
    </w:rPr>
  </w:style>
  <w:style w:type="paragraph" w:customStyle="1" w:styleId="annexlists">
    <w:name w:val="annex lists"/>
    <w:basedOn w:val="ListParagraph"/>
    <w:qFormat/>
    <w:rsid w:val="009A5168"/>
    <w:pPr>
      <w:numPr>
        <w:numId w:val="1"/>
      </w:numPr>
      <w:autoSpaceDE w:val="0"/>
      <w:autoSpaceDN w:val="0"/>
      <w:adjustRightInd w:val="0"/>
    </w:pPr>
    <w:rPr>
      <w:rFonts w:eastAsia="Times New Roman"/>
      <w:szCs w:val="20"/>
    </w:rPr>
  </w:style>
  <w:style w:type="character" w:customStyle="1" w:styleId="ListParagraphChar">
    <w:name w:val="List Paragraph Char"/>
    <w:aliases w:val="List Paragraph1 Char,Bullets Char,List Paragraph (numbered (a)) Char,WB Para Char,Heading Char,Párrafo de lista1 Char,Heading 5 (GRI) Char,References Char,Liste 1 Char,Bullet Answer Char,Akapit z listą BS Char,List Paragraph 1 Char"/>
    <w:basedOn w:val="DefaultParagraphFont"/>
    <w:link w:val="ListParagraph"/>
    <w:uiPriority w:val="34"/>
    <w:qFormat/>
    <w:rsid w:val="00E072B2"/>
    <w:rPr>
      <w:rFonts w:asciiTheme="majorHAnsi" w:eastAsiaTheme="minorEastAsia" w:hAnsiTheme="majorHAnsi"/>
      <w:sz w:val="20"/>
      <w:lang w:val="en-US" w:eastAsia="ja-JP"/>
    </w:rPr>
  </w:style>
  <w:style w:type="paragraph" w:customStyle="1" w:styleId="GeneralHeader2">
    <w:name w:val="General Header 2"/>
    <w:basedOn w:val="Normal"/>
    <w:link w:val="GeneralHeader2Char"/>
    <w:uiPriority w:val="1"/>
    <w:qFormat/>
    <w:rsid w:val="00EC4644"/>
    <w:pPr>
      <w:spacing w:after="360" w:line="259" w:lineRule="auto"/>
      <w:jc w:val="both"/>
    </w:pPr>
    <w:rPr>
      <w:rFonts w:ascii="Arial" w:hAnsi="Arial" w:cs="Arial"/>
      <w:caps/>
      <w:color w:val="BF4E14" w:themeColor="accent2" w:themeShade="BF"/>
      <w:sz w:val="36"/>
      <w:szCs w:val="36"/>
    </w:rPr>
  </w:style>
  <w:style w:type="character" w:customStyle="1" w:styleId="GeneralHeader2Char">
    <w:name w:val="General Header 2 Char"/>
    <w:basedOn w:val="DefaultParagraphFont"/>
    <w:link w:val="GeneralHeader2"/>
    <w:uiPriority w:val="1"/>
    <w:rsid w:val="00EC4644"/>
    <w:rPr>
      <w:rFonts w:ascii="Arial" w:hAnsi="Arial" w:cs="Arial"/>
      <w:caps/>
      <w:color w:val="BF4E14" w:themeColor="accent2" w:themeShade="BF"/>
      <w:sz w:val="36"/>
      <w:szCs w:val="36"/>
      <w:lang w:val="en-GB"/>
    </w:rPr>
  </w:style>
  <w:style w:type="paragraph" w:styleId="Revision">
    <w:name w:val="Revision"/>
    <w:hidden/>
    <w:uiPriority w:val="99"/>
    <w:semiHidden/>
    <w:rsid w:val="00F325E6"/>
    <w:pPr>
      <w:spacing w:after="0" w:line="240" w:lineRule="auto"/>
    </w:pPr>
    <w:rPr>
      <w:lang w:val="en-GB"/>
    </w:rPr>
  </w:style>
  <w:style w:type="character" w:styleId="CommentReference">
    <w:name w:val="annotation reference"/>
    <w:basedOn w:val="DefaultParagraphFont"/>
    <w:uiPriority w:val="99"/>
    <w:unhideWhenUsed/>
    <w:rsid w:val="004C3AFD"/>
    <w:rPr>
      <w:sz w:val="16"/>
      <w:szCs w:val="16"/>
    </w:rPr>
  </w:style>
  <w:style w:type="paragraph" w:styleId="CommentText">
    <w:name w:val="annotation text"/>
    <w:basedOn w:val="Normal"/>
    <w:link w:val="CommentTextChar"/>
    <w:uiPriority w:val="99"/>
    <w:unhideWhenUsed/>
    <w:rsid w:val="004C3AFD"/>
    <w:pPr>
      <w:spacing w:line="240" w:lineRule="auto"/>
    </w:pPr>
    <w:rPr>
      <w:sz w:val="20"/>
      <w:szCs w:val="20"/>
    </w:rPr>
  </w:style>
  <w:style w:type="character" w:customStyle="1" w:styleId="CommentTextChar">
    <w:name w:val="Comment Text Char"/>
    <w:basedOn w:val="DefaultParagraphFont"/>
    <w:link w:val="CommentText"/>
    <w:uiPriority w:val="99"/>
    <w:rsid w:val="004C3AFD"/>
    <w:rPr>
      <w:sz w:val="20"/>
      <w:szCs w:val="20"/>
      <w:lang w:val="en-GB"/>
    </w:rPr>
  </w:style>
  <w:style w:type="paragraph" w:styleId="CommentSubject">
    <w:name w:val="annotation subject"/>
    <w:basedOn w:val="CommentText"/>
    <w:next w:val="CommentText"/>
    <w:link w:val="CommentSubjectChar"/>
    <w:uiPriority w:val="99"/>
    <w:semiHidden/>
    <w:unhideWhenUsed/>
    <w:rsid w:val="004C3AFD"/>
    <w:rPr>
      <w:b/>
      <w:bCs/>
    </w:rPr>
  </w:style>
  <w:style w:type="character" w:customStyle="1" w:styleId="CommentSubjectChar">
    <w:name w:val="Comment Subject Char"/>
    <w:basedOn w:val="CommentTextChar"/>
    <w:link w:val="CommentSubject"/>
    <w:uiPriority w:val="99"/>
    <w:semiHidden/>
    <w:rsid w:val="004C3AFD"/>
    <w:rPr>
      <w:b/>
      <w:bCs/>
      <w:sz w:val="20"/>
      <w:szCs w:val="20"/>
      <w:lang w:val="en-GB"/>
    </w:rPr>
  </w:style>
  <w:style w:type="character" w:customStyle="1" w:styleId="cf01">
    <w:name w:val="cf01"/>
    <w:basedOn w:val="DefaultParagraphFont"/>
    <w:rsid w:val="008963C2"/>
    <w:rPr>
      <w:rFonts w:ascii="Segoe UI" w:hAnsi="Segoe UI" w:cs="Segoe UI" w:hint="default"/>
      <w:sz w:val="18"/>
      <w:szCs w:val="18"/>
    </w:rPr>
  </w:style>
  <w:style w:type="paragraph" w:styleId="Caption">
    <w:name w:val="caption"/>
    <w:aliases w:val="Caption Anthesis,WKC Caption,AGT ESIA,AGT ESIA Char Char,Caption Char2,Caption Char Char1,DNV-cap Char Char1,Caption Char1 Char Char,Caption Char Char Char Char,DNV-cap Char Char Char Char,DNV-cap Char1 Char Char,Caption Char1 Char1,Char"/>
    <w:basedOn w:val="Normal"/>
    <w:next w:val="Normal"/>
    <w:link w:val="CaptionChar"/>
    <w:unhideWhenUsed/>
    <w:qFormat/>
    <w:rsid w:val="00126880"/>
    <w:pPr>
      <w:spacing w:after="200" w:line="240" w:lineRule="auto"/>
      <w:jc w:val="both"/>
    </w:pPr>
    <w:rPr>
      <w:rFonts w:ascii="Arial" w:hAnsi="Arial" w:cs="Arial"/>
      <w:b/>
      <w:iCs/>
      <w:color w:val="BF4E14" w:themeColor="accent2" w:themeShade="BF"/>
      <w:sz w:val="20"/>
      <w:szCs w:val="18"/>
      <w:lang w:val="en-US"/>
    </w:rPr>
  </w:style>
  <w:style w:type="character" w:customStyle="1" w:styleId="CaptionChar">
    <w:name w:val="Caption Char"/>
    <w:aliases w:val="Caption Anthesis Char,WKC Caption Char,AGT ESIA Char,AGT ESIA Char Char Char,Caption Char2 Char,Caption Char Char1 Char,DNV-cap Char Char1 Char,Caption Char1 Char Char Char,Caption Char Char Char Char Char,DNV-cap Char Char Char Char Char"/>
    <w:basedOn w:val="DefaultParagraphFont"/>
    <w:link w:val="Caption"/>
    <w:rsid w:val="00126880"/>
    <w:rPr>
      <w:rFonts w:ascii="Arial" w:hAnsi="Arial" w:cs="Arial"/>
      <w:b/>
      <w:iCs/>
      <w:color w:val="BF4E14" w:themeColor="accent2" w:themeShade="BF"/>
      <w:sz w:val="20"/>
      <w:szCs w:val="18"/>
      <w:lang w:val="en-US"/>
    </w:rPr>
  </w:style>
  <w:style w:type="paragraph" w:customStyle="1" w:styleId="paragraph">
    <w:name w:val="paragraph"/>
    <w:basedOn w:val="Normal"/>
    <w:rsid w:val="00E3351C"/>
    <w:pPr>
      <w:spacing w:before="100" w:beforeAutospacing="1" w:after="100" w:afterAutospacing="1" w:line="240" w:lineRule="auto"/>
    </w:pPr>
    <w:rPr>
      <w:rFonts w:ascii="Times New Roman" w:eastAsia="Times New Roman" w:hAnsi="Times New Roman" w:cs="Times New Roman"/>
      <w:lang w:val="en-US"/>
    </w:rPr>
  </w:style>
  <w:style w:type="character" w:customStyle="1" w:styleId="normaltextrun">
    <w:name w:val="normaltextrun"/>
    <w:basedOn w:val="DefaultParagraphFont"/>
    <w:rsid w:val="00E3351C"/>
  </w:style>
  <w:style w:type="character" w:customStyle="1" w:styleId="eop">
    <w:name w:val="eop"/>
    <w:basedOn w:val="DefaultParagraphFont"/>
    <w:rsid w:val="00E3351C"/>
  </w:style>
  <w:style w:type="paragraph" w:customStyle="1" w:styleId="TableHeaders">
    <w:name w:val="Table Headers"/>
    <w:basedOn w:val="Normal"/>
    <w:link w:val="TableHeadersChar"/>
    <w:qFormat/>
    <w:rsid w:val="00A52BD3"/>
    <w:pPr>
      <w:spacing w:before="120" w:after="120" w:line="240" w:lineRule="auto"/>
      <w:jc w:val="center"/>
    </w:pPr>
    <w:rPr>
      <w:rFonts w:ascii="Arial" w:hAnsi="Arial" w:cs="Arial"/>
      <w:b/>
      <w:color w:val="FFFFFF" w:themeColor="background1"/>
      <w:sz w:val="20"/>
      <w:szCs w:val="22"/>
    </w:rPr>
  </w:style>
  <w:style w:type="character" w:customStyle="1" w:styleId="TableHeadersChar">
    <w:name w:val="Table Headers Char"/>
    <w:basedOn w:val="DefaultParagraphFont"/>
    <w:link w:val="TableHeaders"/>
    <w:rsid w:val="00A52BD3"/>
    <w:rPr>
      <w:rFonts w:ascii="Arial" w:hAnsi="Arial" w:cs="Arial"/>
      <w:b/>
      <w:color w:val="FFFFFF" w:themeColor="background1"/>
      <w:sz w:val="20"/>
      <w:szCs w:val="22"/>
      <w:lang w:val="en-GB"/>
    </w:rPr>
  </w:style>
  <w:style w:type="paragraph" w:customStyle="1" w:styleId="TableText2Justified">
    <w:name w:val="Table Text 2 – Justified"/>
    <w:basedOn w:val="Normal"/>
    <w:link w:val="TableText2JustifiedChar"/>
    <w:qFormat/>
    <w:rsid w:val="00A52BD3"/>
    <w:pPr>
      <w:spacing w:before="120" w:after="0" w:line="240" w:lineRule="auto"/>
      <w:jc w:val="both"/>
    </w:pPr>
    <w:rPr>
      <w:rFonts w:ascii="Arial" w:hAnsi="Arial" w:cs="Arial"/>
      <w:sz w:val="20"/>
      <w:szCs w:val="22"/>
    </w:rPr>
  </w:style>
  <w:style w:type="character" w:customStyle="1" w:styleId="TableText2JustifiedChar">
    <w:name w:val="Table Text 2 – Justified Char"/>
    <w:basedOn w:val="DefaultParagraphFont"/>
    <w:link w:val="TableText2Justified"/>
    <w:rsid w:val="00A52BD3"/>
    <w:rPr>
      <w:rFonts w:ascii="Arial" w:hAnsi="Arial" w:cs="Arial"/>
      <w:sz w:val="20"/>
      <w:szCs w:val="22"/>
      <w:lang w:val="en-GB"/>
    </w:rPr>
  </w:style>
  <w:style w:type="paragraph" w:styleId="NormalWeb">
    <w:name w:val="Normal (Web)"/>
    <w:basedOn w:val="Normal"/>
    <w:uiPriority w:val="99"/>
    <w:semiHidden/>
    <w:unhideWhenUsed/>
    <w:rsid w:val="006C5A45"/>
    <w:rPr>
      <w:rFonts w:ascii="Times New Roman" w:hAnsi="Times New Roman" w:cs="Times New Roman"/>
    </w:rPr>
  </w:style>
  <w:style w:type="character" w:customStyle="1" w:styleId="UnresolvedMention1">
    <w:name w:val="Unresolved Mention1"/>
    <w:basedOn w:val="DefaultParagraphFont"/>
    <w:uiPriority w:val="99"/>
    <w:semiHidden/>
    <w:unhideWhenUsed/>
    <w:rsid w:val="0088307D"/>
    <w:rPr>
      <w:color w:val="605E5C"/>
      <w:shd w:val="clear" w:color="auto" w:fill="E1DFDD"/>
    </w:rPr>
  </w:style>
  <w:style w:type="character" w:styleId="FollowedHyperlink">
    <w:name w:val="FollowedHyperlink"/>
    <w:basedOn w:val="DefaultParagraphFont"/>
    <w:uiPriority w:val="99"/>
    <w:semiHidden/>
    <w:unhideWhenUsed/>
    <w:rsid w:val="0036390D"/>
    <w:rPr>
      <w:color w:val="96607D" w:themeColor="followedHyperlink"/>
      <w:u w:val="single"/>
    </w:rPr>
  </w:style>
  <w:style w:type="character" w:customStyle="1" w:styleId="Heading4Char">
    <w:name w:val="Heading 4 Char"/>
    <w:basedOn w:val="DefaultParagraphFont"/>
    <w:link w:val="Heading4"/>
    <w:uiPriority w:val="9"/>
    <w:semiHidden/>
    <w:rsid w:val="00B23734"/>
    <w:rPr>
      <w:rFonts w:asciiTheme="majorHAnsi" w:eastAsiaTheme="majorEastAsia" w:hAnsiTheme="majorHAnsi" w:cstheme="majorBidi"/>
      <w:i/>
      <w:iCs/>
      <w:color w:val="0F4761" w:themeColor="accent1" w:themeShade="BF"/>
      <w:lang w:val="en-GB"/>
    </w:rPr>
  </w:style>
  <w:style w:type="paragraph" w:styleId="BalloonText">
    <w:name w:val="Balloon Text"/>
    <w:basedOn w:val="Normal"/>
    <w:link w:val="BalloonTextChar"/>
    <w:uiPriority w:val="99"/>
    <w:semiHidden/>
    <w:unhideWhenUsed/>
    <w:rsid w:val="0090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A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5172">
      <w:bodyDiv w:val="1"/>
      <w:marLeft w:val="0"/>
      <w:marRight w:val="0"/>
      <w:marTop w:val="0"/>
      <w:marBottom w:val="0"/>
      <w:divBdr>
        <w:top w:val="none" w:sz="0" w:space="0" w:color="auto"/>
        <w:left w:val="none" w:sz="0" w:space="0" w:color="auto"/>
        <w:bottom w:val="none" w:sz="0" w:space="0" w:color="auto"/>
        <w:right w:val="none" w:sz="0" w:space="0" w:color="auto"/>
      </w:divBdr>
      <w:divsChild>
        <w:div w:id="9261052">
          <w:marLeft w:val="0"/>
          <w:marRight w:val="0"/>
          <w:marTop w:val="0"/>
          <w:marBottom w:val="0"/>
          <w:divBdr>
            <w:top w:val="none" w:sz="0" w:space="0" w:color="auto"/>
            <w:left w:val="none" w:sz="0" w:space="0" w:color="auto"/>
            <w:bottom w:val="none" w:sz="0" w:space="0" w:color="auto"/>
            <w:right w:val="none" w:sz="0" w:space="0" w:color="auto"/>
          </w:divBdr>
        </w:div>
        <w:div w:id="22051523">
          <w:marLeft w:val="0"/>
          <w:marRight w:val="0"/>
          <w:marTop w:val="0"/>
          <w:marBottom w:val="0"/>
          <w:divBdr>
            <w:top w:val="none" w:sz="0" w:space="0" w:color="auto"/>
            <w:left w:val="none" w:sz="0" w:space="0" w:color="auto"/>
            <w:bottom w:val="none" w:sz="0" w:space="0" w:color="auto"/>
            <w:right w:val="none" w:sz="0" w:space="0" w:color="auto"/>
          </w:divBdr>
        </w:div>
        <w:div w:id="31734812">
          <w:marLeft w:val="0"/>
          <w:marRight w:val="0"/>
          <w:marTop w:val="0"/>
          <w:marBottom w:val="0"/>
          <w:divBdr>
            <w:top w:val="none" w:sz="0" w:space="0" w:color="auto"/>
            <w:left w:val="none" w:sz="0" w:space="0" w:color="auto"/>
            <w:bottom w:val="none" w:sz="0" w:space="0" w:color="auto"/>
            <w:right w:val="none" w:sz="0" w:space="0" w:color="auto"/>
          </w:divBdr>
        </w:div>
        <w:div w:id="43873729">
          <w:marLeft w:val="0"/>
          <w:marRight w:val="0"/>
          <w:marTop w:val="0"/>
          <w:marBottom w:val="0"/>
          <w:divBdr>
            <w:top w:val="none" w:sz="0" w:space="0" w:color="auto"/>
            <w:left w:val="none" w:sz="0" w:space="0" w:color="auto"/>
            <w:bottom w:val="none" w:sz="0" w:space="0" w:color="auto"/>
            <w:right w:val="none" w:sz="0" w:space="0" w:color="auto"/>
          </w:divBdr>
        </w:div>
        <w:div w:id="55010654">
          <w:marLeft w:val="0"/>
          <w:marRight w:val="0"/>
          <w:marTop w:val="0"/>
          <w:marBottom w:val="0"/>
          <w:divBdr>
            <w:top w:val="none" w:sz="0" w:space="0" w:color="auto"/>
            <w:left w:val="none" w:sz="0" w:space="0" w:color="auto"/>
            <w:bottom w:val="none" w:sz="0" w:space="0" w:color="auto"/>
            <w:right w:val="none" w:sz="0" w:space="0" w:color="auto"/>
          </w:divBdr>
        </w:div>
        <w:div w:id="59377141">
          <w:marLeft w:val="0"/>
          <w:marRight w:val="0"/>
          <w:marTop w:val="0"/>
          <w:marBottom w:val="0"/>
          <w:divBdr>
            <w:top w:val="none" w:sz="0" w:space="0" w:color="auto"/>
            <w:left w:val="none" w:sz="0" w:space="0" w:color="auto"/>
            <w:bottom w:val="none" w:sz="0" w:space="0" w:color="auto"/>
            <w:right w:val="none" w:sz="0" w:space="0" w:color="auto"/>
          </w:divBdr>
        </w:div>
        <w:div w:id="99449997">
          <w:marLeft w:val="0"/>
          <w:marRight w:val="0"/>
          <w:marTop w:val="0"/>
          <w:marBottom w:val="0"/>
          <w:divBdr>
            <w:top w:val="none" w:sz="0" w:space="0" w:color="auto"/>
            <w:left w:val="none" w:sz="0" w:space="0" w:color="auto"/>
            <w:bottom w:val="none" w:sz="0" w:space="0" w:color="auto"/>
            <w:right w:val="none" w:sz="0" w:space="0" w:color="auto"/>
          </w:divBdr>
        </w:div>
        <w:div w:id="114298667">
          <w:marLeft w:val="0"/>
          <w:marRight w:val="0"/>
          <w:marTop w:val="0"/>
          <w:marBottom w:val="0"/>
          <w:divBdr>
            <w:top w:val="none" w:sz="0" w:space="0" w:color="auto"/>
            <w:left w:val="none" w:sz="0" w:space="0" w:color="auto"/>
            <w:bottom w:val="none" w:sz="0" w:space="0" w:color="auto"/>
            <w:right w:val="none" w:sz="0" w:space="0" w:color="auto"/>
          </w:divBdr>
        </w:div>
        <w:div w:id="162666027">
          <w:marLeft w:val="0"/>
          <w:marRight w:val="0"/>
          <w:marTop w:val="0"/>
          <w:marBottom w:val="0"/>
          <w:divBdr>
            <w:top w:val="none" w:sz="0" w:space="0" w:color="auto"/>
            <w:left w:val="none" w:sz="0" w:space="0" w:color="auto"/>
            <w:bottom w:val="none" w:sz="0" w:space="0" w:color="auto"/>
            <w:right w:val="none" w:sz="0" w:space="0" w:color="auto"/>
          </w:divBdr>
        </w:div>
        <w:div w:id="162666736">
          <w:marLeft w:val="0"/>
          <w:marRight w:val="0"/>
          <w:marTop w:val="0"/>
          <w:marBottom w:val="0"/>
          <w:divBdr>
            <w:top w:val="none" w:sz="0" w:space="0" w:color="auto"/>
            <w:left w:val="none" w:sz="0" w:space="0" w:color="auto"/>
            <w:bottom w:val="none" w:sz="0" w:space="0" w:color="auto"/>
            <w:right w:val="none" w:sz="0" w:space="0" w:color="auto"/>
          </w:divBdr>
        </w:div>
        <w:div w:id="170029823">
          <w:marLeft w:val="0"/>
          <w:marRight w:val="0"/>
          <w:marTop w:val="0"/>
          <w:marBottom w:val="0"/>
          <w:divBdr>
            <w:top w:val="none" w:sz="0" w:space="0" w:color="auto"/>
            <w:left w:val="none" w:sz="0" w:space="0" w:color="auto"/>
            <w:bottom w:val="none" w:sz="0" w:space="0" w:color="auto"/>
            <w:right w:val="none" w:sz="0" w:space="0" w:color="auto"/>
          </w:divBdr>
        </w:div>
        <w:div w:id="203641355">
          <w:marLeft w:val="0"/>
          <w:marRight w:val="0"/>
          <w:marTop w:val="0"/>
          <w:marBottom w:val="0"/>
          <w:divBdr>
            <w:top w:val="none" w:sz="0" w:space="0" w:color="auto"/>
            <w:left w:val="none" w:sz="0" w:space="0" w:color="auto"/>
            <w:bottom w:val="none" w:sz="0" w:space="0" w:color="auto"/>
            <w:right w:val="none" w:sz="0" w:space="0" w:color="auto"/>
          </w:divBdr>
        </w:div>
        <w:div w:id="274365662">
          <w:marLeft w:val="0"/>
          <w:marRight w:val="0"/>
          <w:marTop w:val="0"/>
          <w:marBottom w:val="0"/>
          <w:divBdr>
            <w:top w:val="none" w:sz="0" w:space="0" w:color="auto"/>
            <w:left w:val="none" w:sz="0" w:space="0" w:color="auto"/>
            <w:bottom w:val="none" w:sz="0" w:space="0" w:color="auto"/>
            <w:right w:val="none" w:sz="0" w:space="0" w:color="auto"/>
          </w:divBdr>
        </w:div>
        <w:div w:id="360740474">
          <w:marLeft w:val="0"/>
          <w:marRight w:val="0"/>
          <w:marTop w:val="0"/>
          <w:marBottom w:val="0"/>
          <w:divBdr>
            <w:top w:val="none" w:sz="0" w:space="0" w:color="auto"/>
            <w:left w:val="none" w:sz="0" w:space="0" w:color="auto"/>
            <w:bottom w:val="none" w:sz="0" w:space="0" w:color="auto"/>
            <w:right w:val="none" w:sz="0" w:space="0" w:color="auto"/>
          </w:divBdr>
        </w:div>
        <w:div w:id="409233359">
          <w:marLeft w:val="0"/>
          <w:marRight w:val="0"/>
          <w:marTop w:val="0"/>
          <w:marBottom w:val="0"/>
          <w:divBdr>
            <w:top w:val="none" w:sz="0" w:space="0" w:color="auto"/>
            <w:left w:val="none" w:sz="0" w:space="0" w:color="auto"/>
            <w:bottom w:val="none" w:sz="0" w:space="0" w:color="auto"/>
            <w:right w:val="none" w:sz="0" w:space="0" w:color="auto"/>
          </w:divBdr>
        </w:div>
        <w:div w:id="445270745">
          <w:marLeft w:val="0"/>
          <w:marRight w:val="0"/>
          <w:marTop w:val="0"/>
          <w:marBottom w:val="0"/>
          <w:divBdr>
            <w:top w:val="none" w:sz="0" w:space="0" w:color="auto"/>
            <w:left w:val="none" w:sz="0" w:space="0" w:color="auto"/>
            <w:bottom w:val="none" w:sz="0" w:space="0" w:color="auto"/>
            <w:right w:val="none" w:sz="0" w:space="0" w:color="auto"/>
          </w:divBdr>
        </w:div>
        <w:div w:id="473958417">
          <w:marLeft w:val="0"/>
          <w:marRight w:val="0"/>
          <w:marTop w:val="0"/>
          <w:marBottom w:val="0"/>
          <w:divBdr>
            <w:top w:val="none" w:sz="0" w:space="0" w:color="auto"/>
            <w:left w:val="none" w:sz="0" w:space="0" w:color="auto"/>
            <w:bottom w:val="none" w:sz="0" w:space="0" w:color="auto"/>
            <w:right w:val="none" w:sz="0" w:space="0" w:color="auto"/>
          </w:divBdr>
        </w:div>
        <w:div w:id="482232887">
          <w:marLeft w:val="0"/>
          <w:marRight w:val="0"/>
          <w:marTop w:val="0"/>
          <w:marBottom w:val="0"/>
          <w:divBdr>
            <w:top w:val="none" w:sz="0" w:space="0" w:color="auto"/>
            <w:left w:val="none" w:sz="0" w:space="0" w:color="auto"/>
            <w:bottom w:val="none" w:sz="0" w:space="0" w:color="auto"/>
            <w:right w:val="none" w:sz="0" w:space="0" w:color="auto"/>
          </w:divBdr>
        </w:div>
        <w:div w:id="508326135">
          <w:marLeft w:val="0"/>
          <w:marRight w:val="0"/>
          <w:marTop w:val="0"/>
          <w:marBottom w:val="0"/>
          <w:divBdr>
            <w:top w:val="none" w:sz="0" w:space="0" w:color="auto"/>
            <w:left w:val="none" w:sz="0" w:space="0" w:color="auto"/>
            <w:bottom w:val="none" w:sz="0" w:space="0" w:color="auto"/>
            <w:right w:val="none" w:sz="0" w:space="0" w:color="auto"/>
          </w:divBdr>
        </w:div>
        <w:div w:id="538595080">
          <w:marLeft w:val="0"/>
          <w:marRight w:val="0"/>
          <w:marTop w:val="0"/>
          <w:marBottom w:val="0"/>
          <w:divBdr>
            <w:top w:val="none" w:sz="0" w:space="0" w:color="auto"/>
            <w:left w:val="none" w:sz="0" w:space="0" w:color="auto"/>
            <w:bottom w:val="none" w:sz="0" w:space="0" w:color="auto"/>
            <w:right w:val="none" w:sz="0" w:space="0" w:color="auto"/>
          </w:divBdr>
        </w:div>
        <w:div w:id="553470153">
          <w:marLeft w:val="0"/>
          <w:marRight w:val="0"/>
          <w:marTop w:val="0"/>
          <w:marBottom w:val="0"/>
          <w:divBdr>
            <w:top w:val="none" w:sz="0" w:space="0" w:color="auto"/>
            <w:left w:val="none" w:sz="0" w:space="0" w:color="auto"/>
            <w:bottom w:val="none" w:sz="0" w:space="0" w:color="auto"/>
            <w:right w:val="none" w:sz="0" w:space="0" w:color="auto"/>
          </w:divBdr>
        </w:div>
        <w:div w:id="567231612">
          <w:marLeft w:val="0"/>
          <w:marRight w:val="0"/>
          <w:marTop w:val="0"/>
          <w:marBottom w:val="0"/>
          <w:divBdr>
            <w:top w:val="none" w:sz="0" w:space="0" w:color="auto"/>
            <w:left w:val="none" w:sz="0" w:space="0" w:color="auto"/>
            <w:bottom w:val="none" w:sz="0" w:space="0" w:color="auto"/>
            <w:right w:val="none" w:sz="0" w:space="0" w:color="auto"/>
          </w:divBdr>
        </w:div>
        <w:div w:id="574364203">
          <w:marLeft w:val="0"/>
          <w:marRight w:val="0"/>
          <w:marTop w:val="0"/>
          <w:marBottom w:val="0"/>
          <w:divBdr>
            <w:top w:val="none" w:sz="0" w:space="0" w:color="auto"/>
            <w:left w:val="none" w:sz="0" w:space="0" w:color="auto"/>
            <w:bottom w:val="none" w:sz="0" w:space="0" w:color="auto"/>
            <w:right w:val="none" w:sz="0" w:space="0" w:color="auto"/>
          </w:divBdr>
        </w:div>
        <w:div w:id="580063615">
          <w:marLeft w:val="0"/>
          <w:marRight w:val="0"/>
          <w:marTop w:val="0"/>
          <w:marBottom w:val="0"/>
          <w:divBdr>
            <w:top w:val="none" w:sz="0" w:space="0" w:color="auto"/>
            <w:left w:val="none" w:sz="0" w:space="0" w:color="auto"/>
            <w:bottom w:val="none" w:sz="0" w:space="0" w:color="auto"/>
            <w:right w:val="none" w:sz="0" w:space="0" w:color="auto"/>
          </w:divBdr>
        </w:div>
        <w:div w:id="648435232">
          <w:marLeft w:val="0"/>
          <w:marRight w:val="0"/>
          <w:marTop w:val="0"/>
          <w:marBottom w:val="0"/>
          <w:divBdr>
            <w:top w:val="none" w:sz="0" w:space="0" w:color="auto"/>
            <w:left w:val="none" w:sz="0" w:space="0" w:color="auto"/>
            <w:bottom w:val="none" w:sz="0" w:space="0" w:color="auto"/>
            <w:right w:val="none" w:sz="0" w:space="0" w:color="auto"/>
          </w:divBdr>
        </w:div>
        <w:div w:id="730427778">
          <w:marLeft w:val="0"/>
          <w:marRight w:val="0"/>
          <w:marTop w:val="0"/>
          <w:marBottom w:val="0"/>
          <w:divBdr>
            <w:top w:val="none" w:sz="0" w:space="0" w:color="auto"/>
            <w:left w:val="none" w:sz="0" w:space="0" w:color="auto"/>
            <w:bottom w:val="none" w:sz="0" w:space="0" w:color="auto"/>
            <w:right w:val="none" w:sz="0" w:space="0" w:color="auto"/>
          </w:divBdr>
        </w:div>
        <w:div w:id="763108855">
          <w:marLeft w:val="0"/>
          <w:marRight w:val="0"/>
          <w:marTop w:val="0"/>
          <w:marBottom w:val="0"/>
          <w:divBdr>
            <w:top w:val="none" w:sz="0" w:space="0" w:color="auto"/>
            <w:left w:val="none" w:sz="0" w:space="0" w:color="auto"/>
            <w:bottom w:val="none" w:sz="0" w:space="0" w:color="auto"/>
            <w:right w:val="none" w:sz="0" w:space="0" w:color="auto"/>
          </w:divBdr>
        </w:div>
        <w:div w:id="778836806">
          <w:marLeft w:val="0"/>
          <w:marRight w:val="0"/>
          <w:marTop w:val="0"/>
          <w:marBottom w:val="0"/>
          <w:divBdr>
            <w:top w:val="none" w:sz="0" w:space="0" w:color="auto"/>
            <w:left w:val="none" w:sz="0" w:space="0" w:color="auto"/>
            <w:bottom w:val="none" w:sz="0" w:space="0" w:color="auto"/>
            <w:right w:val="none" w:sz="0" w:space="0" w:color="auto"/>
          </w:divBdr>
        </w:div>
        <w:div w:id="788357488">
          <w:marLeft w:val="0"/>
          <w:marRight w:val="0"/>
          <w:marTop w:val="0"/>
          <w:marBottom w:val="0"/>
          <w:divBdr>
            <w:top w:val="none" w:sz="0" w:space="0" w:color="auto"/>
            <w:left w:val="none" w:sz="0" w:space="0" w:color="auto"/>
            <w:bottom w:val="none" w:sz="0" w:space="0" w:color="auto"/>
            <w:right w:val="none" w:sz="0" w:space="0" w:color="auto"/>
          </w:divBdr>
        </w:div>
        <w:div w:id="810832378">
          <w:marLeft w:val="0"/>
          <w:marRight w:val="0"/>
          <w:marTop w:val="0"/>
          <w:marBottom w:val="0"/>
          <w:divBdr>
            <w:top w:val="none" w:sz="0" w:space="0" w:color="auto"/>
            <w:left w:val="none" w:sz="0" w:space="0" w:color="auto"/>
            <w:bottom w:val="none" w:sz="0" w:space="0" w:color="auto"/>
            <w:right w:val="none" w:sz="0" w:space="0" w:color="auto"/>
          </w:divBdr>
        </w:div>
        <w:div w:id="820737065">
          <w:marLeft w:val="0"/>
          <w:marRight w:val="0"/>
          <w:marTop w:val="0"/>
          <w:marBottom w:val="0"/>
          <w:divBdr>
            <w:top w:val="none" w:sz="0" w:space="0" w:color="auto"/>
            <w:left w:val="none" w:sz="0" w:space="0" w:color="auto"/>
            <w:bottom w:val="none" w:sz="0" w:space="0" w:color="auto"/>
            <w:right w:val="none" w:sz="0" w:space="0" w:color="auto"/>
          </w:divBdr>
        </w:div>
        <w:div w:id="857279697">
          <w:marLeft w:val="0"/>
          <w:marRight w:val="0"/>
          <w:marTop w:val="0"/>
          <w:marBottom w:val="0"/>
          <w:divBdr>
            <w:top w:val="none" w:sz="0" w:space="0" w:color="auto"/>
            <w:left w:val="none" w:sz="0" w:space="0" w:color="auto"/>
            <w:bottom w:val="none" w:sz="0" w:space="0" w:color="auto"/>
            <w:right w:val="none" w:sz="0" w:space="0" w:color="auto"/>
          </w:divBdr>
        </w:div>
        <w:div w:id="911082509">
          <w:marLeft w:val="0"/>
          <w:marRight w:val="0"/>
          <w:marTop w:val="0"/>
          <w:marBottom w:val="0"/>
          <w:divBdr>
            <w:top w:val="none" w:sz="0" w:space="0" w:color="auto"/>
            <w:left w:val="none" w:sz="0" w:space="0" w:color="auto"/>
            <w:bottom w:val="none" w:sz="0" w:space="0" w:color="auto"/>
            <w:right w:val="none" w:sz="0" w:space="0" w:color="auto"/>
          </w:divBdr>
        </w:div>
        <w:div w:id="915894544">
          <w:marLeft w:val="0"/>
          <w:marRight w:val="0"/>
          <w:marTop w:val="0"/>
          <w:marBottom w:val="0"/>
          <w:divBdr>
            <w:top w:val="none" w:sz="0" w:space="0" w:color="auto"/>
            <w:left w:val="none" w:sz="0" w:space="0" w:color="auto"/>
            <w:bottom w:val="none" w:sz="0" w:space="0" w:color="auto"/>
            <w:right w:val="none" w:sz="0" w:space="0" w:color="auto"/>
          </w:divBdr>
        </w:div>
        <w:div w:id="928463478">
          <w:marLeft w:val="0"/>
          <w:marRight w:val="0"/>
          <w:marTop w:val="0"/>
          <w:marBottom w:val="0"/>
          <w:divBdr>
            <w:top w:val="none" w:sz="0" w:space="0" w:color="auto"/>
            <w:left w:val="none" w:sz="0" w:space="0" w:color="auto"/>
            <w:bottom w:val="none" w:sz="0" w:space="0" w:color="auto"/>
            <w:right w:val="none" w:sz="0" w:space="0" w:color="auto"/>
          </w:divBdr>
        </w:div>
        <w:div w:id="980185806">
          <w:marLeft w:val="0"/>
          <w:marRight w:val="0"/>
          <w:marTop w:val="0"/>
          <w:marBottom w:val="0"/>
          <w:divBdr>
            <w:top w:val="none" w:sz="0" w:space="0" w:color="auto"/>
            <w:left w:val="none" w:sz="0" w:space="0" w:color="auto"/>
            <w:bottom w:val="none" w:sz="0" w:space="0" w:color="auto"/>
            <w:right w:val="none" w:sz="0" w:space="0" w:color="auto"/>
          </w:divBdr>
        </w:div>
        <w:div w:id="1104808992">
          <w:marLeft w:val="0"/>
          <w:marRight w:val="0"/>
          <w:marTop w:val="0"/>
          <w:marBottom w:val="0"/>
          <w:divBdr>
            <w:top w:val="none" w:sz="0" w:space="0" w:color="auto"/>
            <w:left w:val="none" w:sz="0" w:space="0" w:color="auto"/>
            <w:bottom w:val="none" w:sz="0" w:space="0" w:color="auto"/>
            <w:right w:val="none" w:sz="0" w:space="0" w:color="auto"/>
          </w:divBdr>
        </w:div>
        <w:div w:id="1123572192">
          <w:marLeft w:val="0"/>
          <w:marRight w:val="0"/>
          <w:marTop w:val="0"/>
          <w:marBottom w:val="0"/>
          <w:divBdr>
            <w:top w:val="none" w:sz="0" w:space="0" w:color="auto"/>
            <w:left w:val="none" w:sz="0" w:space="0" w:color="auto"/>
            <w:bottom w:val="none" w:sz="0" w:space="0" w:color="auto"/>
            <w:right w:val="none" w:sz="0" w:space="0" w:color="auto"/>
          </w:divBdr>
        </w:div>
        <w:div w:id="1139690153">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241865997">
          <w:marLeft w:val="0"/>
          <w:marRight w:val="0"/>
          <w:marTop w:val="0"/>
          <w:marBottom w:val="0"/>
          <w:divBdr>
            <w:top w:val="none" w:sz="0" w:space="0" w:color="auto"/>
            <w:left w:val="none" w:sz="0" w:space="0" w:color="auto"/>
            <w:bottom w:val="none" w:sz="0" w:space="0" w:color="auto"/>
            <w:right w:val="none" w:sz="0" w:space="0" w:color="auto"/>
          </w:divBdr>
        </w:div>
        <w:div w:id="1256597362">
          <w:marLeft w:val="0"/>
          <w:marRight w:val="0"/>
          <w:marTop w:val="0"/>
          <w:marBottom w:val="0"/>
          <w:divBdr>
            <w:top w:val="none" w:sz="0" w:space="0" w:color="auto"/>
            <w:left w:val="none" w:sz="0" w:space="0" w:color="auto"/>
            <w:bottom w:val="none" w:sz="0" w:space="0" w:color="auto"/>
            <w:right w:val="none" w:sz="0" w:space="0" w:color="auto"/>
          </w:divBdr>
        </w:div>
        <w:div w:id="1265266477">
          <w:marLeft w:val="0"/>
          <w:marRight w:val="0"/>
          <w:marTop w:val="0"/>
          <w:marBottom w:val="0"/>
          <w:divBdr>
            <w:top w:val="none" w:sz="0" w:space="0" w:color="auto"/>
            <w:left w:val="none" w:sz="0" w:space="0" w:color="auto"/>
            <w:bottom w:val="none" w:sz="0" w:space="0" w:color="auto"/>
            <w:right w:val="none" w:sz="0" w:space="0" w:color="auto"/>
          </w:divBdr>
        </w:div>
        <w:div w:id="1273972402">
          <w:marLeft w:val="0"/>
          <w:marRight w:val="0"/>
          <w:marTop w:val="0"/>
          <w:marBottom w:val="0"/>
          <w:divBdr>
            <w:top w:val="none" w:sz="0" w:space="0" w:color="auto"/>
            <w:left w:val="none" w:sz="0" w:space="0" w:color="auto"/>
            <w:bottom w:val="none" w:sz="0" w:space="0" w:color="auto"/>
            <w:right w:val="none" w:sz="0" w:space="0" w:color="auto"/>
          </w:divBdr>
        </w:div>
        <w:div w:id="1280338117">
          <w:marLeft w:val="0"/>
          <w:marRight w:val="0"/>
          <w:marTop w:val="0"/>
          <w:marBottom w:val="0"/>
          <w:divBdr>
            <w:top w:val="none" w:sz="0" w:space="0" w:color="auto"/>
            <w:left w:val="none" w:sz="0" w:space="0" w:color="auto"/>
            <w:bottom w:val="none" w:sz="0" w:space="0" w:color="auto"/>
            <w:right w:val="none" w:sz="0" w:space="0" w:color="auto"/>
          </w:divBdr>
        </w:div>
        <w:div w:id="1283226566">
          <w:marLeft w:val="0"/>
          <w:marRight w:val="0"/>
          <w:marTop w:val="0"/>
          <w:marBottom w:val="0"/>
          <w:divBdr>
            <w:top w:val="none" w:sz="0" w:space="0" w:color="auto"/>
            <w:left w:val="none" w:sz="0" w:space="0" w:color="auto"/>
            <w:bottom w:val="none" w:sz="0" w:space="0" w:color="auto"/>
            <w:right w:val="none" w:sz="0" w:space="0" w:color="auto"/>
          </w:divBdr>
        </w:div>
        <w:div w:id="1295991249">
          <w:marLeft w:val="0"/>
          <w:marRight w:val="0"/>
          <w:marTop w:val="0"/>
          <w:marBottom w:val="0"/>
          <w:divBdr>
            <w:top w:val="none" w:sz="0" w:space="0" w:color="auto"/>
            <w:left w:val="none" w:sz="0" w:space="0" w:color="auto"/>
            <w:bottom w:val="none" w:sz="0" w:space="0" w:color="auto"/>
            <w:right w:val="none" w:sz="0" w:space="0" w:color="auto"/>
          </w:divBdr>
        </w:div>
        <w:div w:id="1303734782">
          <w:marLeft w:val="0"/>
          <w:marRight w:val="0"/>
          <w:marTop w:val="0"/>
          <w:marBottom w:val="0"/>
          <w:divBdr>
            <w:top w:val="none" w:sz="0" w:space="0" w:color="auto"/>
            <w:left w:val="none" w:sz="0" w:space="0" w:color="auto"/>
            <w:bottom w:val="none" w:sz="0" w:space="0" w:color="auto"/>
            <w:right w:val="none" w:sz="0" w:space="0" w:color="auto"/>
          </w:divBdr>
        </w:div>
        <w:div w:id="1303774285">
          <w:marLeft w:val="0"/>
          <w:marRight w:val="0"/>
          <w:marTop w:val="0"/>
          <w:marBottom w:val="0"/>
          <w:divBdr>
            <w:top w:val="none" w:sz="0" w:space="0" w:color="auto"/>
            <w:left w:val="none" w:sz="0" w:space="0" w:color="auto"/>
            <w:bottom w:val="none" w:sz="0" w:space="0" w:color="auto"/>
            <w:right w:val="none" w:sz="0" w:space="0" w:color="auto"/>
          </w:divBdr>
        </w:div>
        <w:div w:id="1374888127">
          <w:marLeft w:val="0"/>
          <w:marRight w:val="0"/>
          <w:marTop w:val="0"/>
          <w:marBottom w:val="0"/>
          <w:divBdr>
            <w:top w:val="none" w:sz="0" w:space="0" w:color="auto"/>
            <w:left w:val="none" w:sz="0" w:space="0" w:color="auto"/>
            <w:bottom w:val="none" w:sz="0" w:space="0" w:color="auto"/>
            <w:right w:val="none" w:sz="0" w:space="0" w:color="auto"/>
          </w:divBdr>
        </w:div>
        <w:div w:id="1387073450">
          <w:marLeft w:val="0"/>
          <w:marRight w:val="0"/>
          <w:marTop w:val="0"/>
          <w:marBottom w:val="0"/>
          <w:divBdr>
            <w:top w:val="none" w:sz="0" w:space="0" w:color="auto"/>
            <w:left w:val="none" w:sz="0" w:space="0" w:color="auto"/>
            <w:bottom w:val="none" w:sz="0" w:space="0" w:color="auto"/>
            <w:right w:val="none" w:sz="0" w:space="0" w:color="auto"/>
          </w:divBdr>
        </w:div>
        <w:div w:id="1395541865">
          <w:marLeft w:val="0"/>
          <w:marRight w:val="0"/>
          <w:marTop w:val="0"/>
          <w:marBottom w:val="0"/>
          <w:divBdr>
            <w:top w:val="none" w:sz="0" w:space="0" w:color="auto"/>
            <w:left w:val="none" w:sz="0" w:space="0" w:color="auto"/>
            <w:bottom w:val="none" w:sz="0" w:space="0" w:color="auto"/>
            <w:right w:val="none" w:sz="0" w:space="0" w:color="auto"/>
          </w:divBdr>
        </w:div>
        <w:div w:id="1430273589">
          <w:marLeft w:val="0"/>
          <w:marRight w:val="0"/>
          <w:marTop w:val="0"/>
          <w:marBottom w:val="0"/>
          <w:divBdr>
            <w:top w:val="none" w:sz="0" w:space="0" w:color="auto"/>
            <w:left w:val="none" w:sz="0" w:space="0" w:color="auto"/>
            <w:bottom w:val="none" w:sz="0" w:space="0" w:color="auto"/>
            <w:right w:val="none" w:sz="0" w:space="0" w:color="auto"/>
          </w:divBdr>
        </w:div>
        <w:div w:id="1435128140">
          <w:marLeft w:val="0"/>
          <w:marRight w:val="0"/>
          <w:marTop w:val="0"/>
          <w:marBottom w:val="0"/>
          <w:divBdr>
            <w:top w:val="none" w:sz="0" w:space="0" w:color="auto"/>
            <w:left w:val="none" w:sz="0" w:space="0" w:color="auto"/>
            <w:bottom w:val="none" w:sz="0" w:space="0" w:color="auto"/>
            <w:right w:val="none" w:sz="0" w:space="0" w:color="auto"/>
          </w:divBdr>
        </w:div>
        <w:div w:id="1443110786">
          <w:marLeft w:val="0"/>
          <w:marRight w:val="0"/>
          <w:marTop w:val="0"/>
          <w:marBottom w:val="0"/>
          <w:divBdr>
            <w:top w:val="none" w:sz="0" w:space="0" w:color="auto"/>
            <w:left w:val="none" w:sz="0" w:space="0" w:color="auto"/>
            <w:bottom w:val="none" w:sz="0" w:space="0" w:color="auto"/>
            <w:right w:val="none" w:sz="0" w:space="0" w:color="auto"/>
          </w:divBdr>
        </w:div>
        <w:div w:id="1463501662">
          <w:marLeft w:val="0"/>
          <w:marRight w:val="0"/>
          <w:marTop w:val="0"/>
          <w:marBottom w:val="0"/>
          <w:divBdr>
            <w:top w:val="none" w:sz="0" w:space="0" w:color="auto"/>
            <w:left w:val="none" w:sz="0" w:space="0" w:color="auto"/>
            <w:bottom w:val="none" w:sz="0" w:space="0" w:color="auto"/>
            <w:right w:val="none" w:sz="0" w:space="0" w:color="auto"/>
          </w:divBdr>
        </w:div>
        <w:div w:id="1561742421">
          <w:marLeft w:val="0"/>
          <w:marRight w:val="0"/>
          <w:marTop w:val="0"/>
          <w:marBottom w:val="0"/>
          <w:divBdr>
            <w:top w:val="none" w:sz="0" w:space="0" w:color="auto"/>
            <w:left w:val="none" w:sz="0" w:space="0" w:color="auto"/>
            <w:bottom w:val="none" w:sz="0" w:space="0" w:color="auto"/>
            <w:right w:val="none" w:sz="0" w:space="0" w:color="auto"/>
          </w:divBdr>
        </w:div>
        <w:div w:id="1566604383">
          <w:marLeft w:val="0"/>
          <w:marRight w:val="0"/>
          <w:marTop w:val="0"/>
          <w:marBottom w:val="0"/>
          <w:divBdr>
            <w:top w:val="none" w:sz="0" w:space="0" w:color="auto"/>
            <w:left w:val="none" w:sz="0" w:space="0" w:color="auto"/>
            <w:bottom w:val="none" w:sz="0" w:space="0" w:color="auto"/>
            <w:right w:val="none" w:sz="0" w:space="0" w:color="auto"/>
          </w:divBdr>
        </w:div>
        <w:div w:id="1590846260">
          <w:marLeft w:val="0"/>
          <w:marRight w:val="0"/>
          <w:marTop w:val="0"/>
          <w:marBottom w:val="0"/>
          <w:divBdr>
            <w:top w:val="none" w:sz="0" w:space="0" w:color="auto"/>
            <w:left w:val="none" w:sz="0" w:space="0" w:color="auto"/>
            <w:bottom w:val="none" w:sz="0" w:space="0" w:color="auto"/>
            <w:right w:val="none" w:sz="0" w:space="0" w:color="auto"/>
          </w:divBdr>
        </w:div>
        <w:div w:id="1595625410">
          <w:marLeft w:val="0"/>
          <w:marRight w:val="0"/>
          <w:marTop w:val="0"/>
          <w:marBottom w:val="0"/>
          <w:divBdr>
            <w:top w:val="none" w:sz="0" w:space="0" w:color="auto"/>
            <w:left w:val="none" w:sz="0" w:space="0" w:color="auto"/>
            <w:bottom w:val="none" w:sz="0" w:space="0" w:color="auto"/>
            <w:right w:val="none" w:sz="0" w:space="0" w:color="auto"/>
          </w:divBdr>
        </w:div>
        <w:div w:id="1614285399">
          <w:marLeft w:val="0"/>
          <w:marRight w:val="0"/>
          <w:marTop w:val="0"/>
          <w:marBottom w:val="0"/>
          <w:divBdr>
            <w:top w:val="none" w:sz="0" w:space="0" w:color="auto"/>
            <w:left w:val="none" w:sz="0" w:space="0" w:color="auto"/>
            <w:bottom w:val="none" w:sz="0" w:space="0" w:color="auto"/>
            <w:right w:val="none" w:sz="0" w:space="0" w:color="auto"/>
          </w:divBdr>
        </w:div>
        <w:div w:id="1616714769">
          <w:marLeft w:val="0"/>
          <w:marRight w:val="0"/>
          <w:marTop w:val="0"/>
          <w:marBottom w:val="0"/>
          <w:divBdr>
            <w:top w:val="none" w:sz="0" w:space="0" w:color="auto"/>
            <w:left w:val="none" w:sz="0" w:space="0" w:color="auto"/>
            <w:bottom w:val="none" w:sz="0" w:space="0" w:color="auto"/>
            <w:right w:val="none" w:sz="0" w:space="0" w:color="auto"/>
          </w:divBdr>
        </w:div>
        <w:div w:id="1625843298">
          <w:marLeft w:val="0"/>
          <w:marRight w:val="0"/>
          <w:marTop w:val="0"/>
          <w:marBottom w:val="0"/>
          <w:divBdr>
            <w:top w:val="none" w:sz="0" w:space="0" w:color="auto"/>
            <w:left w:val="none" w:sz="0" w:space="0" w:color="auto"/>
            <w:bottom w:val="none" w:sz="0" w:space="0" w:color="auto"/>
            <w:right w:val="none" w:sz="0" w:space="0" w:color="auto"/>
          </w:divBdr>
        </w:div>
        <w:div w:id="1635335481">
          <w:marLeft w:val="0"/>
          <w:marRight w:val="0"/>
          <w:marTop w:val="0"/>
          <w:marBottom w:val="0"/>
          <w:divBdr>
            <w:top w:val="none" w:sz="0" w:space="0" w:color="auto"/>
            <w:left w:val="none" w:sz="0" w:space="0" w:color="auto"/>
            <w:bottom w:val="none" w:sz="0" w:space="0" w:color="auto"/>
            <w:right w:val="none" w:sz="0" w:space="0" w:color="auto"/>
          </w:divBdr>
        </w:div>
        <w:div w:id="1655841598">
          <w:marLeft w:val="0"/>
          <w:marRight w:val="0"/>
          <w:marTop w:val="0"/>
          <w:marBottom w:val="0"/>
          <w:divBdr>
            <w:top w:val="none" w:sz="0" w:space="0" w:color="auto"/>
            <w:left w:val="none" w:sz="0" w:space="0" w:color="auto"/>
            <w:bottom w:val="none" w:sz="0" w:space="0" w:color="auto"/>
            <w:right w:val="none" w:sz="0" w:space="0" w:color="auto"/>
          </w:divBdr>
        </w:div>
        <w:div w:id="1737581306">
          <w:marLeft w:val="0"/>
          <w:marRight w:val="0"/>
          <w:marTop w:val="0"/>
          <w:marBottom w:val="0"/>
          <w:divBdr>
            <w:top w:val="none" w:sz="0" w:space="0" w:color="auto"/>
            <w:left w:val="none" w:sz="0" w:space="0" w:color="auto"/>
            <w:bottom w:val="none" w:sz="0" w:space="0" w:color="auto"/>
            <w:right w:val="none" w:sz="0" w:space="0" w:color="auto"/>
          </w:divBdr>
        </w:div>
        <w:div w:id="1738287563">
          <w:marLeft w:val="0"/>
          <w:marRight w:val="0"/>
          <w:marTop w:val="0"/>
          <w:marBottom w:val="0"/>
          <w:divBdr>
            <w:top w:val="none" w:sz="0" w:space="0" w:color="auto"/>
            <w:left w:val="none" w:sz="0" w:space="0" w:color="auto"/>
            <w:bottom w:val="none" w:sz="0" w:space="0" w:color="auto"/>
            <w:right w:val="none" w:sz="0" w:space="0" w:color="auto"/>
          </w:divBdr>
        </w:div>
        <w:div w:id="1750619794">
          <w:marLeft w:val="0"/>
          <w:marRight w:val="0"/>
          <w:marTop w:val="0"/>
          <w:marBottom w:val="0"/>
          <w:divBdr>
            <w:top w:val="none" w:sz="0" w:space="0" w:color="auto"/>
            <w:left w:val="none" w:sz="0" w:space="0" w:color="auto"/>
            <w:bottom w:val="none" w:sz="0" w:space="0" w:color="auto"/>
            <w:right w:val="none" w:sz="0" w:space="0" w:color="auto"/>
          </w:divBdr>
        </w:div>
        <w:div w:id="1756587087">
          <w:marLeft w:val="0"/>
          <w:marRight w:val="0"/>
          <w:marTop w:val="0"/>
          <w:marBottom w:val="0"/>
          <w:divBdr>
            <w:top w:val="none" w:sz="0" w:space="0" w:color="auto"/>
            <w:left w:val="none" w:sz="0" w:space="0" w:color="auto"/>
            <w:bottom w:val="none" w:sz="0" w:space="0" w:color="auto"/>
            <w:right w:val="none" w:sz="0" w:space="0" w:color="auto"/>
          </w:divBdr>
        </w:div>
        <w:div w:id="1764452365">
          <w:marLeft w:val="0"/>
          <w:marRight w:val="0"/>
          <w:marTop w:val="0"/>
          <w:marBottom w:val="0"/>
          <w:divBdr>
            <w:top w:val="none" w:sz="0" w:space="0" w:color="auto"/>
            <w:left w:val="none" w:sz="0" w:space="0" w:color="auto"/>
            <w:bottom w:val="none" w:sz="0" w:space="0" w:color="auto"/>
            <w:right w:val="none" w:sz="0" w:space="0" w:color="auto"/>
          </w:divBdr>
        </w:div>
        <w:div w:id="1767337007">
          <w:marLeft w:val="0"/>
          <w:marRight w:val="0"/>
          <w:marTop w:val="0"/>
          <w:marBottom w:val="0"/>
          <w:divBdr>
            <w:top w:val="none" w:sz="0" w:space="0" w:color="auto"/>
            <w:left w:val="none" w:sz="0" w:space="0" w:color="auto"/>
            <w:bottom w:val="none" w:sz="0" w:space="0" w:color="auto"/>
            <w:right w:val="none" w:sz="0" w:space="0" w:color="auto"/>
          </w:divBdr>
        </w:div>
        <w:div w:id="1786924176">
          <w:marLeft w:val="0"/>
          <w:marRight w:val="0"/>
          <w:marTop w:val="0"/>
          <w:marBottom w:val="0"/>
          <w:divBdr>
            <w:top w:val="none" w:sz="0" w:space="0" w:color="auto"/>
            <w:left w:val="none" w:sz="0" w:space="0" w:color="auto"/>
            <w:bottom w:val="none" w:sz="0" w:space="0" w:color="auto"/>
            <w:right w:val="none" w:sz="0" w:space="0" w:color="auto"/>
          </w:divBdr>
        </w:div>
        <w:div w:id="1788886575">
          <w:marLeft w:val="0"/>
          <w:marRight w:val="0"/>
          <w:marTop w:val="0"/>
          <w:marBottom w:val="0"/>
          <w:divBdr>
            <w:top w:val="none" w:sz="0" w:space="0" w:color="auto"/>
            <w:left w:val="none" w:sz="0" w:space="0" w:color="auto"/>
            <w:bottom w:val="none" w:sz="0" w:space="0" w:color="auto"/>
            <w:right w:val="none" w:sz="0" w:space="0" w:color="auto"/>
          </w:divBdr>
        </w:div>
        <w:div w:id="1826817219">
          <w:marLeft w:val="0"/>
          <w:marRight w:val="0"/>
          <w:marTop w:val="0"/>
          <w:marBottom w:val="0"/>
          <w:divBdr>
            <w:top w:val="none" w:sz="0" w:space="0" w:color="auto"/>
            <w:left w:val="none" w:sz="0" w:space="0" w:color="auto"/>
            <w:bottom w:val="none" w:sz="0" w:space="0" w:color="auto"/>
            <w:right w:val="none" w:sz="0" w:space="0" w:color="auto"/>
          </w:divBdr>
        </w:div>
        <w:div w:id="1853832670">
          <w:marLeft w:val="0"/>
          <w:marRight w:val="0"/>
          <w:marTop w:val="0"/>
          <w:marBottom w:val="0"/>
          <w:divBdr>
            <w:top w:val="none" w:sz="0" w:space="0" w:color="auto"/>
            <w:left w:val="none" w:sz="0" w:space="0" w:color="auto"/>
            <w:bottom w:val="none" w:sz="0" w:space="0" w:color="auto"/>
            <w:right w:val="none" w:sz="0" w:space="0" w:color="auto"/>
          </w:divBdr>
        </w:div>
        <w:div w:id="1921594607">
          <w:marLeft w:val="0"/>
          <w:marRight w:val="0"/>
          <w:marTop w:val="0"/>
          <w:marBottom w:val="0"/>
          <w:divBdr>
            <w:top w:val="none" w:sz="0" w:space="0" w:color="auto"/>
            <w:left w:val="none" w:sz="0" w:space="0" w:color="auto"/>
            <w:bottom w:val="none" w:sz="0" w:space="0" w:color="auto"/>
            <w:right w:val="none" w:sz="0" w:space="0" w:color="auto"/>
          </w:divBdr>
        </w:div>
        <w:div w:id="1953054396">
          <w:marLeft w:val="0"/>
          <w:marRight w:val="0"/>
          <w:marTop w:val="0"/>
          <w:marBottom w:val="0"/>
          <w:divBdr>
            <w:top w:val="none" w:sz="0" w:space="0" w:color="auto"/>
            <w:left w:val="none" w:sz="0" w:space="0" w:color="auto"/>
            <w:bottom w:val="none" w:sz="0" w:space="0" w:color="auto"/>
            <w:right w:val="none" w:sz="0" w:space="0" w:color="auto"/>
          </w:divBdr>
        </w:div>
        <w:div w:id="1966690116">
          <w:marLeft w:val="0"/>
          <w:marRight w:val="0"/>
          <w:marTop w:val="0"/>
          <w:marBottom w:val="0"/>
          <w:divBdr>
            <w:top w:val="none" w:sz="0" w:space="0" w:color="auto"/>
            <w:left w:val="none" w:sz="0" w:space="0" w:color="auto"/>
            <w:bottom w:val="none" w:sz="0" w:space="0" w:color="auto"/>
            <w:right w:val="none" w:sz="0" w:space="0" w:color="auto"/>
          </w:divBdr>
        </w:div>
        <w:div w:id="2061898552">
          <w:marLeft w:val="0"/>
          <w:marRight w:val="0"/>
          <w:marTop w:val="0"/>
          <w:marBottom w:val="0"/>
          <w:divBdr>
            <w:top w:val="none" w:sz="0" w:space="0" w:color="auto"/>
            <w:left w:val="none" w:sz="0" w:space="0" w:color="auto"/>
            <w:bottom w:val="none" w:sz="0" w:space="0" w:color="auto"/>
            <w:right w:val="none" w:sz="0" w:space="0" w:color="auto"/>
          </w:divBdr>
        </w:div>
        <w:div w:id="2099057011">
          <w:marLeft w:val="0"/>
          <w:marRight w:val="0"/>
          <w:marTop w:val="0"/>
          <w:marBottom w:val="0"/>
          <w:divBdr>
            <w:top w:val="none" w:sz="0" w:space="0" w:color="auto"/>
            <w:left w:val="none" w:sz="0" w:space="0" w:color="auto"/>
            <w:bottom w:val="none" w:sz="0" w:space="0" w:color="auto"/>
            <w:right w:val="none" w:sz="0" w:space="0" w:color="auto"/>
          </w:divBdr>
        </w:div>
      </w:divsChild>
    </w:div>
    <w:div w:id="257373601">
      <w:bodyDiv w:val="1"/>
      <w:marLeft w:val="0"/>
      <w:marRight w:val="0"/>
      <w:marTop w:val="0"/>
      <w:marBottom w:val="0"/>
      <w:divBdr>
        <w:top w:val="none" w:sz="0" w:space="0" w:color="auto"/>
        <w:left w:val="none" w:sz="0" w:space="0" w:color="auto"/>
        <w:bottom w:val="none" w:sz="0" w:space="0" w:color="auto"/>
        <w:right w:val="none" w:sz="0" w:space="0" w:color="auto"/>
      </w:divBdr>
    </w:div>
    <w:div w:id="289744705">
      <w:bodyDiv w:val="1"/>
      <w:marLeft w:val="0"/>
      <w:marRight w:val="0"/>
      <w:marTop w:val="0"/>
      <w:marBottom w:val="0"/>
      <w:divBdr>
        <w:top w:val="none" w:sz="0" w:space="0" w:color="auto"/>
        <w:left w:val="none" w:sz="0" w:space="0" w:color="auto"/>
        <w:bottom w:val="none" w:sz="0" w:space="0" w:color="auto"/>
        <w:right w:val="none" w:sz="0" w:space="0" w:color="auto"/>
      </w:divBdr>
    </w:div>
    <w:div w:id="355928795">
      <w:bodyDiv w:val="1"/>
      <w:marLeft w:val="0"/>
      <w:marRight w:val="0"/>
      <w:marTop w:val="0"/>
      <w:marBottom w:val="0"/>
      <w:divBdr>
        <w:top w:val="none" w:sz="0" w:space="0" w:color="auto"/>
        <w:left w:val="none" w:sz="0" w:space="0" w:color="auto"/>
        <w:bottom w:val="none" w:sz="0" w:space="0" w:color="auto"/>
        <w:right w:val="none" w:sz="0" w:space="0" w:color="auto"/>
      </w:divBdr>
    </w:div>
    <w:div w:id="363143072">
      <w:bodyDiv w:val="1"/>
      <w:marLeft w:val="0"/>
      <w:marRight w:val="0"/>
      <w:marTop w:val="0"/>
      <w:marBottom w:val="0"/>
      <w:divBdr>
        <w:top w:val="none" w:sz="0" w:space="0" w:color="auto"/>
        <w:left w:val="none" w:sz="0" w:space="0" w:color="auto"/>
        <w:bottom w:val="none" w:sz="0" w:space="0" w:color="auto"/>
        <w:right w:val="none" w:sz="0" w:space="0" w:color="auto"/>
      </w:divBdr>
    </w:div>
    <w:div w:id="382608513">
      <w:bodyDiv w:val="1"/>
      <w:marLeft w:val="0"/>
      <w:marRight w:val="0"/>
      <w:marTop w:val="0"/>
      <w:marBottom w:val="0"/>
      <w:divBdr>
        <w:top w:val="none" w:sz="0" w:space="0" w:color="auto"/>
        <w:left w:val="none" w:sz="0" w:space="0" w:color="auto"/>
        <w:bottom w:val="none" w:sz="0" w:space="0" w:color="auto"/>
        <w:right w:val="none" w:sz="0" w:space="0" w:color="auto"/>
      </w:divBdr>
      <w:divsChild>
        <w:div w:id="21980292">
          <w:marLeft w:val="0"/>
          <w:marRight w:val="0"/>
          <w:marTop w:val="0"/>
          <w:marBottom w:val="0"/>
          <w:divBdr>
            <w:top w:val="none" w:sz="0" w:space="0" w:color="auto"/>
            <w:left w:val="none" w:sz="0" w:space="0" w:color="auto"/>
            <w:bottom w:val="none" w:sz="0" w:space="0" w:color="auto"/>
            <w:right w:val="none" w:sz="0" w:space="0" w:color="auto"/>
          </w:divBdr>
        </w:div>
        <w:div w:id="281500582">
          <w:marLeft w:val="0"/>
          <w:marRight w:val="0"/>
          <w:marTop w:val="0"/>
          <w:marBottom w:val="0"/>
          <w:divBdr>
            <w:top w:val="none" w:sz="0" w:space="0" w:color="auto"/>
            <w:left w:val="none" w:sz="0" w:space="0" w:color="auto"/>
            <w:bottom w:val="none" w:sz="0" w:space="0" w:color="auto"/>
            <w:right w:val="none" w:sz="0" w:space="0" w:color="auto"/>
          </w:divBdr>
        </w:div>
        <w:div w:id="332949751">
          <w:marLeft w:val="0"/>
          <w:marRight w:val="0"/>
          <w:marTop w:val="0"/>
          <w:marBottom w:val="0"/>
          <w:divBdr>
            <w:top w:val="none" w:sz="0" w:space="0" w:color="auto"/>
            <w:left w:val="none" w:sz="0" w:space="0" w:color="auto"/>
            <w:bottom w:val="none" w:sz="0" w:space="0" w:color="auto"/>
            <w:right w:val="none" w:sz="0" w:space="0" w:color="auto"/>
          </w:divBdr>
        </w:div>
        <w:div w:id="353772644">
          <w:marLeft w:val="0"/>
          <w:marRight w:val="0"/>
          <w:marTop w:val="0"/>
          <w:marBottom w:val="0"/>
          <w:divBdr>
            <w:top w:val="none" w:sz="0" w:space="0" w:color="auto"/>
            <w:left w:val="none" w:sz="0" w:space="0" w:color="auto"/>
            <w:bottom w:val="none" w:sz="0" w:space="0" w:color="auto"/>
            <w:right w:val="none" w:sz="0" w:space="0" w:color="auto"/>
          </w:divBdr>
        </w:div>
        <w:div w:id="494490196">
          <w:marLeft w:val="0"/>
          <w:marRight w:val="0"/>
          <w:marTop w:val="0"/>
          <w:marBottom w:val="0"/>
          <w:divBdr>
            <w:top w:val="none" w:sz="0" w:space="0" w:color="auto"/>
            <w:left w:val="none" w:sz="0" w:space="0" w:color="auto"/>
            <w:bottom w:val="none" w:sz="0" w:space="0" w:color="auto"/>
            <w:right w:val="none" w:sz="0" w:space="0" w:color="auto"/>
          </w:divBdr>
        </w:div>
        <w:div w:id="501630042">
          <w:marLeft w:val="0"/>
          <w:marRight w:val="0"/>
          <w:marTop w:val="0"/>
          <w:marBottom w:val="0"/>
          <w:divBdr>
            <w:top w:val="none" w:sz="0" w:space="0" w:color="auto"/>
            <w:left w:val="none" w:sz="0" w:space="0" w:color="auto"/>
            <w:bottom w:val="none" w:sz="0" w:space="0" w:color="auto"/>
            <w:right w:val="none" w:sz="0" w:space="0" w:color="auto"/>
          </w:divBdr>
        </w:div>
        <w:div w:id="986281441">
          <w:marLeft w:val="0"/>
          <w:marRight w:val="0"/>
          <w:marTop w:val="0"/>
          <w:marBottom w:val="0"/>
          <w:divBdr>
            <w:top w:val="none" w:sz="0" w:space="0" w:color="auto"/>
            <w:left w:val="none" w:sz="0" w:space="0" w:color="auto"/>
            <w:bottom w:val="none" w:sz="0" w:space="0" w:color="auto"/>
            <w:right w:val="none" w:sz="0" w:space="0" w:color="auto"/>
          </w:divBdr>
        </w:div>
        <w:div w:id="1020353959">
          <w:marLeft w:val="0"/>
          <w:marRight w:val="0"/>
          <w:marTop w:val="0"/>
          <w:marBottom w:val="0"/>
          <w:divBdr>
            <w:top w:val="none" w:sz="0" w:space="0" w:color="auto"/>
            <w:left w:val="none" w:sz="0" w:space="0" w:color="auto"/>
            <w:bottom w:val="none" w:sz="0" w:space="0" w:color="auto"/>
            <w:right w:val="none" w:sz="0" w:space="0" w:color="auto"/>
          </w:divBdr>
        </w:div>
        <w:div w:id="1188102924">
          <w:marLeft w:val="0"/>
          <w:marRight w:val="0"/>
          <w:marTop w:val="0"/>
          <w:marBottom w:val="0"/>
          <w:divBdr>
            <w:top w:val="none" w:sz="0" w:space="0" w:color="auto"/>
            <w:left w:val="none" w:sz="0" w:space="0" w:color="auto"/>
            <w:bottom w:val="none" w:sz="0" w:space="0" w:color="auto"/>
            <w:right w:val="none" w:sz="0" w:space="0" w:color="auto"/>
          </w:divBdr>
        </w:div>
        <w:div w:id="1239513480">
          <w:marLeft w:val="0"/>
          <w:marRight w:val="0"/>
          <w:marTop w:val="0"/>
          <w:marBottom w:val="0"/>
          <w:divBdr>
            <w:top w:val="none" w:sz="0" w:space="0" w:color="auto"/>
            <w:left w:val="none" w:sz="0" w:space="0" w:color="auto"/>
            <w:bottom w:val="none" w:sz="0" w:space="0" w:color="auto"/>
            <w:right w:val="none" w:sz="0" w:space="0" w:color="auto"/>
          </w:divBdr>
        </w:div>
        <w:div w:id="1339969697">
          <w:marLeft w:val="0"/>
          <w:marRight w:val="0"/>
          <w:marTop w:val="0"/>
          <w:marBottom w:val="0"/>
          <w:divBdr>
            <w:top w:val="none" w:sz="0" w:space="0" w:color="auto"/>
            <w:left w:val="none" w:sz="0" w:space="0" w:color="auto"/>
            <w:bottom w:val="none" w:sz="0" w:space="0" w:color="auto"/>
            <w:right w:val="none" w:sz="0" w:space="0" w:color="auto"/>
          </w:divBdr>
        </w:div>
        <w:div w:id="1394739208">
          <w:marLeft w:val="0"/>
          <w:marRight w:val="0"/>
          <w:marTop w:val="0"/>
          <w:marBottom w:val="0"/>
          <w:divBdr>
            <w:top w:val="none" w:sz="0" w:space="0" w:color="auto"/>
            <w:left w:val="none" w:sz="0" w:space="0" w:color="auto"/>
            <w:bottom w:val="none" w:sz="0" w:space="0" w:color="auto"/>
            <w:right w:val="none" w:sz="0" w:space="0" w:color="auto"/>
          </w:divBdr>
        </w:div>
        <w:div w:id="1421103912">
          <w:marLeft w:val="0"/>
          <w:marRight w:val="0"/>
          <w:marTop w:val="0"/>
          <w:marBottom w:val="0"/>
          <w:divBdr>
            <w:top w:val="none" w:sz="0" w:space="0" w:color="auto"/>
            <w:left w:val="none" w:sz="0" w:space="0" w:color="auto"/>
            <w:bottom w:val="none" w:sz="0" w:space="0" w:color="auto"/>
            <w:right w:val="none" w:sz="0" w:space="0" w:color="auto"/>
          </w:divBdr>
        </w:div>
        <w:div w:id="1578709023">
          <w:marLeft w:val="0"/>
          <w:marRight w:val="0"/>
          <w:marTop w:val="0"/>
          <w:marBottom w:val="0"/>
          <w:divBdr>
            <w:top w:val="none" w:sz="0" w:space="0" w:color="auto"/>
            <w:left w:val="none" w:sz="0" w:space="0" w:color="auto"/>
            <w:bottom w:val="none" w:sz="0" w:space="0" w:color="auto"/>
            <w:right w:val="none" w:sz="0" w:space="0" w:color="auto"/>
          </w:divBdr>
        </w:div>
        <w:div w:id="1679430000">
          <w:marLeft w:val="0"/>
          <w:marRight w:val="0"/>
          <w:marTop w:val="0"/>
          <w:marBottom w:val="0"/>
          <w:divBdr>
            <w:top w:val="none" w:sz="0" w:space="0" w:color="auto"/>
            <w:left w:val="none" w:sz="0" w:space="0" w:color="auto"/>
            <w:bottom w:val="none" w:sz="0" w:space="0" w:color="auto"/>
            <w:right w:val="none" w:sz="0" w:space="0" w:color="auto"/>
          </w:divBdr>
        </w:div>
      </w:divsChild>
    </w:div>
    <w:div w:id="412706975">
      <w:bodyDiv w:val="1"/>
      <w:marLeft w:val="0"/>
      <w:marRight w:val="0"/>
      <w:marTop w:val="0"/>
      <w:marBottom w:val="0"/>
      <w:divBdr>
        <w:top w:val="none" w:sz="0" w:space="0" w:color="auto"/>
        <w:left w:val="none" w:sz="0" w:space="0" w:color="auto"/>
        <w:bottom w:val="none" w:sz="0" w:space="0" w:color="auto"/>
        <w:right w:val="none" w:sz="0" w:space="0" w:color="auto"/>
      </w:divBdr>
    </w:div>
    <w:div w:id="481235750">
      <w:bodyDiv w:val="1"/>
      <w:marLeft w:val="0"/>
      <w:marRight w:val="0"/>
      <w:marTop w:val="0"/>
      <w:marBottom w:val="0"/>
      <w:divBdr>
        <w:top w:val="none" w:sz="0" w:space="0" w:color="auto"/>
        <w:left w:val="none" w:sz="0" w:space="0" w:color="auto"/>
        <w:bottom w:val="none" w:sz="0" w:space="0" w:color="auto"/>
        <w:right w:val="none" w:sz="0" w:space="0" w:color="auto"/>
      </w:divBdr>
    </w:div>
    <w:div w:id="491532406">
      <w:bodyDiv w:val="1"/>
      <w:marLeft w:val="0"/>
      <w:marRight w:val="0"/>
      <w:marTop w:val="0"/>
      <w:marBottom w:val="0"/>
      <w:divBdr>
        <w:top w:val="none" w:sz="0" w:space="0" w:color="auto"/>
        <w:left w:val="none" w:sz="0" w:space="0" w:color="auto"/>
        <w:bottom w:val="none" w:sz="0" w:space="0" w:color="auto"/>
        <w:right w:val="none" w:sz="0" w:space="0" w:color="auto"/>
      </w:divBdr>
      <w:divsChild>
        <w:div w:id="274942227">
          <w:marLeft w:val="0"/>
          <w:marRight w:val="0"/>
          <w:marTop w:val="0"/>
          <w:marBottom w:val="0"/>
          <w:divBdr>
            <w:top w:val="none" w:sz="0" w:space="0" w:color="auto"/>
            <w:left w:val="none" w:sz="0" w:space="0" w:color="auto"/>
            <w:bottom w:val="none" w:sz="0" w:space="0" w:color="auto"/>
            <w:right w:val="none" w:sz="0" w:space="0" w:color="auto"/>
          </w:divBdr>
          <w:divsChild>
            <w:div w:id="652298576">
              <w:marLeft w:val="0"/>
              <w:marRight w:val="0"/>
              <w:marTop w:val="0"/>
              <w:marBottom w:val="0"/>
              <w:divBdr>
                <w:top w:val="none" w:sz="0" w:space="0" w:color="auto"/>
                <w:left w:val="none" w:sz="0" w:space="0" w:color="auto"/>
                <w:bottom w:val="none" w:sz="0" w:space="0" w:color="auto"/>
                <w:right w:val="none" w:sz="0" w:space="0" w:color="auto"/>
              </w:divBdr>
              <w:divsChild>
                <w:div w:id="156384932">
                  <w:marLeft w:val="0"/>
                  <w:marRight w:val="0"/>
                  <w:marTop w:val="0"/>
                  <w:marBottom w:val="0"/>
                  <w:divBdr>
                    <w:top w:val="none" w:sz="0" w:space="0" w:color="auto"/>
                    <w:left w:val="none" w:sz="0" w:space="0" w:color="auto"/>
                    <w:bottom w:val="none" w:sz="0" w:space="0" w:color="auto"/>
                    <w:right w:val="none" w:sz="0" w:space="0" w:color="auto"/>
                  </w:divBdr>
                  <w:divsChild>
                    <w:div w:id="71006036">
                      <w:marLeft w:val="0"/>
                      <w:marRight w:val="0"/>
                      <w:marTop w:val="0"/>
                      <w:marBottom w:val="0"/>
                      <w:divBdr>
                        <w:top w:val="none" w:sz="0" w:space="0" w:color="auto"/>
                        <w:left w:val="none" w:sz="0" w:space="0" w:color="auto"/>
                        <w:bottom w:val="none" w:sz="0" w:space="0" w:color="auto"/>
                        <w:right w:val="none" w:sz="0" w:space="0" w:color="auto"/>
                      </w:divBdr>
                      <w:divsChild>
                        <w:div w:id="675807822">
                          <w:marLeft w:val="0"/>
                          <w:marRight w:val="0"/>
                          <w:marTop w:val="0"/>
                          <w:marBottom w:val="0"/>
                          <w:divBdr>
                            <w:top w:val="none" w:sz="0" w:space="0" w:color="auto"/>
                            <w:left w:val="none" w:sz="0" w:space="0" w:color="auto"/>
                            <w:bottom w:val="none" w:sz="0" w:space="0" w:color="auto"/>
                            <w:right w:val="none" w:sz="0" w:space="0" w:color="auto"/>
                          </w:divBdr>
                          <w:divsChild>
                            <w:div w:id="926037174">
                              <w:marLeft w:val="0"/>
                              <w:marRight w:val="0"/>
                              <w:marTop w:val="0"/>
                              <w:marBottom w:val="0"/>
                              <w:divBdr>
                                <w:top w:val="none" w:sz="0" w:space="0" w:color="auto"/>
                                <w:left w:val="none" w:sz="0" w:space="0" w:color="auto"/>
                                <w:bottom w:val="none" w:sz="0" w:space="0" w:color="auto"/>
                                <w:right w:val="none" w:sz="0" w:space="0" w:color="auto"/>
                              </w:divBdr>
                              <w:divsChild>
                                <w:div w:id="2123109325">
                                  <w:marLeft w:val="0"/>
                                  <w:marRight w:val="0"/>
                                  <w:marTop w:val="0"/>
                                  <w:marBottom w:val="0"/>
                                  <w:divBdr>
                                    <w:top w:val="none" w:sz="0" w:space="0" w:color="auto"/>
                                    <w:left w:val="none" w:sz="0" w:space="0" w:color="auto"/>
                                    <w:bottom w:val="none" w:sz="0" w:space="0" w:color="auto"/>
                                    <w:right w:val="none" w:sz="0" w:space="0" w:color="auto"/>
                                  </w:divBdr>
                                  <w:divsChild>
                                    <w:div w:id="1935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6956">
                              <w:marLeft w:val="0"/>
                              <w:marRight w:val="0"/>
                              <w:marTop w:val="0"/>
                              <w:marBottom w:val="0"/>
                              <w:divBdr>
                                <w:top w:val="none" w:sz="0" w:space="0" w:color="auto"/>
                                <w:left w:val="none" w:sz="0" w:space="0" w:color="auto"/>
                                <w:bottom w:val="none" w:sz="0" w:space="0" w:color="auto"/>
                                <w:right w:val="none" w:sz="0" w:space="0" w:color="auto"/>
                              </w:divBdr>
                              <w:divsChild>
                                <w:div w:id="1288389378">
                                  <w:marLeft w:val="0"/>
                                  <w:marRight w:val="0"/>
                                  <w:marTop w:val="0"/>
                                  <w:marBottom w:val="0"/>
                                  <w:divBdr>
                                    <w:top w:val="none" w:sz="0" w:space="0" w:color="auto"/>
                                    <w:left w:val="none" w:sz="0" w:space="0" w:color="auto"/>
                                    <w:bottom w:val="none" w:sz="0" w:space="0" w:color="auto"/>
                                    <w:right w:val="none" w:sz="0" w:space="0" w:color="auto"/>
                                  </w:divBdr>
                                </w:div>
                                <w:div w:id="477957203">
                                  <w:marLeft w:val="0"/>
                                  <w:marRight w:val="0"/>
                                  <w:marTop w:val="0"/>
                                  <w:marBottom w:val="0"/>
                                  <w:divBdr>
                                    <w:top w:val="none" w:sz="0" w:space="0" w:color="auto"/>
                                    <w:left w:val="none" w:sz="0" w:space="0" w:color="auto"/>
                                    <w:bottom w:val="none" w:sz="0" w:space="0" w:color="auto"/>
                                    <w:right w:val="none" w:sz="0" w:space="0" w:color="auto"/>
                                  </w:divBdr>
                                  <w:divsChild>
                                    <w:div w:id="1227455763">
                                      <w:marLeft w:val="0"/>
                                      <w:marRight w:val="0"/>
                                      <w:marTop w:val="0"/>
                                      <w:marBottom w:val="0"/>
                                      <w:divBdr>
                                        <w:top w:val="none" w:sz="0" w:space="0" w:color="auto"/>
                                        <w:left w:val="none" w:sz="0" w:space="0" w:color="auto"/>
                                        <w:bottom w:val="none" w:sz="0" w:space="0" w:color="auto"/>
                                        <w:right w:val="none" w:sz="0" w:space="0" w:color="auto"/>
                                      </w:divBdr>
                                    </w:div>
                                    <w:div w:id="181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7449">
                              <w:marLeft w:val="0"/>
                              <w:marRight w:val="0"/>
                              <w:marTop w:val="0"/>
                              <w:marBottom w:val="0"/>
                              <w:divBdr>
                                <w:top w:val="none" w:sz="0" w:space="0" w:color="auto"/>
                                <w:left w:val="none" w:sz="0" w:space="0" w:color="auto"/>
                                <w:bottom w:val="none" w:sz="0" w:space="0" w:color="auto"/>
                                <w:right w:val="none" w:sz="0" w:space="0" w:color="auto"/>
                              </w:divBdr>
                              <w:divsChild>
                                <w:div w:id="505168189">
                                  <w:marLeft w:val="0"/>
                                  <w:marRight w:val="0"/>
                                  <w:marTop w:val="0"/>
                                  <w:marBottom w:val="0"/>
                                  <w:divBdr>
                                    <w:top w:val="none" w:sz="0" w:space="0" w:color="auto"/>
                                    <w:left w:val="none" w:sz="0" w:space="0" w:color="auto"/>
                                    <w:bottom w:val="none" w:sz="0" w:space="0" w:color="auto"/>
                                    <w:right w:val="none" w:sz="0" w:space="0" w:color="auto"/>
                                  </w:divBdr>
                                  <w:divsChild>
                                    <w:div w:id="471993323">
                                      <w:marLeft w:val="0"/>
                                      <w:marRight w:val="0"/>
                                      <w:marTop w:val="0"/>
                                      <w:marBottom w:val="0"/>
                                      <w:divBdr>
                                        <w:top w:val="none" w:sz="0" w:space="0" w:color="auto"/>
                                        <w:left w:val="none" w:sz="0" w:space="0" w:color="auto"/>
                                        <w:bottom w:val="none" w:sz="0" w:space="0" w:color="auto"/>
                                        <w:right w:val="none" w:sz="0" w:space="0" w:color="auto"/>
                                      </w:divBdr>
                                    </w:div>
                                    <w:div w:id="1893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558146">
      <w:bodyDiv w:val="1"/>
      <w:marLeft w:val="0"/>
      <w:marRight w:val="0"/>
      <w:marTop w:val="0"/>
      <w:marBottom w:val="0"/>
      <w:divBdr>
        <w:top w:val="none" w:sz="0" w:space="0" w:color="auto"/>
        <w:left w:val="none" w:sz="0" w:space="0" w:color="auto"/>
        <w:bottom w:val="none" w:sz="0" w:space="0" w:color="auto"/>
        <w:right w:val="none" w:sz="0" w:space="0" w:color="auto"/>
      </w:divBdr>
      <w:divsChild>
        <w:div w:id="1549218686">
          <w:marLeft w:val="0"/>
          <w:marRight w:val="0"/>
          <w:marTop w:val="0"/>
          <w:marBottom w:val="0"/>
          <w:divBdr>
            <w:top w:val="none" w:sz="0" w:space="0" w:color="auto"/>
            <w:left w:val="none" w:sz="0" w:space="0" w:color="auto"/>
            <w:bottom w:val="none" w:sz="0" w:space="0" w:color="auto"/>
            <w:right w:val="none" w:sz="0" w:space="0" w:color="auto"/>
          </w:divBdr>
          <w:divsChild>
            <w:div w:id="654575352">
              <w:marLeft w:val="0"/>
              <w:marRight w:val="0"/>
              <w:marTop w:val="0"/>
              <w:marBottom w:val="0"/>
              <w:divBdr>
                <w:top w:val="none" w:sz="0" w:space="0" w:color="auto"/>
                <w:left w:val="none" w:sz="0" w:space="0" w:color="auto"/>
                <w:bottom w:val="none" w:sz="0" w:space="0" w:color="auto"/>
                <w:right w:val="none" w:sz="0" w:space="0" w:color="auto"/>
              </w:divBdr>
              <w:divsChild>
                <w:div w:id="1676809148">
                  <w:marLeft w:val="0"/>
                  <w:marRight w:val="0"/>
                  <w:marTop w:val="0"/>
                  <w:marBottom w:val="0"/>
                  <w:divBdr>
                    <w:top w:val="none" w:sz="0" w:space="0" w:color="auto"/>
                    <w:left w:val="none" w:sz="0" w:space="0" w:color="auto"/>
                    <w:bottom w:val="none" w:sz="0" w:space="0" w:color="auto"/>
                    <w:right w:val="none" w:sz="0" w:space="0" w:color="auto"/>
                  </w:divBdr>
                  <w:divsChild>
                    <w:div w:id="484199629">
                      <w:marLeft w:val="0"/>
                      <w:marRight w:val="0"/>
                      <w:marTop w:val="0"/>
                      <w:marBottom w:val="0"/>
                      <w:divBdr>
                        <w:top w:val="none" w:sz="0" w:space="0" w:color="auto"/>
                        <w:left w:val="none" w:sz="0" w:space="0" w:color="auto"/>
                        <w:bottom w:val="none" w:sz="0" w:space="0" w:color="auto"/>
                        <w:right w:val="none" w:sz="0" w:space="0" w:color="auto"/>
                      </w:divBdr>
                      <w:divsChild>
                        <w:div w:id="1043364413">
                          <w:marLeft w:val="0"/>
                          <w:marRight w:val="0"/>
                          <w:marTop w:val="0"/>
                          <w:marBottom w:val="0"/>
                          <w:divBdr>
                            <w:top w:val="none" w:sz="0" w:space="0" w:color="auto"/>
                            <w:left w:val="none" w:sz="0" w:space="0" w:color="auto"/>
                            <w:bottom w:val="none" w:sz="0" w:space="0" w:color="auto"/>
                            <w:right w:val="none" w:sz="0" w:space="0" w:color="auto"/>
                          </w:divBdr>
                          <w:divsChild>
                            <w:div w:id="431634497">
                              <w:marLeft w:val="0"/>
                              <w:marRight w:val="0"/>
                              <w:marTop w:val="0"/>
                              <w:marBottom w:val="0"/>
                              <w:divBdr>
                                <w:top w:val="none" w:sz="0" w:space="0" w:color="auto"/>
                                <w:left w:val="none" w:sz="0" w:space="0" w:color="auto"/>
                                <w:bottom w:val="none" w:sz="0" w:space="0" w:color="auto"/>
                                <w:right w:val="none" w:sz="0" w:space="0" w:color="auto"/>
                              </w:divBdr>
                              <w:divsChild>
                                <w:div w:id="151801729">
                                  <w:marLeft w:val="0"/>
                                  <w:marRight w:val="0"/>
                                  <w:marTop w:val="0"/>
                                  <w:marBottom w:val="0"/>
                                  <w:divBdr>
                                    <w:top w:val="none" w:sz="0" w:space="0" w:color="auto"/>
                                    <w:left w:val="none" w:sz="0" w:space="0" w:color="auto"/>
                                    <w:bottom w:val="none" w:sz="0" w:space="0" w:color="auto"/>
                                    <w:right w:val="none" w:sz="0" w:space="0" w:color="auto"/>
                                  </w:divBdr>
                                  <w:divsChild>
                                    <w:div w:id="1327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2702">
                              <w:marLeft w:val="0"/>
                              <w:marRight w:val="0"/>
                              <w:marTop w:val="0"/>
                              <w:marBottom w:val="0"/>
                              <w:divBdr>
                                <w:top w:val="none" w:sz="0" w:space="0" w:color="auto"/>
                                <w:left w:val="none" w:sz="0" w:space="0" w:color="auto"/>
                                <w:bottom w:val="none" w:sz="0" w:space="0" w:color="auto"/>
                                <w:right w:val="none" w:sz="0" w:space="0" w:color="auto"/>
                              </w:divBdr>
                              <w:divsChild>
                                <w:div w:id="704259651">
                                  <w:marLeft w:val="0"/>
                                  <w:marRight w:val="0"/>
                                  <w:marTop w:val="0"/>
                                  <w:marBottom w:val="0"/>
                                  <w:divBdr>
                                    <w:top w:val="none" w:sz="0" w:space="0" w:color="auto"/>
                                    <w:left w:val="none" w:sz="0" w:space="0" w:color="auto"/>
                                    <w:bottom w:val="none" w:sz="0" w:space="0" w:color="auto"/>
                                    <w:right w:val="none" w:sz="0" w:space="0" w:color="auto"/>
                                  </w:divBdr>
                                </w:div>
                                <w:div w:id="386219713">
                                  <w:marLeft w:val="0"/>
                                  <w:marRight w:val="0"/>
                                  <w:marTop w:val="0"/>
                                  <w:marBottom w:val="0"/>
                                  <w:divBdr>
                                    <w:top w:val="none" w:sz="0" w:space="0" w:color="auto"/>
                                    <w:left w:val="none" w:sz="0" w:space="0" w:color="auto"/>
                                    <w:bottom w:val="none" w:sz="0" w:space="0" w:color="auto"/>
                                    <w:right w:val="none" w:sz="0" w:space="0" w:color="auto"/>
                                  </w:divBdr>
                                  <w:divsChild>
                                    <w:div w:id="1700815475">
                                      <w:marLeft w:val="0"/>
                                      <w:marRight w:val="0"/>
                                      <w:marTop w:val="0"/>
                                      <w:marBottom w:val="0"/>
                                      <w:divBdr>
                                        <w:top w:val="none" w:sz="0" w:space="0" w:color="auto"/>
                                        <w:left w:val="none" w:sz="0" w:space="0" w:color="auto"/>
                                        <w:bottom w:val="none" w:sz="0" w:space="0" w:color="auto"/>
                                        <w:right w:val="none" w:sz="0" w:space="0" w:color="auto"/>
                                      </w:divBdr>
                                    </w:div>
                                    <w:div w:id="19997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8850">
                              <w:marLeft w:val="0"/>
                              <w:marRight w:val="0"/>
                              <w:marTop w:val="0"/>
                              <w:marBottom w:val="0"/>
                              <w:divBdr>
                                <w:top w:val="none" w:sz="0" w:space="0" w:color="auto"/>
                                <w:left w:val="none" w:sz="0" w:space="0" w:color="auto"/>
                                <w:bottom w:val="none" w:sz="0" w:space="0" w:color="auto"/>
                                <w:right w:val="none" w:sz="0" w:space="0" w:color="auto"/>
                              </w:divBdr>
                              <w:divsChild>
                                <w:div w:id="2082485067">
                                  <w:marLeft w:val="0"/>
                                  <w:marRight w:val="0"/>
                                  <w:marTop w:val="0"/>
                                  <w:marBottom w:val="0"/>
                                  <w:divBdr>
                                    <w:top w:val="none" w:sz="0" w:space="0" w:color="auto"/>
                                    <w:left w:val="none" w:sz="0" w:space="0" w:color="auto"/>
                                    <w:bottom w:val="none" w:sz="0" w:space="0" w:color="auto"/>
                                    <w:right w:val="none" w:sz="0" w:space="0" w:color="auto"/>
                                  </w:divBdr>
                                  <w:divsChild>
                                    <w:div w:id="1630548242">
                                      <w:marLeft w:val="0"/>
                                      <w:marRight w:val="0"/>
                                      <w:marTop w:val="0"/>
                                      <w:marBottom w:val="0"/>
                                      <w:divBdr>
                                        <w:top w:val="none" w:sz="0" w:space="0" w:color="auto"/>
                                        <w:left w:val="none" w:sz="0" w:space="0" w:color="auto"/>
                                        <w:bottom w:val="none" w:sz="0" w:space="0" w:color="auto"/>
                                        <w:right w:val="none" w:sz="0" w:space="0" w:color="auto"/>
                                      </w:divBdr>
                                    </w:div>
                                    <w:div w:id="1437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92936">
      <w:bodyDiv w:val="1"/>
      <w:marLeft w:val="0"/>
      <w:marRight w:val="0"/>
      <w:marTop w:val="0"/>
      <w:marBottom w:val="0"/>
      <w:divBdr>
        <w:top w:val="none" w:sz="0" w:space="0" w:color="auto"/>
        <w:left w:val="none" w:sz="0" w:space="0" w:color="auto"/>
        <w:bottom w:val="none" w:sz="0" w:space="0" w:color="auto"/>
        <w:right w:val="none" w:sz="0" w:space="0" w:color="auto"/>
      </w:divBdr>
    </w:div>
    <w:div w:id="745302149">
      <w:bodyDiv w:val="1"/>
      <w:marLeft w:val="0"/>
      <w:marRight w:val="0"/>
      <w:marTop w:val="0"/>
      <w:marBottom w:val="0"/>
      <w:divBdr>
        <w:top w:val="none" w:sz="0" w:space="0" w:color="auto"/>
        <w:left w:val="none" w:sz="0" w:space="0" w:color="auto"/>
        <w:bottom w:val="none" w:sz="0" w:space="0" w:color="auto"/>
        <w:right w:val="none" w:sz="0" w:space="0" w:color="auto"/>
      </w:divBdr>
      <w:divsChild>
        <w:div w:id="28459411">
          <w:marLeft w:val="0"/>
          <w:marRight w:val="0"/>
          <w:marTop w:val="0"/>
          <w:marBottom w:val="0"/>
          <w:divBdr>
            <w:top w:val="none" w:sz="0" w:space="0" w:color="auto"/>
            <w:left w:val="none" w:sz="0" w:space="0" w:color="auto"/>
            <w:bottom w:val="none" w:sz="0" w:space="0" w:color="auto"/>
            <w:right w:val="none" w:sz="0" w:space="0" w:color="auto"/>
          </w:divBdr>
        </w:div>
        <w:div w:id="30764125">
          <w:marLeft w:val="0"/>
          <w:marRight w:val="0"/>
          <w:marTop w:val="0"/>
          <w:marBottom w:val="0"/>
          <w:divBdr>
            <w:top w:val="none" w:sz="0" w:space="0" w:color="auto"/>
            <w:left w:val="none" w:sz="0" w:space="0" w:color="auto"/>
            <w:bottom w:val="none" w:sz="0" w:space="0" w:color="auto"/>
            <w:right w:val="none" w:sz="0" w:space="0" w:color="auto"/>
          </w:divBdr>
        </w:div>
        <w:div w:id="65274442">
          <w:marLeft w:val="0"/>
          <w:marRight w:val="0"/>
          <w:marTop w:val="0"/>
          <w:marBottom w:val="0"/>
          <w:divBdr>
            <w:top w:val="none" w:sz="0" w:space="0" w:color="auto"/>
            <w:left w:val="none" w:sz="0" w:space="0" w:color="auto"/>
            <w:bottom w:val="none" w:sz="0" w:space="0" w:color="auto"/>
            <w:right w:val="none" w:sz="0" w:space="0" w:color="auto"/>
          </w:divBdr>
        </w:div>
        <w:div w:id="93207161">
          <w:marLeft w:val="0"/>
          <w:marRight w:val="0"/>
          <w:marTop w:val="0"/>
          <w:marBottom w:val="0"/>
          <w:divBdr>
            <w:top w:val="none" w:sz="0" w:space="0" w:color="auto"/>
            <w:left w:val="none" w:sz="0" w:space="0" w:color="auto"/>
            <w:bottom w:val="none" w:sz="0" w:space="0" w:color="auto"/>
            <w:right w:val="none" w:sz="0" w:space="0" w:color="auto"/>
          </w:divBdr>
        </w:div>
        <w:div w:id="147988705">
          <w:marLeft w:val="0"/>
          <w:marRight w:val="0"/>
          <w:marTop w:val="0"/>
          <w:marBottom w:val="0"/>
          <w:divBdr>
            <w:top w:val="none" w:sz="0" w:space="0" w:color="auto"/>
            <w:left w:val="none" w:sz="0" w:space="0" w:color="auto"/>
            <w:bottom w:val="none" w:sz="0" w:space="0" w:color="auto"/>
            <w:right w:val="none" w:sz="0" w:space="0" w:color="auto"/>
          </w:divBdr>
        </w:div>
        <w:div w:id="293677107">
          <w:marLeft w:val="0"/>
          <w:marRight w:val="0"/>
          <w:marTop w:val="0"/>
          <w:marBottom w:val="0"/>
          <w:divBdr>
            <w:top w:val="none" w:sz="0" w:space="0" w:color="auto"/>
            <w:left w:val="none" w:sz="0" w:space="0" w:color="auto"/>
            <w:bottom w:val="none" w:sz="0" w:space="0" w:color="auto"/>
            <w:right w:val="none" w:sz="0" w:space="0" w:color="auto"/>
          </w:divBdr>
        </w:div>
        <w:div w:id="335234457">
          <w:marLeft w:val="0"/>
          <w:marRight w:val="0"/>
          <w:marTop w:val="0"/>
          <w:marBottom w:val="0"/>
          <w:divBdr>
            <w:top w:val="none" w:sz="0" w:space="0" w:color="auto"/>
            <w:left w:val="none" w:sz="0" w:space="0" w:color="auto"/>
            <w:bottom w:val="none" w:sz="0" w:space="0" w:color="auto"/>
            <w:right w:val="none" w:sz="0" w:space="0" w:color="auto"/>
          </w:divBdr>
        </w:div>
        <w:div w:id="375933838">
          <w:marLeft w:val="0"/>
          <w:marRight w:val="0"/>
          <w:marTop w:val="0"/>
          <w:marBottom w:val="0"/>
          <w:divBdr>
            <w:top w:val="none" w:sz="0" w:space="0" w:color="auto"/>
            <w:left w:val="none" w:sz="0" w:space="0" w:color="auto"/>
            <w:bottom w:val="none" w:sz="0" w:space="0" w:color="auto"/>
            <w:right w:val="none" w:sz="0" w:space="0" w:color="auto"/>
          </w:divBdr>
        </w:div>
        <w:div w:id="467478069">
          <w:marLeft w:val="0"/>
          <w:marRight w:val="0"/>
          <w:marTop w:val="0"/>
          <w:marBottom w:val="0"/>
          <w:divBdr>
            <w:top w:val="none" w:sz="0" w:space="0" w:color="auto"/>
            <w:left w:val="none" w:sz="0" w:space="0" w:color="auto"/>
            <w:bottom w:val="none" w:sz="0" w:space="0" w:color="auto"/>
            <w:right w:val="none" w:sz="0" w:space="0" w:color="auto"/>
          </w:divBdr>
        </w:div>
        <w:div w:id="526405120">
          <w:marLeft w:val="0"/>
          <w:marRight w:val="0"/>
          <w:marTop w:val="0"/>
          <w:marBottom w:val="0"/>
          <w:divBdr>
            <w:top w:val="none" w:sz="0" w:space="0" w:color="auto"/>
            <w:left w:val="none" w:sz="0" w:space="0" w:color="auto"/>
            <w:bottom w:val="none" w:sz="0" w:space="0" w:color="auto"/>
            <w:right w:val="none" w:sz="0" w:space="0" w:color="auto"/>
          </w:divBdr>
        </w:div>
        <w:div w:id="540213882">
          <w:marLeft w:val="0"/>
          <w:marRight w:val="0"/>
          <w:marTop w:val="0"/>
          <w:marBottom w:val="0"/>
          <w:divBdr>
            <w:top w:val="none" w:sz="0" w:space="0" w:color="auto"/>
            <w:left w:val="none" w:sz="0" w:space="0" w:color="auto"/>
            <w:bottom w:val="none" w:sz="0" w:space="0" w:color="auto"/>
            <w:right w:val="none" w:sz="0" w:space="0" w:color="auto"/>
          </w:divBdr>
        </w:div>
        <w:div w:id="649555186">
          <w:marLeft w:val="0"/>
          <w:marRight w:val="0"/>
          <w:marTop w:val="0"/>
          <w:marBottom w:val="0"/>
          <w:divBdr>
            <w:top w:val="none" w:sz="0" w:space="0" w:color="auto"/>
            <w:left w:val="none" w:sz="0" w:space="0" w:color="auto"/>
            <w:bottom w:val="none" w:sz="0" w:space="0" w:color="auto"/>
            <w:right w:val="none" w:sz="0" w:space="0" w:color="auto"/>
          </w:divBdr>
        </w:div>
        <w:div w:id="706836464">
          <w:marLeft w:val="0"/>
          <w:marRight w:val="0"/>
          <w:marTop w:val="0"/>
          <w:marBottom w:val="0"/>
          <w:divBdr>
            <w:top w:val="none" w:sz="0" w:space="0" w:color="auto"/>
            <w:left w:val="none" w:sz="0" w:space="0" w:color="auto"/>
            <w:bottom w:val="none" w:sz="0" w:space="0" w:color="auto"/>
            <w:right w:val="none" w:sz="0" w:space="0" w:color="auto"/>
          </w:divBdr>
        </w:div>
        <w:div w:id="707148643">
          <w:marLeft w:val="0"/>
          <w:marRight w:val="0"/>
          <w:marTop w:val="0"/>
          <w:marBottom w:val="0"/>
          <w:divBdr>
            <w:top w:val="none" w:sz="0" w:space="0" w:color="auto"/>
            <w:left w:val="none" w:sz="0" w:space="0" w:color="auto"/>
            <w:bottom w:val="none" w:sz="0" w:space="0" w:color="auto"/>
            <w:right w:val="none" w:sz="0" w:space="0" w:color="auto"/>
          </w:divBdr>
        </w:div>
        <w:div w:id="743836329">
          <w:marLeft w:val="0"/>
          <w:marRight w:val="0"/>
          <w:marTop w:val="0"/>
          <w:marBottom w:val="0"/>
          <w:divBdr>
            <w:top w:val="none" w:sz="0" w:space="0" w:color="auto"/>
            <w:left w:val="none" w:sz="0" w:space="0" w:color="auto"/>
            <w:bottom w:val="none" w:sz="0" w:space="0" w:color="auto"/>
            <w:right w:val="none" w:sz="0" w:space="0" w:color="auto"/>
          </w:divBdr>
        </w:div>
        <w:div w:id="801196443">
          <w:marLeft w:val="0"/>
          <w:marRight w:val="0"/>
          <w:marTop w:val="0"/>
          <w:marBottom w:val="0"/>
          <w:divBdr>
            <w:top w:val="none" w:sz="0" w:space="0" w:color="auto"/>
            <w:left w:val="none" w:sz="0" w:space="0" w:color="auto"/>
            <w:bottom w:val="none" w:sz="0" w:space="0" w:color="auto"/>
            <w:right w:val="none" w:sz="0" w:space="0" w:color="auto"/>
          </w:divBdr>
        </w:div>
        <w:div w:id="807935227">
          <w:marLeft w:val="0"/>
          <w:marRight w:val="0"/>
          <w:marTop w:val="0"/>
          <w:marBottom w:val="0"/>
          <w:divBdr>
            <w:top w:val="none" w:sz="0" w:space="0" w:color="auto"/>
            <w:left w:val="none" w:sz="0" w:space="0" w:color="auto"/>
            <w:bottom w:val="none" w:sz="0" w:space="0" w:color="auto"/>
            <w:right w:val="none" w:sz="0" w:space="0" w:color="auto"/>
          </w:divBdr>
        </w:div>
        <w:div w:id="1238134238">
          <w:marLeft w:val="0"/>
          <w:marRight w:val="0"/>
          <w:marTop w:val="0"/>
          <w:marBottom w:val="0"/>
          <w:divBdr>
            <w:top w:val="none" w:sz="0" w:space="0" w:color="auto"/>
            <w:left w:val="none" w:sz="0" w:space="0" w:color="auto"/>
            <w:bottom w:val="none" w:sz="0" w:space="0" w:color="auto"/>
            <w:right w:val="none" w:sz="0" w:space="0" w:color="auto"/>
          </w:divBdr>
        </w:div>
        <w:div w:id="1248611967">
          <w:marLeft w:val="0"/>
          <w:marRight w:val="0"/>
          <w:marTop w:val="0"/>
          <w:marBottom w:val="0"/>
          <w:divBdr>
            <w:top w:val="none" w:sz="0" w:space="0" w:color="auto"/>
            <w:left w:val="none" w:sz="0" w:space="0" w:color="auto"/>
            <w:bottom w:val="none" w:sz="0" w:space="0" w:color="auto"/>
            <w:right w:val="none" w:sz="0" w:space="0" w:color="auto"/>
          </w:divBdr>
        </w:div>
        <w:div w:id="1277761447">
          <w:marLeft w:val="0"/>
          <w:marRight w:val="0"/>
          <w:marTop w:val="0"/>
          <w:marBottom w:val="0"/>
          <w:divBdr>
            <w:top w:val="none" w:sz="0" w:space="0" w:color="auto"/>
            <w:left w:val="none" w:sz="0" w:space="0" w:color="auto"/>
            <w:bottom w:val="none" w:sz="0" w:space="0" w:color="auto"/>
            <w:right w:val="none" w:sz="0" w:space="0" w:color="auto"/>
          </w:divBdr>
        </w:div>
        <w:div w:id="1347097456">
          <w:marLeft w:val="0"/>
          <w:marRight w:val="0"/>
          <w:marTop w:val="0"/>
          <w:marBottom w:val="0"/>
          <w:divBdr>
            <w:top w:val="none" w:sz="0" w:space="0" w:color="auto"/>
            <w:left w:val="none" w:sz="0" w:space="0" w:color="auto"/>
            <w:bottom w:val="none" w:sz="0" w:space="0" w:color="auto"/>
            <w:right w:val="none" w:sz="0" w:space="0" w:color="auto"/>
          </w:divBdr>
        </w:div>
        <w:div w:id="1369598260">
          <w:marLeft w:val="0"/>
          <w:marRight w:val="0"/>
          <w:marTop w:val="0"/>
          <w:marBottom w:val="0"/>
          <w:divBdr>
            <w:top w:val="none" w:sz="0" w:space="0" w:color="auto"/>
            <w:left w:val="none" w:sz="0" w:space="0" w:color="auto"/>
            <w:bottom w:val="none" w:sz="0" w:space="0" w:color="auto"/>
            <w:right w:val="none" w:sz="0" w:space="0" w:color="auto"/>
          </w:divBdr>
        </w:div>
        <w:div w:id="1610549639">
          <w:marLeft w:val="0"/>
          <w:marRight w:val="0"/>
          <w:marTop w:val="0"/>
          <w:marBottom w:val="0"/>
          <w:divBdr>
            <w:top w:val="none" w:sz="0" w:space="0" w:color="auto"/>
            <w:left w:val="none" w:sz="0" w:space="0" w:color="auto"/>
            <w:bottom w:val="none" w:sz="0" w:space="0" w:color="auto"/>
            <w:right w:val="none" w:sz="0" w:space="0" w:color="auto"/>
          </w:divBdr>
        </w:div>
        <w:div w:id="1639913373">
          <w:marLeft w:val="0"/>
          <w:marRight w:val="0"/>
          <w:marTop w:val="0"/>
          <w:marBottom w:val="0"/>
          <w:divBdr>
            <w:top w:val="none" w:sz="0" w:space="0" w:color="auto"/>
            <w:left w:val="none" w:sz="0" w:space="0" w:color="auto"/>
            <w:bottom w:val="none" w:sz="0" w:space="0" w:color="auto"/>
            <w:right w:val="none" w:sz="0" w:space="0" w:color="auto"/>
          </w:divBdr>
        </w:div>
        <w:div w:id="1658609974">
          <w:marLeft w:val="0"/>
          <w:marRight w:val="0"/>
          <w:marTop w:val="0"/>
          <w:marBottom w:val="0"/>
          <w:divBdr>
            <w:top w:val="none" w:sz="0" w:space="0" w:color="auto"/>
            <w:left w:val="none" w:sz="0" w:space="0" w:color="auto"/>
            <w:bottom w:val="none" w:sz="0" w:space="0" w:color="auto"/>
            <w:right w:val="none" w:sz="0" w:space="0" w:color="auto"/>
          </w:divBdr>
        </w:div>
        <w:div w:id="2064669412">
          <w:marLeft w:val="0"/>
          <w:marRight w:val="0"/>
          <w:marTop w:val="0"/>
          <w:marBottom w:val="0"/>
          <w:divBdr>
            <w:top w:val="none" w:sz="0" w:space="0" w:color="auto"/>
            <w:left w:val="none" w:sz="0" w:space="0" w:color="auto"/>
            <w:bottom w:val="none" w:sz="0" w:space="0" w:color="auto"/>
            <w:right w:val="none" w:sz="0" w:space="0" w:color="auto"/>
          </w:divBdr>
        </w:div>
      </w:divsChild>
    </w:div>
    <w:div w:id="795177726">
      <w:bodyDiv w:val="1"/>
      <w:marLeft w:val="0"/>
      <w:marRight w:val="0"/>
      <w:marTop w:val="0"/>
      <w:marBottom w:val="0"/>
      <w:divBdr>
        <w:top w:val="none" w:sz="0" w:space="0" w:color="auto"/>
        <w:left w:val="none" w:sz="0" w:space="0" w:color="auto"/>
        <w:bottom w:val="none" w:sz="0" w:space="0" w:color="auto"/>
        <w:right w:val="none" w:sz="0" w:space="0" w:color="auto"/>
      </w:divBdr>
    </w:div>
    <w:div w:id="929628962">
      <w:bodyDiv w:val="1"/>
      <w:marLeft w:val="0"/>
      <w:marRight w:val="0"/>
      <w:marTop w:val="0"/>
      <w:marBottom w:val="0"/>
      <w:divBdr>
        <w:top w:val="none" w:sz="0" w:space="0" w:color="auto"/>
        <w:left w:val="none" w:sz="0" w:space="0" w:color="auto"/>
        <w:bottom w:val="none" w:sz="0" w:space="0" w:color="auto"/>
        <w:right w:val="none" w:sz="0" w:space="0" w:color="auto"/>
      </w:divBdr>
    </w:div>
    <w:div w:id="1044910898">
      <w:bodyDiv w:val="1"/>
      <w:marLeft w:val="0"/>
      <w:marRight w:val="0"/>
      <w:marTop w:val="0"/>
      <w:marBottom w:val="0"/>
      <w:divBdr>
        <w:top w:val="none" w:sz="0" w:space="0" w:color="auto"/>
        <w:left w:val="none" w:sz="0" w:space="0" w:color="auto"/>
        <w:bottom w:val="none" w:sz="0" w:space="0" w:color="auto"/>
        <w:right w:val="none" w:sz="0" w:space="0" w:color="auto"/>
      </w:divBdr>
      <w:divsChild>
        <w:div w:id="966394460">
          <w:marLeft w:val="0"/>
          <w:marRight w:val="0"/>
          <w:marTop w:val="0"/>
          <w:marBottom w:val="0"/>
          <w:divBdr>
            <w:top w:val="none" w:sz="0" w:space="0" w:color="auto"/>
            <w:left w:val="none" w:sz="0" w:space="0" w:color="auto"/>
            <w:bottom w:val="none" w:sz="0" w:space="0" w:color="auto"/>
            <w:right w:val="none" w:sz="0" w:space="0" w:color="auto"/>
          </w:divBdr>
          <w:divsChild>
            <w:div w:id="1850870569">
              <w:marLeft w:val="0"/>
              <w:marRight w:val="0"/>
              <w:marTop w:val="0"/>
              <w:marBottom w:val="0"/>
              <w:divBdr>
                <w:top w:val="none" w:sz="0" w:space="0" w:color="auto"/>
                <w:left w:val="none" w:sz="0" w:space="0" w:color="auto"/>
                <w:bottom w:val="none" w:sz="0" w:space="0" w:color="auto"/>
                <w:right w:val="none" w:sz="0" w:space="0" w:color="auto"/>
              </w:divBdr>
              <w:divsChild>
                <w:div w:id="863831193">
                  <w:marLeft w:val="0"/>
                  <w:marRight w:val="0"/>
                  <w:marTop w:val="0"/>
                  <w:marBottom w:val="0"/>
                  <w:divBdr>
                    <w:top w:val="none" w:sz="0" w:space="0" w:color="auto"/>
                    <w:left w:val="none" w:sz="0" w:space="0" w:color="auto"/>
                    <w:bottom w:val="none" w:sz="0" w:space="0" w:color="auto"/>
                    <w:right w:val="none" w:sz="0" w:space="0" w:color="auto"/>
                  </w:divBdr>
                  <w:divsChild>
                    <w:div w:id="900673387">
                      <w:marLeft w:val="0"/>
                      <w:marRight w:val="0"/>
                      <w:marTop w:val="0"/>
                      <w:marBottom w:val="0"/>
                      <w:divBdr>
                        <w:top w:val="none" w:sz="0" w:space="0" w:color="auto"/>
                        <w:left w:val="none" w:sz="0" w:space="0" w:color="auto"/>
                        <w:bottom w:val="none" w:sz="0" w:space="0" w:color="auto"/>
                        <w:right w:val="none" w:sz="0" w:space="0" w:color="auto"/>
                      </w:divBdr>
                      <w:divsChild>
                        <w:div w:id="1538734125">
                          <w:marLeft w:val="0"/>
                          <w:marRight w:val="0"/>
                          <w:marTop w:val="0"/>
                          <w:marBottom w:val="0"/>
                          <w:divBdr>
                            <w:top w:val="none" w:sz="0" w:space="0" w:color="auto"/>
                            <w:left w:val="none" w:sz="0" w:space="0" w:color="auto"/>
                            <w:bottom w:val="none" w:sz="0" w:space="0" w:color="auto"/>
                            <w:right w:val="none" w:sz="0" w:space="0" w:color="auto"/>
                          </w:divBdr>
                          <w:divsChild>
                            <w:div w:id="1227643260">
                              <w:marLeft w:val="0"/>
                              <w:marRight w:val="0"/>
                              <w:marTop w:val="0"/>
                              <w:marBottom w:val="0"/>
                              <w:divBdr>
                                <w:top w:val="none" w:sz="0" w:space="0" w:color="auto"/>
                                <w:left w:val="none" w:sz="0" w:space="0" w:color="auto"/>
                                <w:bottom w:val="none" w:sz="0" w:space="0" w:color="auto"/>
                                <w:right w:val="none" w:sz="0" w:space="0" w:color="auto"/>
                              </w:divBdr>
                              <w:divsChild>
                                <w:div w:id="1558249530">
                                  <w:marLeft w:val="0"/>
                                  <w:marRight w:val="0"/>
                                  <w:marTop w:val="0"/>
                                  <w:marBottom w:val="0"/>
                                  <w:divBdr>
                                    <w:top w:val="none" w:sz="0" w:space="0" w:color="auto"/>
                                    <w:left w:val="none" w:sz="0" w:space="0" w:color="auto"/>
                                    <w:bottom w:val="none" w:sz="0" w:space="0" w:color="auto"/>
                                    <w:right w:val="none" w:sz="0" w:space="0" w:color="auto"/>
                                  </w:divBdr>
                                  <w:divsChild>
                                    <w:div w:id="1223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210">
                              <w:marLeft w:val="0"/>
                              <w:marRight w:val="0"/>
                              <w:marTop w:val="0"/>
                              <w:marBottom w:val="0"/>
                              <w:divBdr>
                                <w:top w:val="none" w:sz="0" w:space="0" w:color="auto"/>
                                <w:left w:val="none" w:sz="0" w:space="0" w:color="auto"/>
                                <w:bottom w:val="none" w:sz="0" w:space="0" w:color="auto"/>
                                <w:right w:val="none" w:sz="0" w:space="0" w:color="auto"/>
                              </w:divBdr>
                              <w:divsChild>
                                <w:div w:id="2142461034">
                                  <w:marLeft w:val="0"/>
                                  <w:marRight w:val="0"/>
                                  <w:marTop w:val="0"/>
                                  <w:marBottom w:val="0"/>
                                  <w:divBdr>
                                    <w:top w:val="none" w:sz="0" w:space="0" w:color="auto"/>
                                    <w:left w:val="none" w:sz="0" w:space="0" w:color="auto"/>
                                    <w:bottom w:val="none" w:sz="0" w:space="0" w:color="auto"/>
                                    <w:right w:val="none" w:sz="0" w:space="0" w:color="auto"/>
                                  </w:divBdr>
                                </w:div>
                                <w:div w:id="692388043">
                                  <w:marLeft w:val="0"/>
                                  <w:marRight w:val="0"/>
                                  <w:marTop w:val="0"/>
                                  <w:marBottom w:val="0"/>
                                  <w:divBdr>
                                    <w:top w:val="none" w:sz="0" w:space="0" w:color="auto"/>
                                    <w:left w:val="none" w:sz="0" w:space="0" w:color="auto"/>
                                    <w:bottom w:val="none" w:sz="0" w:space="0" w:color="auto"/>
                                    <w:right w:val="none" w:sz="0" w:space="0" w:color="auto"/>
                                  </w:divBdr>
                                  <w:divsChild>
                                    <w:div w:id="1721980783">
                                      <w:marLeft w:val="0"/>
                                      <w:marRight w:val="0"/>
                                      <w:marTop w:val="0"/>
                                      <w:marBottom w:val="0"/>
                                      <w:divBdr>
                                        <w:top w:val="none" w:sz="0" w:space="0" w:color="auto"/>
                                        <w:left w:val="none" w:sz="0" w:space="0" w:color="auto"/>
                                        <w:bottom w:val="none" w:sz="0" w:space="0" w:color="auto"/>
                                        <w:right w:val="none" w:sz="0" w:space="0" w:color="auto"/>
                                      </w:divBdr>
                                    </w:div>
                                    <w:div w:id="1305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438">
                              <w:marLeft w:val="0"/>
                              <w:marRight w:val="0"/>
                              <w:marTop w:val="0"/>
                              <w:marBottom w:val="0"/>
                              <w:divBdr>
                                <w:top w:val="none" w:sz="0" w:space="0" w:color="auto"/>
                                <w:left w:val="none" w:sz="0" w:space="0" w:color="auto"/>
                                <w:bottom w:val="none" w:sz="0" w:space="0" w:color="auto"/>
                                <w:right w:val="none" w:sz="0" w:space="0" w:color="auto"/>
                              </w:divBdr>
                              <w:divsChild>
                                <w:div w:id="2056005031">
                                  <w:marLeft w:val="0"/>
                                  <w:marRight w:val="0"/>
                                  <w:marTop w:val="0"/>
                                  <w:marBottom w:val="0"/>
                                  <w:divBdr>
                                    <w:top w:val="none" w:sz="0" w:space="0" w:color="auto"/>
                                    <w:left w:val="none" w:sz="0" w:space="0" w:color="auto"/>
                                    <w:bottom w:val="none" w:sz="0" w:space="0" w:color="auto"/>
                                    <w:right w:val="none" w:sz="0" w:space="0" w:color="auto"/>
                                  </w:divBdr>
                                  <w:divsChild>
                                    <w:div w:id="966853431">
                                      <w:marLeft w:val="0"/>
                                      <w:marRight w:val="0"/>
                                      <w:marTop w:val="0"/>
                                      <w:marBottom w:val="0"/>
                                      <w:divBdr>
                                        <w:top w:val="none" w:sz="0" w:space="0" w:color="auto"/>
                                        <w:left w:val="none" w:sz="0" w:space="0" w:color="auto"/>
                                        <w:bottom w:val="none" w:sz="0" w:space="0" w:color="auto"/>
                                        <w:right w:val="none" w:sz="0" w:space="0" w:color="auto"/>
                                      </w:divBdr>
                                    </w:div>
                                    <w:div w:id="13136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5217">
      <w:bodyDiv w:val="1"/>
      <w:marLeft w:val="0"/>
      <w:marRight w:val="0"/>
      <w:marTop w:val="0"/>
      <w:marBottom w:val="0"/>
      <w:divBdr>
        <w:top w:val="none" w:sz="0" w:space="0" w:color="auto"/>
        <w:left w:val="none" w:sz="0" w:space="0" w:color="auto"/>
        <w:bottom w:val="none" w:sz="0" w:space="0" w:color="auto"/>
        <w:right w:val="none" w:sz="0" w:space="0" w:color="auto"/>
      </w:divBdr>
    </w:div>
    <w:div w:id="1111364959">
      <w:bodyDiv w:val="1"/>
      <w:marLeft w:val="0"/>
      <w:marRight w:val="0"/>
      <w:marTop w:val="0"/>
      <w:marBottom w:val="0"/>
      <w:divBdr>
        <w:top w:val="none" w:sz="0" w:space="0" w:color="auto"/>
        <w:left w:val="none" w:sz="0" w:space="0" w:color="auto"/>
        <w:bottom w:val="none" w:sz="0" w:space="0" w:color="auto"/>
        <w:right w:val="none" w:sz="0" w:space="0" w:color="auto"/>
      </w:divBdr>
    </w:div>
    <w:div w:id="1121999828">
      <w:bodyDiv w:val="1"/>
      <w:marLeft w:val="0"/>
      <w:marRight w:val="0"/>
      <w:marTop w:val="0"/>
      <w:marBottom w:val="0"/>
      <w:divBdr>
        <w:top w:val="none" w:sz="0" w:space="0" w:color="auto"/>
        <w:left w:val="none" w:sz="0" w:space="0" w:color="auto"/>
        <w:bottom w:val="none" w:sz="0" w:space="0" w:color="auto"/>
        <w:right w:val="none" w:sz="0" w:space="0" w:color="auto"/>
      </w:divBdr>
    </w:div>
    <w:div w:id="1126660579">
      <w:bodyDiv w:val="1"/>
      <w:marLeft w:val="0"/>
      <w:marRight w:val="0"/>
      <w:marTop w:val="0"/>
      <w:marBottom w:val="0"/>
      <w:divBdr>
        <w:top w:val="none" w:sz="0" w:space="0" w:color="auto"/>
        <w:left w:val="none" w:sz="0" w:space="0" w:color="auto"/>
        <w:bottom w:val="none" w:sz="0" w:space="0" w:color="auto"/>
        <w:right w:val="none" w:sz="0" w:space="0" w:color="auto"/>
      </w:divBdr>
      <w:divsChild>
        <w:div w:id="378089768">
          <w:marLeft w:val="0"/>
          <w:marRight w:val="0"/>
          <w:marTop w:val="0"/>
          <w:marBottom w:val="0"/>
          <w:divBdr>
            <w:top w:val="none" w:sz="0" w:space="0" w:color="auto"/>
            <w:left w:val="none" w:sz="0" w:space="0" w:color="auto"/>
            <w:bottom w:val="none" w:sz="0" w:space="0" w:color="auto"/>
            <w:right w:val="none" w:sz="0" w:space="0" w:color="auto"/>
          </w:divBdr>
        </w:div>
        <w:div w:id="1496384854">
          <w:marLeft w:val="0"/>
          <w:marRight w:val="0"/>
          <w:marTop w:val="0"/>
          <w:marBottom w:val="0"/>
          <w:divBdr>
            <w:top w:val="none" w:sz="0" w:space="0" w:color="auto"/>
            <w:left w:val="none" w:sz="0" w:space="0" w:color="auto"/>
            <w:bottom w:val="none" w:sz="0" w:space="0" w:color="auto"/>
            <w:right w:val="none" w:sz="0" w:space="0" w:color="auto"/>
          </w:divBdr>
        </w:div>
      </w:divsChild>
    </w:div>
    <w:div w:id="1169906389">
      <w:bodyDiv w:val="1"/>
      <w:marLeft w:val="0"/>
      <w:marRight w:val="0"/>
      <w:marTop w:val="0"/>
      <w:marBottom w:val="0"/>
      <w:divBdr>
        <w:top w:val="none" w:sz="0" w:space="0" w:color="auto"/>
        <w:left w:val="none" w:sz="0" w:space="0" w:color="auto"/>
        <w:bottom w:val="none" w:sz="0" w:space="0" w:color="auto"/>
        <w:right w:val="none" w:sz="0" w:space="0" w:color="auto"/>
      </w:divBdr>
      <w:divsChild>
        <w:div w:id="27032261">
          <w:marLeft w:val="0"/>
          <w:marRight w:val="0"/>
          <w:marTop w:val="0"/>
          <w:marBottom w:val="0"/>
          <w:divBdr>
            <w:top w:val="none" w:sz="0" w:space="0" w:color="auto"/>
            <w:left w:val="none" w:sz="0" w:space="0" w:color="auto"/>
            <w:bottom w:val="none" w:sz="0" w:space="0" w:color="auto"/>
            <w:right w:val="none" w:sz="0" w:space="0" w:color="auto"/>
          </w:divBdr>
        </w:div>
        <w:div w:id="81294721">
          <w:marLeft w:val="0"/>
          <w:marRight w:val="0"/>
          <w:marTop w:val="0"/>
          <w:marBottom w:val="0"/>
          <w:divBdr>
            <w:top w:val="none" w:sz="0" w:space="0" w:color="auto"/>
            <w:left w:val="none" w:sz="0" w:space="0" w:color="auto"/>
            <w:bottom w:val="none" w:sz="0" w:space="0" w:color="auto"/>
            <w:right w:val="none" w:sz="0" w:space="0" w:color="auto"/>
          </w:divBdr>
        </w:div>
        <w:div w:id="160237031">
          <w:marLeft w:val="0"/>
          <w:marRight w:val="0"/>
          <w:marTop w:val="0"/>
          <w:marBottom w:val="0"/>
          <w:divBdr>
            <w:top w:val="none" w:sz="0" w:space="0" w:color="auto"/>
            <w:left w:val="none" w:sz="0" w:space="0" w:color="auto"/>
            <w:bottom w:val="none" w:sz="0" w:space="0" w:color="auto"/>
            <w:right w:val="none" w:sz="0" w:space="0" w:color="auto"/>
          </w:divBdr>
        </w:div>
        <w:div w:id="173152332">
          <w:marLeft w:val="0"/>
          <w:marRight w:val="0"/>
          <w:marTop w:val="0"/>
          <w:marBottom w:val="0"/>
          <w:divBdr>
            <w:top w:val="none" w:sz="0" w:space="0" w:color="auto"/>
            <w:left w:val="none" w:sz="0" w:space="0" w:color="auto"/>
            <w:bottom w:val="none" w:sz="0" w:space="0" w:color="auto"/>
            <w:right w:val="none" w:sz="0" w:space="0" w:color="auto"/>
          </w:divBdr>
        </w:div>
        <w:div w:id="483618508">
          <w:marLeft w:val="0"/>
          <w:marRight w:val="0"/>
          <w:marTop w:val="0"/>
          <w:marBottom w:val="0"/>
          <w:divBdr>
            <w:top w:val="none" w:sz="0" w:space="0" w:color="auto"/>
            <w:left w:val="none" w:sz="0" w:space="0" w:color="auto"/>
            <w:bottom w:val="none" w:sz="0" w:space="0" w:color="auto"/>
            <w:right w:val="none" w:sz="0" w:space="0" w:color="auto"/>
          </w:divBdr>
        </w:div>
        <w:div w:id="753555656">
          <w:marLeft w:val="0"/>
          <w:marRight w:val="0"/>
          <w:marTop w:val="0"/>
          <w:marBottom w:val="0"/>
          <w:divBdr>
            <w:top w:val="none" w:sz="0" w:space="0" w:color="auto"/>
            <w:left w:val="none" w:sz="0" w:space="0" w:color="auto"/>
            <w:bottom w:val="none" w:sz="0" w:space="0" w:color="auto"/>
            <w:right w:val="none" w:sz="0" w:space="0" w:color="auto"/>
          </w:divBdr>
        </w:div>
        <w:div w:id="812332311">
          <w:marLeft w:val="0"/>
          <w:marRight w:val="0"/>
          <w:marTop w:val="0"/>
          <w:marBottom w:val="0"/>
          <w:divBdr>
            <w:top w:val="none" w:sz="0" w:space="0" w:color="auto"/>
            <w:left w:val="none" w:sz="0" w:space="0" w:color="auto"/>
            <w:bottom w:val="none" w:sz="0" w:space="0" w:color="auto"/>
            <w:right w:val="none" w:sz="0" w:space="0" w:color="auto"/>
          </w:divBdr>
        </w:div>
        <w:div w:id="863439026">
          <w:marLeft w:val="0"/>
          <w:marRight w:val="0"/>
          <w:marTop w:val="0"/>
          <w:marBottom w:val="0"/>
          <w:divBdr>
            <w:top w:val="none" w:sz="0" w:space="0" w:color="auto"/>
            <w:left w:val="none" w:sz="0" w:space="0" w:color="auto"/>
            <w:bottom w:val="none" w:sz="0" w:space="0" w:color="auto"/>
            <w:right w:val="none" w:sz="0" w:space="0" w:color="auto"/>
          </w:divBdr>
        </w:div>
        <w:div w:id="982849138">
          <w:marLeft w:val="0"/>
          <w:marRight w:val="0"/>
          <w:marTop w:val="0"/>
          <w:marBottom w:val="0"/>
          <w:divBdr>
            <w:top w:val="none" w:sz="0" w:space="0" w:color="auto"/>
            <w:left w:val="none" w:sz="0" w:space="0" w:color="auto"/>
            <w:bottom w:val="none" w:sz="0" w:space="0" w:color="auto"/>
            <w:right w:val="none" w:sz="0" w:space="0" w:color="auto"/>
          </w:divBdr>
        </w:div>
        <w:div w:id="1038359993">
          <w:marLeft w:val="0"/>
          <w:marRight w:val="0"/>
          <w:marTop w:val="0"/>
          <w:marBottom w:val="0"/>
          <w:divBdr>
            <w:top w:val="none" w:sz="0" w:space="0" w:color="auto"/>
            <w:left w:val="none" w:sz="0" w:space="0" w:color="auto"/>
            <w:bottom w:val="none" w:sz="0" w:space="0" w:color="auto"/>
            <w:right w:val="none" w:sz="0" w:space="0" w:color="auto"/>
          </w:divBdr>
        </w:div>
        <w:div w:id="1108936256">
          <w:marLeft w:val="0"/>
          <w:marRight w:val="0"/>
          <w:marTop w:val="0"/>
          <w:marBottom w:val="0"/>
          <w:divBdr>
            <w:top w:val="none" w:sz="0" w:space="0" w:color="auto"/>
            <w:left w:val="none" w:sz="0" w:space="0" w:color="auto"/>
            <w:bottom w:val="none" w:sz="0" w:space="0" w:color="auto"/>
            <w:right w:val="none" w:sz="0" w:space="0" w:color="auto"/>
          </w:divBdr>
        </w:div>
        <w:div w:id="1131630608">
          <w:marLeft w:val="0"/>
          <w:marRight w:val="0"/>
          <w:marTop w:val="0"/>
          <w:marBottom w:val="0"/>
          <w:divBdr>
            <w:top w:val="none" w:sz="0" w:space="0" w:color="auto"/>
            <w:left w:val="none" w:sz="0" w:space="0" w:color="auto"/>
            <w:bottom w:val="none" w:sz="0" w:space="0" w:color="auto"/>
            <w:right w:val="none" w:sz="0" w:space="0" w:color="auto"/>
          </w:divBdr>
        </w:div>
        <w:div w:id="1286548148">
          <w:marLeft w:val="0"/>
          <w:marRight w:val="0"/>
          <w:marTop w:val="0"/>
          <w:marBottom w:val="0"/>
          <w:divBdr>
            <w:top w:val="none" w:sz="0" w:space="0" w:color="auto"/>
            <w:left w:val="none" w:sz="0" w:space="0" w:color="auto"/>
            <w:bottom w:val="none" w:sz="0" w:space="0" w:color="auto"/>
            <w:right w:val="none" w:sz="0" w:space="0" w:color="auto"/>
          </w:divBdr>
        </w:div>
        <w:div w:id="1448233304">
          <w:marLeft w:val="0"/>
          <w:marRight w:val="0"/>
          <w:marTop w:val="0"/>
          <w:marBottom w:val="0"/>
          <w:divBdr>
            <w:top w:val="none" w:sz="0" w:space="0" w:color="auto"/>
            <w:left w:val="none" w:sz="0" w:space="0" w:color="auto"/>
            <w:bottom w:val="none" w:sz="0" w:space="0" w:color="auto"/>
            <w:right w:val="none" w:sz="0" w:space="0" w:color="auto"/>
          </w:divBdr>
        </w:div>
        <w:div w:id="1919241111">
          <w:marLeft w:val="0"/>
          <w:marRight w:val="0"/>
          <w:marTop w:val="0"/>
          <w:marBottom w:val="0"/>
          <w:divBdr>
            <w:top w:val="none" w:sz="0" w:space="0" w:color="auto"/>
            <w:left w:val="none" w:sz="0" w:space="0" w:color="auto"/>
            <w:bottom w:val="none" w:sz="0" w:space="0" w:color="auto"/>
            <w:right w:val="none" w:sz="0" w:space="0" w:color="auto"/>
          </w:divBdr>
        </w:div>
        <w:div w:id="1962496955">
          <w:marLeft w:val="0"/>
          <w:marRight w:val="0"/>
          <w:marTop w:val="0"/>
          <w:marBottom w:val="0"/>
          <w:divBdr>
            <w:top w:val="none" w:sz="0" w:space="0" w:color="auto"/>
            <w:left w:val="none" w:sz="0" w:space="0" w:color="auto"/>
            <w:bottom w:val="none" w:sz="0" w:space="0" w:color="auto"/>
            <w:right w:val="none" w:sz="0" w:space="0" w:color="auto"/>
          </w:divBdr>
        </w:div>
        <w:div w:id="2045783961">
          <w:marLeft w:val="0"/>
          <w:marRight w:val="0"/>
          <w:marTop w:val="0"/>
          <w:marBottom w:val="0"/>
          <w:divBdr>
            <w:top w:val="none" w:sz="0" w:space="0" w:color="auto"/>
            <w:left w:val="none" w:sz="0" w:space="0" w:color="auto"/>
            <w:bottom w:val="none" w:sz="0" w:space="0" w:color="auto"/>
            <w:right w:val="none" w:sz="0" w:space="0" w:color="auto"/>
          </w:divBdr>
        </w:div>
        <w:div w:id="2126193904">
          <w:marLeft w:val="0"/>
          <w:marRight w:val="0"/>
          <w:marTop w:val="0"/>
          <w:marBottom w:val="0"/>
          <w:divBdr>
            <w:top w:val="none" w:sz="0" w:space="0" w:color="auto"/>
            <w:left w:val="none" w:sz="0" w:space="0" w:color="auto"/>
            <w:bottom w:val="none" w:sz="0" w:space="0" w:color="auto"/>
            <w:right w:val="none" w:sz="0" w:space="0" w:color="auto"/>
          </w:divBdr>
        </w:div>
        <w:div w:id="2139495772">
          <w:marLeft w:val="0"/>
          <w:marRight w:val="0"/>
          <w:marTop w:val="0"/>
          <w:marBottom w:val="0"/>
          <w:divBdr>
            <w:top w:val="none" w:sz="0" w:space="0" w:color="auto"/>
            <w:left w:val="none" w:sz="0" w:space="0" w:color="auto"/>
            <w:bottom w:val="none" w:sz="0" w:space="0" w:color="auto"/>
            <w:right w:val="none" w:sz="0" w:space="0" w:color="auto"/>
          </w:divBdr>
        </w:div>
      </w:divsChild>
    </w:div>
    <w:div w:id="1198736362">
      <w:bodyDiv w:val="1"/>
      <w:marLeft w:val="0"/>
      <w:marRight w:val="0"/>
      <w:marTop w:val="0"/>
      <w:marBottom w:val="0"/>
      <w:divBdr>
        <w:top w:val="none" w:sz="0" w:space="0" w:color="auto"/>
        <w:left w:val="none" w:sz="0" w:space="0" w:color="auto"/>
        <w:bottom w:val="none" w:sz="0" w:space="0" w:color="auto"/>
        <w:right w:val="none" w:sz="0" w:space="0" w:color="auto"/>
      </w:divBdr>
    </w:div>
    <w:div w:id="1208645182">
      <w:bodyDiv w:val="1"/>
      <w:marLeft w:val="0"/>
      <w:marRight w:val="0"/>
      <w:marTop w:val="0"/>
      <w:marBottom w:val="0"/>
      <w:divBdr>
        <w:top w:val="none" w:sz="0" w:space="0" w:color="auto"/>
        <w:left w:val="none" w:sz="0" w:space="0" w:color="auto"/>
        <w:bottom w:val="none" w:sz="0" w:space="0" w:color="auto"/>
        <w:right w:val="none" w:sz="0" w:space="0" w:color="auto"/>
      </w:divBdr>
      <w:divsChild>
        <w:div w:id="107086899">
          <w:marLeft w:val="0"/>
          <w:marRight w:val="0"/>
          <w:marTop w:val="0"/>
          <w:marBottom w:val="0"/>
          <w:divBdr>
            <w:top w:val="none" w:sz="0" w:space="0" w:color="auto"/>
            <w:left w:val="none" w:sz="0" w:space="0" w:color="auto"/>
            <w:bottom w:val="none" w:sz="0" w:space="0" w:color="auto"/>
            <w:right w:val="none" w:sz="0" w:space="0" w:color="auto"/>
          </w:divBdr>
        </w:div>
        <w:div w:id="238562286">
          <w:marLeft w:val="0"/>
          <w:marRight w:val="0"/>
          <w:marTop w:val="0"/>
          <w:marBottom w:val="0"/>
          <w:divBdr>
            <w:top w:val="none" w:sz="0" w:space="0" w:color="auto"/>
            <w:left w:val="none" w:sz="0" w:space="0" w:color="auto"/>
            <w:bottom w:val="none" w:sz="0" w:space="0" w:color="auto"/>
            <w:right w:val="none" w:sz="0" w:space="0" w:color="auto"/>
          </w:divBdr>
        </w:div>
        <w:div w:id="241721859">
          <w:marLeft w:val="0"/>
          <w:marRight w:val="0"/>
          <w:marTop w:val="0"/>
          <w:marBottom w:val="0"/>
          <w:divBdr>
            <w:top w:val="none" w:sz="0" w:space="0" w:color="auto"/>
            <w:left w:val="none" w:sz="0" w:space="0" w:color="auto"/>
            <w:bottom w:val="none" w:sz="0" w:space="0" w:color="auto"/>
            <w:right w:val="none" w:sz="0" w:space="0" w:color="auto"/>
          </w:divBdr>
        </w:div>
        <w:div w:id="296909718">
          <w:marLeft w:val="0"/>
          <w:marRight w:val="0"/>
          <w:marTop w:val="0"/>
          <w:marBottom w:val="0"/>
          <w:divBdr>
            <w:top w:val="none" w:sz="0" w:space="0" w:color="auto"/>
            <w:left w:val="none" w:sz="0" w:space="0" w:color="auto"/>
            <w:bottom w:val="none" w:sz="0" w:space="0" w:color="auto"/>
            <w:right w:val="none" w:sz="0" w:space="0" w:color="auto"/>
          </w:divBdr>
        </w:div>
        <w:div w:id="681467883">
          <w:marLeft w:val="0"/>
          <w:marRight w:val="0"/>
          <w:marTop w:val="0"/>
          <w:marBottom w:val="0"/>
          <w:divBdr>
            <w:top w:val="none" w:sz="0" w:space="0" w:color="auto"/>
            <w:left w:val="none" w:sz="0" w:space="0" w:color="auto"/>
            <w:bottom w:val="none" w:sz="0" w:space="0" w:color="auto"/>
            <w:right w:val="none" w:sz="0" w:space="0" w:color="auto"/>
          </w:divBdr>
        </w:div>
        <w:div w:id="756053926">
          <w:marLeft w:val="0"/>
          <w:marRight w:val="0"/>
          <w:marTop w:val="0"/>
          <w:marBottom w:val="0"/>
          <w:divBdr>
            <w:top w:val="none" w:sz="0" w:space="0" w:color="auto"/>
            <w:left w:val="none" w:sz="0" w:space="0" w:color="auto"/>
            <w:bottom w:val="none" w:sz="0" w:space="0" w:color="auto"/>
            <w:right w:val="none" w:sz="0" w:space="0" w:color="auto"/>
          </w:divBdr>
        </w:div>
        <w:div w:id="795176008">
          <w:marLeft w:val="0"/>
          <w:marRight w:val="0"/>
          <w:marTop w:val="0"/>
          <w:marBottom w:val="0"/>
          <w:divBdr>
            <w:top w:val="none" w:sz="0" w:space="0" w:color="auto"/>
            <w:left w:val="none" w:sz="0" w:space="0" w:color="auto"/>
            <w:bottom w:val="none" w:sz="0" w:space="0" w:color="auto"/>
            <w:right w:val="none" w:sz="0" w:space="0" w:color="auto"/>
          </w:divBdr>
        </w:div>
        <w:div w:id="1154180352">
          <w:marLeft w:val="0"/>
          <w:marRight w:val="0"/>
          <w:marTop w:val="0"/>
          <w:marBottom w:val="0"/>
          <w:divBdr>
            <w:top w:val="none" w:sz="0" w:space="0" w:color="auto"/>
            <w:left w:val="none" w:sz="0" w:space="0" w:color="auto"/>
            <w:bottom w:val="none" w:sz="0" w:space="0" w:color="auto"/>
            <w:right w:val="none" w:sz="0" w:space="0" w:color="auto"/>
          </w:divBdr>
        </w:div>
        <w:div w:id="1189490793">
          <w:marLeft w:val="0"/>
          <w:marRight w:val="0"/>
          <w:marTop w:val="0"/>
          <w:marBottom w:val="0"/>
          <w:divBdr>
            <w:top w:val="none" w:sz="0" w:space="0" w:color="auto"/>
            <w:left w:val="none" w:sz="0" w:space="0" w:color="auto"/>
            <w:bottom w:val="none" w:sz="0" w:space="0" w:color="auto"/>
            <w:right w:val="none" w:sz="0" w:space="0" w:color="auto"/>
          </w:divBdr>
        </w:div>
        <w:div w:id="1222402840">
          <w:marLeft w:val="0"/>
          <w:marRight w:val="0"/>
          <w:marTop w:val="0"/>
          <w:marBottom w:val="0"/>
          <w:divBdr>
            <w:top w:val="none" w:sz="0" w:space="0" w:color="auto"/>
            <w:left w:val="none" w:sz="0" w:space="0" w:color="auto"/>
            <w:bottom w:val="none" w:sz="0" w:space="0" w:color="auto"/>
            <w:right w:val="none" w:sz="0" w:space="0" w:color="auto"/>
          </w:divBdr>
        </w:div>
        <w:div w:id="1276669554">
          <w:marLeft w:val="0"/>
          <w:marRight w:val="0"/>
          <w:marTop w:val="0"/>
          <w:marBottom w:val="0"/>
          <w:divBdr>
            <w:top w:val="none" w:sz="0" w:space="0" w:color="auto"/>
            <w:left w:val="none" w:sz="0" w:space="0" w:color="auto"/>
            <w:bottom w:val="none" w:sz="0" w:space="0" w:color="auto"/>
            <w:right w:val="none" w:sz="0" w:space="0" w:color="auto"/>
          </w:divBdr>
        </w:div>
        <w:div w:id="1401706535">
          <w:marLeft w:val="0"/>
          <w:marRight w:val="0"/>
          <w:marTop w:val="0"/>
          <w:marBottom w:val="0"/>
          <w:divBdr>
            <w:top w:val="none" w:sz="0" w:space="0" w:color="auto"/>
            <w:left w:val="none" w:sz="0" w:space="0" w:color="auto"/>
            <w:bottom w:val="none" w:sz="0" w:space="0" w:color="auto"/>
            <w:right w:val="none" w:sz="0" w:space="0" w:color="auto"/>
          </w:divBdr>
        </w:div>
        <w:div w:id="1756593040">
          <w:marLeft w:val="0"/>
          <w:marRight w:val="0"/>
          <w:marTop w:val="0"/>
          <w:marBottom w:val="0"/>
          <w:divBdr>
            <w:top w:val="none" w:sz="0" w:space="0" w:color="auto"/>
            <w:left w:val="none" w:sz="0" w:space="0" w:color="auto"/>
            <w:bottom w:val="none" w:sz="0" w:space="0" w:color="auto"/>
            <w:right w:val="none" w:sz="0" w:space="0" w:color="auto"/>
          </w:divBdr>
        </w:div>
        <w:div w:id="1804228699">
          <w:marLeft w:val="0"/>
          <w:marRight w:val="0"/>
          <w:marTop w:val="0"/>
          <w:marBottom w:val="0"/>
          <w:divBdr>
            <w:top w:val="none" w:sz="0" w:space="0" w:color="auto"/>
            <w:left w:val="none" w:sz="0" w:space="0" w:color="auto"/>
            <w:bottom w:val="none" w:sz="0" w:space="0" w:color="auto"/>
            <w:right w:val="none" w:sz="0" w:space="0" w:color="auto"/>
          </w:divBdr>
        </w:div>
        <w:div w:id="1919975369">
          <w:marLeft w:val="0"/>
          <w:marRight w:val="0"/>
          <w:marTop w:val="0"/>
          <w:marBottom w:val="0"/>
          <w:divBdr>
            <w:top w:val="none" w:sz="0" w:space="0" w:color="auto"/>
            <w:left w:val="none" w:sz="0" w:space="0" w:color="auto"/>
            <w:bottom w:val="none" w:sz="0" w:space="0" w:color="auto"/>
            <w:right w:val="none" w:sz="0" w:space="0" w:color="auto"/>
          </w:divBdr>
        </w:div>
        <w:div w:id="1999265984">
          <w:marLeft w:val="0"/>
          <w:marRight w:val="0"/>
          <w:marTop w:val="0"/>
          <w:marBottom w:val="0"/>
          <w:divBdr>
            <w:top w:val="none" w:sz="0" w:space="0" w:color="auto"/>
            <w:left w:val="none" w:sz="0" w:space="0" w:color="auto"/>
            <w:bottom w:val="none" w:sz="0" w:space="0" w:color="auto"/>
            <w:right w:val="none" w:sz="0" w:space="0" w:color="auto"/>
          </w:divBdr>
        </w:div>
        <w:div w:id="2021196392">
          <w:marLeft w:val="0"/>
          <w:marRight w:val="0"/>
          <w:marTop w:val="0"/>
          <w:marBottom w:val="0"/>
          <w:divBdr>
            <w:top w:val="none" w:sz="0" w:space="0" w:color="auto"/>
            <w:left w:val="none" w:sz="0" w:space="0" w:color="auto"/>
            <w:bottom w:val="none" w:sz="0" w:space="0" w:color="auto"/>
            <w:right w:val="none" w:sz="0" w:space="0" w:color="auto"/>
          </w:divBdr>
        </w:div>
        <w:div w:id="2028940262">
          <w:marLeft w:val="0"/>
          <w:marRight w:val="0"/>
          <w:marTop w:val="0"/>
          <w:marBottom w:val="0"/>
          <w:divBdr>
            <w:top w:val="none" w:sz="0" w:space="0" w:color="auto"/>
            <w:left w:val="none" w:sz="0" w:space="0" w:color="auto"/>
            <w:bottom w:val="none" w:sz="0" w:space="0" w:color="auto"/>
            <w:right w:val="none" w:sz="0" w:space="0" w:color="auto"/>
          </w:divBdr>
        </w:div>
        <w:div w:id="2048748934">
          <w:marLeft w:val="0"/>
          <w:marRight w:val="0"/>
          <w:marTop w:val="0"/>
          <w:marBottom w:val="0"/>
          <w:divBdr>
            <w:top w:val="none" w:sz="0" w:space="0" w:color="auto"/>
            <w:left w:val="none" w:sz="0" w:space="0" w:color="auto"/>
            <w:bottom w:val="none" w:sz="0" w:space="0" w:color="auto"/>
            <w:right w:val="none" w:sz="0" w:space="0" w:color="auto"/>
          </w:divBdr>
        </w:div>
      </w:divsChild>
    </w:div>
    <w:div w:id="1287853323">
      <w:bodyDiv w:val="1"/>
      <w:marLeft w:val="0"/>
      <w:marRight w:val="0"/>
      <w:marTop w:val="0"/>
      <w:marBottom w:val="0"/>
      <w:divBdr>
        <w:top w:val="none" w:sz="0" w:space="0" w:color="auto"/>
        <w:left w:val="none" w:sz="0" w:space="0" w:color="auto"/>
        <w:bottom w:val="none" w:sz="0" w:space="0" w:color="auto"/>
        <w:right w:val="none" w:sz="0" w:space="0" w:color="auto"/>
      </w:divBdr>
    </w:div>
    <w:div w:id="1500920796">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92880240">
      <w:bodyDiv w:val="1"/>
      <w:marLeft w:val="0"/>
      <w:marRight w:val="0"/>
      <w:marTop w:val="0"/>
      <w:marBottom w:val="0"/>
      <w:divBdr>
        <w:top w:val="none" w:sz="0" w:space="0" w:color="auto"/>
        <w:left w:val="none" w:sz="0" w:space="0" w:color="auto"/>
        <w:bottom w:val="none" w:sz="0" w:space="0" w:color="auto"/>
        <w:right w:val="none" w:sz="0" w:space="0" w:color="auto"/>
      </w:divBdr>
      <w:divsChild>
        <w:div w:id="157842835">
          <w:marLeft w:val="0"/>
          <w:marRight w:val="0"/>
          <w:marTop w:val="0"/>
          <w:marBottom w:val="0"/>
          <w:divBdr>
            <w:top w:val="none" w:sz="0" w:space="0" w:color="auto"/>
            <w:left w:val="none" w:sz="0" w:space="0" w:color="auto"/>
            <w:bottom w:val="none" w:sz="0" w:space="0" w:color="auto"/>
            <w:right w:val="none" w:sz="0" w:space="0" w:color="auto"/>
          </w:divBdr>
        </w:div>
        <w:div w:id="261110469">
          <w:marLeft w:val="0"/>
          <w:marRight w:val="0"/>
          <w:marTop w:val="0"/>
          <w:marBottom w:val="0"/>
          <w:divBdr>
            <w:top w:val="none" w:sz="0" w:space="0" w:color="auto"/>
            <w:left w:val="none" w:sz="0" w:space="0" w:color="auto"/>
            <w:bottom w:val="none" w:sz="0" w:space="0" w:color="auto"/>
            <w:right w:val="none" w:sz="0" w:space="0" w:color="auto"/>
          </w:divBdr>
        </w:div>
        <w:div w:id="286089188">
          <w:marLeft w:val="0"/>
          <w:marRight w:val="0"/>
          <w:marTop w:val="0"/>
          <w:marBottom w:val="0"/>
          <w:divBdr>
            <w:top w:val="none" w:sz="0" w:space="0" w:color="auto"/>
            <w:left w:val="none" w:sz="0" w:space="0" w:color="auto"/>
            <w:bottom w:val="none" w:sz="0" w:space="0" w:color="auto"/>
            <w:right w:val="none" w:sz="0" w:space="0" w:color="auto"/>
          </w:divBdr>
        </w:div>
        <w:div w:id="299116130">
          <w:marLeft w:val="0"/>
          <w:marRight w:val="0"/>
          <w:marTop w:val="0"/>
          <w:marBottom w:val="0"/>
          <w:divBdr>
            <w:top w:val="none" w:sz="0" w:space="0" w:color="auto"/>
            <w:left w:val="none" w:sz="0" w:space="0" w:color="auto"/>
            <w:bottom w:val="none" w:sz="0" w:space="0" w:color="auto"/>
            <w:right w:val="none" w:sz="0" w:space="0" w:color="auto"/>
          </w:divBdr>
        </w:div>
        <w:div w:id="356128440">
          <w:marLeft w:val="0"/>
          <w:marRight w:val="0"/>
          <w:marTop w:val="0"/>
          <w:marBottom w:val="0"/>
          <w:divBdr>
            <w:top w:val="none" w:sz="0" w:space="0" w:color="auto"/>
            <w:left w:val="none" w:sz="0" w:space="0" w:color="auto"/>
            <w:bottom w:val="none" w:sz="0" w:space="0" w:color="auto"/>
            <w:right w:val="none" w:sz="0" w:space="0" w:color="auto"/>
          </w:divBdr>
        </w:div>
        <w:div w:id="375394130">
          <w:marLeft w:val="0"/>
          <w:marRight w:val="0"/>
          <w:marTop w:val="0"/>
          <w:marBottom w:val="0"/>
          <w:divBdr>
            <w:top w:val="none" w:sz="0" w:space="0" w:color="auto"/>
            <w:left w:val="none" w:sz="0" w:space="0" w:color="auto"/>
            <w:bottom w:val="none" w:sz="0" w:space="0" w:color="auto"/>
            <w:right w:val="none" w:sz="0" w:space="0" w:color="auto"/>
          </w:divBdr>
        </w:div>
        <w:div w:id="392125746">
          <w:marLeft w:val="0"/>
          <w:marRight w:val="0"/>
          <w:marTop w:val="0"/>
          <w:marBottom w:val="0"/>
          <w:divBdr>
            <w:top w:val="none" w:sz="0" w:space="0" w:color="auto"/>
            <w:left w:val="none" w:sz="0" w:space="0" w:color="auto"/>
            <w:bottom w:val="none" w:sz="0" w:space="0" w:color="auto"/>
            <w:right w:val="none" w:sz="0" w:space="0" w:color="auto"/>
          </w:divBdr>
        </w:div>
        <w:div w:id="507407888">
          <w:marLeft w:val="0"/>
          <w:marRight w:val="0"/>
          <w:marTop w:val="0"/>
          <w:marBottom w:val="0"/>
          <w:divBdr>
            <w:top w:val="none" w:sz="0" w:space="0" w:color="auto"/>
            <w:left w:val="none" w:sz="0" w:space="0" w:color="auto"/>
            <w:bottom w:val="none" w:sz="0" w:space="0" w:color="auto"/>
            <w:right w:val="none" w:sz="0" w:space="0" w:color="auto"/>
          </w:divBdr>
        </w:div>
        <w:div w:id="517353767">
          <w:marLeft w:val="0"/>
          <w:marRight w:val="0"/>
          <w:marTop w:val="0"/>
          <w:marBottom w:val="0"/>
          <w:divBdr>
            <w:top w:val="none" w:sz="0" w:space="0" w:color="auto"/>
            <w:left w:val="none" w:sz="0" w:space="0" w:color="auto"/>
            <w:bottom w:val="none" w:sz="0" w:space="0" w:color="auto"/>
            <w:right w:val="none" w:sz="0" w:space="0" w:color="auto"/>
          </w:divBdr>
        </w:div>
        <w:div w:id="614483325">
          <w:marLeft w:val="0"/>
          <w:marRight w:val="0"/>
          <w:marTop w:val="0"/>
          <w:marBottom w:val="0"/>
          <w:divBdr>
            <w:top w:val="none" w:sz="0" w:space="0" w:color="auto"/>
            <w:left w:val="none" w:sz="0" w:space="0" w:color="auto"/>
            <w:bottom w:val="none" w:sz="0" w:space="0" w:color="auto"/>
            <w:right w:val="none" w:sz="0" w:space="0" w:color="auto"/>
          </w:divBdr>
        </w:div>
        <w:div w:id="624849417">
          <w:marLeft w:val="0"/>
          <w:marRight w:val="0"/>
          <w:marTop w:val="0"/>
          <w:marBottom w:val="0"/>
          <w:divBdr>
            <w:top w:val="none" w:sz="0" w:space="0" w:color="auto"/>
            <w:left w:val="none" w:sz="0" w:space="0" w:color="auto"/>
            <w:bottom w:val="none" w:sz="0" w:space="0" w:color="auto"/>
            <w:right w:val="none" w:sz="0" w:space="0" w:color="auto"/>
          </w:divBdr>
        </w:div>
        <w:div w:id="672873943">
          <w:marLeft w:val="0"/>
          <w:marRight w:val="0"/>
          <w:marTop w:val="0"/>
          <w:marBottom w:val="0"/>
          <w:divBdr>
            <w:top w:val="none" w:sz="0" w:space="0" w:color="auto"/>
            <w:left w:val="none" w:sz="0" w:space="0" w:color="auto"/>
            <w:bottom w:val="none" w:sz="0" w:space="0" w:color="auto"/>
            <w:right w:val="none" w:sz="0" w:space="0" w:color="auto"/>
          </w:divBdr>
        </w:div>
        <w:div w:id="742065898">
          <w:marLeft w:val="0"/>
          <w:marRight w:val="0"/>
          <w:marTop w:val="0"/>
          <w:marBottom w:val="0"/>
          <w:divBdr>
            <w:top w:val="none" w:sz="0" w:space="0" w:color="auto"/>
            <w:left w:val="none" w:sz="0" w:space="0" w:color="auto"/>
            <w:bottom w:val="none" w:sz="0" w:space="0" w:color="auto"/>
            <w:right w:val="none" w:sz="0" w:space="0" w:color="auto"/>
          </w:divBdr>
        </w:div>
        <w:div w:id="874780497">
          <w:marLeft w:val="0"/>
          <w:marRight w:val="0"/>
          <w:marTop w:val="0"/>
          <w:marBottom w:val="0"/>
          <w:divBdr>
            <w:top w:val="none" w:sz="0" w:space="0" w:color="auto"/>
            <w:left w:val="none" w:sz="0" w:space="0" w:color="auto"/>
            <w:bottom w:val="none" w:sz="0" w:space="0" w:color="auto"/>
            <w:right w:val="none" w:sz="0" w:space="0" w:color="auto"/>
          </w:divBdr>
        </w:div>
        <w:div w:id="880943366">
          <w:marLeft w:val="0"/>
          <w:marRight w:val="0"/>
          <w:marTop w:val="0"/>
          <w:marBottom w:val="0"/>
          <w:divBdr>
            <w:top w:val="none" w:sz="0" w:space="0" w:color="auto"/>
            <w:left w:val="none" w:sz="0" w:space="0" w:color="auto"/>
            <w:bottom w:val="none" w:sz="0" w:space="0" w:color="auto"/>
            <w:right w:val="none" w:sz="0" w:space="0" w:color="auto"/>
          </w:divBdr>
        </w:div>
        <w:div w:id="974067540">
          <w:marLeft w:val="0"/>
          <w:marRight w:val="0"/>
          <w:marTop w:val="0"/>
          <w:marBottom w:val="0"/>
          <w:divBdr>
            <w:top w:val="none" w:sz="0" w:space="0" w:color="auto"/>
            <w:left w:val="none" w:sz="0" w:space="0" w:color="auto"/>
            <w:bottom w:val="none" w:sz="0" w:space="0" w:color="auto"/>
            <w:right w:val="none" w:sz="0" w:space="0" w:color="auto"/>
          </w:divBdr>
        </w:div>
        <w:div w:id="1076132042">
          <w:marLeft w:val="0"/>
          <w:marRight w:val="0"/>
          <w:marTop w:val="0"/>
          <w:marBottom w:val="0"/>
          <w:divBdr>
            <w:top w:val="none" w:sz="0" w:space="0" w:color="auto"/>
            <w:left w:val="none" w:sz="0" w:space="0" w:color="auto"/>
            <w:bottom w:val="none" w:sz="0" w:space="0" w:color="auto"/>
            <w:right w:val="none" w:sz="0" w:space="0" w:color="auto"/>
          </w:divBdr>
        </w:div>
        <w:div w:id="1295063903">
          <w:marLeft w:val="0"/>
          <w:marRight w:val="0"/>
          <w:marTop w:val="0"/>
          <w:marBottom w:val="0"/>
          <w:divBdr>
            <w:top w:val="none" w:sz="0" w:space="0" w:color="auto"/>
            <w:left w:val="none" w:sz="0" w:space="0" w:color="auto"/>
            <w:bottom w:val="none" w:sz="0" w:space="0" w:color="auto"/>
            <w:right w:val="none" w:sz="0" w:space="0" w:color="auto"/>
          </w:divBdr>
        </w:div>
        <w:div w:id="1324158910">
          <w:marLeft w:val="0"/>
          <w:marRight w:val="0"/>
          <w:marTop w:val="0"/>
          <w:marBottom w:val="0"/>
          <w:divBdr>
            <w:top w:val="none" w:sz="0" w:space="0" w:color="auto"/>
            <w:left w:val="none" w:sz="0" w:space="0" w:color="auto"/>
            <w:bottom w:val="none" w:sz="0" w:space="0" w:color="auto"/>
            <w:right w:val="none" w:sz="0" w:space="0" w:color="auto"/>
          </w:divBdr>
        </w:div>
        <w:div w:id="1548643518">
          <w:marLeft w:val="0"/>
          <w:marRight w:val="0"/>
          <w:marTop w:val="0"/>
          <w:marBottom w:val="0"/>
          <w:divBdr>
            <w:top w:val="none" w:sz="0" w:space="0" w:color="auto"/>
            <w:left w:val="none" w:sz="0" w:space="0" w:color="auto"/>
            <w:bottom w:val="none" w:sz="0" w:space="0" w:color="auto"/>
            <w:right w:val="none" w:sz="0" w:space="0" w:color="auto"/>
          </w:divBdr>
        </w:div>
        <w:div w:id="1552955735">
          <w:marLeft w:val="0"/>
          <w:marRight w:val="0"/>
          <w:marTop w:val="0"/>
          <w:marBottom w:val="0"/>
          <w:divBdr>
            <w:top w:val="none" w:sz="0" w:space="0" w:color="auto"/>
            <w:left w:val="none" w:sz="0" w:space="0" w:color="auto"/>
            <w:bottom w:val="none" w:sz="0" w:space="0" w:color="auto"/>
            <w:right w:val="none" w:sz="0" w:space="0" w:color="auto"/>
          </w:divBdr>
        </w:div>
        <w:div w:id="1634558279">
          <w:marLeft w:val="0"/>
          <w:marRight w:val="0"/>
          <w:marTop w:val="0"/>
          <w:marBottom w:val="0"/>
          <w:divBdr>
            <w:top w:val="none" w:sz="0" w:space="0" w:color="auto"/>
            <w:left w:val="none" w:sz="0" w:space="0" w:color="auto"/>
            <w:bottom w:val="none" w:sz="0" w:space="0" w:color="auto"/>
            <w:right w:val="none" w:sz="0" w:space="0" w:color="auto"/>
          </w:divBdr>
        </w:div>
        <w:div w:id="1724063509">
          <w:marLeft w:val="0"/>
          <w:marRight w:val="0"/>
          <w:marTop w:val="0"/>
          <w:marBottom w:val="0"/>
          <w:divBdr>
            <w:top w:val="none" w:sz="0" w:space="0" w:color="auto"/>
            <w:left w:val="none" w:sz="0" w:space="0" w:color="auto"/>
            <w:bottom w:val="none" w:sz="0" w:space="0" w:color="auto"/>
            <w:right w:val="none" w:sz="0" w:space="0" w:color="auto"/>
          </w:divBdr>
        </w:div>
        <w:div w:id="1930847734">
          <w:marLeft w:val="0"/>
          <w:marRight w:val="0"/>
          <w:marTop w:val="0"/>
          <w:marBottom w:val="0"/>
          <w:divBdr>
            <w:top w:val="none" w:sz="0" w:space="0" w:color="auto"/>
            <w:left w:val="none" w:sz="0" w:space="0" w:color="auto"/>
            <w:bottom w:val="none" w:sz="0" w:space="0" w:color="auto"/>
            <w:right w:val="none" w:sz="0" w:space="0" w:color="auto"/>
          </w:divBdr>
        </w:div>
        <w:div w:id="1934507764">
          <w:marLeft w:val="0"/>
          <w:marRight w:val="0"/>
          <w:marTop w:val="0"/>
          <w:marBottom w:val="0"/>
          <w:divBdr>
            <w:top w:val="none" w:sz="0" w:space="0" w:color="auto"/>
            <w:left w:val="none" w:sz="0" w:space="0" w:color="auto"/>
            <w:bottom w:val="none" w:sz="0" w:space="0" w:color="auto"/>
            <w:right w:val="none" w:sz="0" w:space="0" w:color="auto"/>
          </w:divBdr>
        </w:div>
        <w:div w:id="2126734640">
          <w:marLeft w:val="0"/>
          <w:marRight w:val="0"/>
          <w:marTop w:val="0"/>
          <w:marBottom w:val="0"/>
          <w:divBdr>
            <w:top w:val="none" w:sz="0" w:space="0" w:color="auto"/>
            <w:left w:val="none" w:sz="0" w:space="0" w:color="auto"/>
            <w:bottom w:val="none" w:sz="0" w:space="0" w:color="auto"/>
            <w:right w:val="none" w:sz="0" w:space="0" w:color="auto"/>
          </w:divBdr>
        </w:div>
      </w:divsChild>
    </w:div>
    <w:div w:id="1693451652">
      <w:bodyDiv w:val="1"/>
      <w:marLeft w:val="0"/>
      <w:marRight w:val="0"/>
      <w:marTop w:val="0"/>
      <w:marBottom w:val="0"/>
      <w:divBdr>
        <w:top w:val="none" w:sz="0" w:space="0" w:color="auto"/>
        <w:left w:val="none" w:sz="0" w:space="0" w:color="auto"/>
        <w:bottom w:val="none" w:sz="0" w:space="0" w:color="auto"/>
        <w:right w:val="none" w:sz="0" w:space="0" w:color="auto"/>
      </w:divBdr>
    </w:div>
    <w:div w:id="1780486127">
      <w:bodyDiv w:val="1"/>
      <w:marLeft w:val="0"/>
      <w:marRight w:val="0"/>
      <w:marTop w:val="0"/>
      <w:marBottom w:val="0"/>
      <w:divBdr>
        <w:top w:val="none" w:sz="0" w:space="0" w:color="auto"/>
        <w:left w:val="none" w:sz="0" w:space="0" w:color="auto"/>
        <w:bottom w:val="none" w:sz="0" w:space="0" w:color="auto"/>
        <w:right w:val="none" w:sz="0" w:space="0" w:color="auto"/>
      </w:divBdr>
      <w:divsChild>
        <w:div w:id="119887768">
          <w:marLeft w:val="0"/>
          <w:marRight w:val="0"/>
          <w:marTop w:val="0"/>
          <w:marBottom w:val="0"/>
          <w:divBdr>
            <w:top w:val="none" w:sz="0" w:space="0" w:color="auto"/>
            <w:left w:val="none" w:sz="0" w:space="0" w:color="auto"/>
            <w:bottom w:val="none" w:sz="0" w:space="0" w:color="auto"/>
            <w:right w:val="none" w:sz="0" w:space="0" w:color="auto"/>
          </w:divBdr>
        </w:div>
        <w:div w:id="760301948">
          <w:marLeft w:val="0"/>
          <w:marRight w:val="0"/>
          <w:marTop w:val="0"/>
          <w:marBottom w:val="0"/>
          <w:divBdr>
            <w:top w:val="none" w:sz="0" w:space="0" w:color="auto"/>
            <w:left w:val="none" w:sz="0" w:space="0" w:color="auto"/>
            <w:bottom w:val="none" w:sz="0" w:space="0" w:color="auto"/>
            <w:right w:val="none" w:sz="0" w:space="0" w:color="auto"/>
          </w:divBdr>
        </w:div>
        <w:div w:id="1211385096">
          <w:marLeft w:val="0"/>
          <w:marRight w:val="0"/>
          <w:marTop w:val="0"/>
          <w:marBottom w:val="0"/>
          <w:divBdr>
            <w:top w:val="none" w:sz="0" w:space="0" w:color="auto"/>
            <w:left w:val="none" w:sz="0" w:space="0" w:color="auto"/>
            <w:bottom w:val="none" w:sz="0" w:space="0" w:color="auto"/>
            <w:right w:val="none" w:sz="0" w:space="0" w:color="auto"/>
          </w:divBdr>
        </w:div>
        <w:div w:id="1754667428">
          <w:marLeft w:val="0"/>
          <w:marRight w:val="0"/>
          <w:marTop w:val="0"/>
          <w:marBottom w:val="0"/>
          <w:divBdr>
            <w:top w:val="none" w:sz="0" w:space="0" w:color="auto"/>
            <w:left w:val="none" w:sz="0" w:space="0" w:color="auto"/>
            <w:bottom w:val="none" w:sz="0" w:space="0" w:color="auto"/>
            <w:right w:val="none" w:sz="0" w:space="0" w:color="auto"/>
          </w:divBdr>
        </w:div>
        <w:div w:id="2120760567">
          <w:marLeft w:val="0"/>
          <w:marRight w:val="0"/>
          <w:marTop w:val="0"/>
          <w:marBottom w:val="0"/>
          <w:divBdr>
            <w:top w:val="none" w:sz="0" w:space="0" w:color="auto"/>
            <w:left w:val="none" w:sz="0" w:space="0" w:color="auto"/>
            <w:bottom w:val="none" w:sz="0" w:space="0" w:color="auto"/>
            <w:right w:val="none" w:sz="0" w:space="0" w:color="auto"/>
          </w:divBdr>
        </w:div>
      </w:divsChild>
    </w:div>
    <w:div w:id="1791973116">
      <w:bodyDiv w:val="1"/>
      <w:marLeft w:val="0"/>
      <w:marRight w:val="0"/>
      <w:marTop w:val="0"/>
      <w:marBottom w:val="0"/>
      <w:divBdr>
        <w:top w:val="none" w:sz="0" w:space="0" w:color="auto"/>
        <w:left w:val="none" w:sz="0" w:space="0" w:color="auto"/>
        <w:bottom w:val="none" w:sz="0" w:space="0" w:color="auto"/>
        <w:right w:val="none" w:sz="0" w:space="0" w:color="auto"/>
      </w:divBdr>
      <w:divsChild>
        <w:div w:id="208344663">
          <w:marLeft w:val="0"/>
          <w:marRight w:val="0"/>
          <w:marTop w:val="0"/>
          <w:marBottom w:val="0"/>
          <w:divBdr>
            <w:top w:val="none" w:sz="0" w:space="0" w:color="auto"/>
            <w:left w:val="none" w:sz="0" w:space="0" w:color="auto"/>
            <w:bottom w:val="none" w:sz="0" w:space="0" w:color="auto"/>
            <w:right w:val="none" w:sz="0" w:space="0" w:color="auto"/>
          </w:divBdr>
        </w:div>
        <w:div w:id="341589375">
          <w:marLeft w:val="0"/>
          <w:marRight w:val="0"/>
          <w:marTop w:val="0"/>
          <w:marBottom w:val="0"/>
          <w:divBdr>
            <w:top w:val="none" w:sz="0" w:space="0" w:color="auto"/>
            <w:left w:val="none" w:sz="0" w:space="0" w:color="auto"/>
            <w:bottom w:val="none" w:sz="0" w:space="0" w:color="auto"/>
            <w:right w:val="none" w:sz="0" w:space="0" w:color="auto"/>
          </w:divBdr>
        </w:div>
        <w:div w:id="480731422">
          <w:marLeft w:val="0"/>
          <w:marRight w:val="0"/>
          <w:marTop w:val="0"/>
          <w:marBottom w:val="0"/>
          <w:divBdr>
            <w:top w:val="none" w:sz="0" w:space="0" w:color="auto"/>
            <w:left w:val="none" w:sz="0" w:space="0" w:color="auto"/>
            <w:bottom w:val="none" w:sz="0" w:space="0" w:color="auto"/>
            <w:right w:val="none" w:sz="0" w:space="0" w:color="auto"/>
          </w:divBdr>
        </w:div>
        <w:div w:id="484859654">
          <w:marLeft w:val="0"/>
          <w:marRight w:val="0"/>
          <w:marTop w:val="0"/>
          <w:marBottom w:val="0"/>
          <w:divBdr>
            <w:top w:val="none" w:sz="0" w:space="0" w:color="auto"/>
            <w:left w:val="none" w:sz="0" w:space="0" w:color="auto"/>
            <w:bottom w:val="none" w:sz="0" w:space="0" w:color="auto"/>
            <w:right w:val="none" w:sz="0" w:space="0" w:color="auto"/>
          </w:divBdr>
        </w:div>
        <w:div w:id="497232960">
          <w:marLeft w:val="0"/>
          <w:marRight w:val="0"/>
          <w:marTop w:val="0"/>
          <w:marBottom w:val="0"/>
          <w:divBdr>
            <w:top w:val="none" w:sz="0" w:space="0" w:color="auto"/>
            <w:left w:val="none" w:sz="0" w:space="0" w:color="auto"/>
            <w:bottom w:val="none" w:sz="0" w:space="0" w:color="auto"/>
            <w:right w:val="none" w:sz="0" w:space="0" w:color="auto"/>
          </w:divBdr>
        </w:div>
        <w:div w:id="859242865">
          <w:marLeft w:val="0"/>
          <w:marRight w:val="0"/>
          <w:marTop w:val="0"/>
          <w:marBottom w:val="0"/>
          <w:divBdr>
            <w:top w:val="none" w:sz="0" w:space="0" w:color="auto"/>
            <w:left w:val="none" w:sz="0" w:space="0" w:color="auto"/>
            <w:bottom w:val="none" w:sz="0" w:space="0" w:color="auto"/>
            <w:right w:val="none" w:sz="0" w:space="0" w:color="auto"/>
          </w:divBdr>
        </w:div>
        <w:div w:id="907494159">
          <w:marLeft w:val="0"/>
          <w:marRight w:val="0"/>
          <w:marTop w:val="0"/>
          <w:marBottom w:val="0"/>
          <w:divBdr>
            <w:top w:val="none" w:sz="0" w:space="0" w:color="auto"/>
            <w:left w:val="none" w:sz="0" w:space="0" w:color="auto"/>
            <w:bottom w:val="none" w:sz="0" w:space="0" w:color="auto"/>
            <w:right w:val="none" w:sz="0" w:space="0" w:color="auto"/>
          </w:divBdr>
        </w:div>
        <w:div w:id="916784604">
          <w:marLeft w:val="0"/>
          <w:marRight w:val="0"/>
          <w:marTop w:val="0"/>
          <w:marBottom w:val="0"/>
          <w:divBdr>
            <w:top w:val="none" w:sz="0" w:space="0" w:color="auto"/>
            <w:left w:val="none" w:sz="0" w:space="0" w:color="auto"/>
            <w:bottom w:val="none" w:sz="0" w:space="0" w:color="auto"/>
            <w:right w:val="none" w:sz="0" w:space="0" w:color="auto"/>
          </w:divBdr>
        </w:div>
        <w:div w:id="977028681">
          <w:marLeft w:val="0"/>
          <w:marRight w:val="0"/>
          <w:marTop w:val="0"/>
          <w:marBottom w:val="0"/>
          <w:divBdr>
            <w:top w:val="none" w:sz="0" w:space="0" w:color="auto"/>
            <w:left w:val="none" w:sz="0" w:space="0" w:color="auto"/>
            <w:bottom w:val="none" w:sz="0" w:space="0" w:color="auto"/>
            <w:right w:val="none" w:sz="0" w:space="0" w:color="auto"/>
          </w:divBdr>
        </w:div>
        <w:div w:id="1456681193">
          <w:marLeft w:val="0"/>
          <w:marRight w:val="0"/>
          <w:marTop w:val="0"/>
          <w:marBottom w:val="0"/>
          <w:divBdr>
            <w:top w:val="none" w:sz="0" w:space="0" w:color="auto"/>
            <w:left w:val="none" w:sz="0" w:space="0" w:color="auto"/>
            <w:bottom w:val="none" w:sz="0" w:space="0" w:color="auto"/>
            <w:right w:val="none" w:sz="0" w:space="0" w:color="auto"/>
          </w:divBdr>
        </w:div>
        <w:div w:id="1712265100">
          <w:marLeft w:val="0"/>
          <w:marRight w:val="0"/>
          <w:marTop w:val="0"/>
          <w:marBottom w:val="0"/>
          <w:divBdr>
            <w:top w:val="none" w:sz="0" w:space="0" w:color="auto"/>
            <w:left w:val="none" w:sz="0" w:space="0" w:color="auto"/>
            <w:bottom w:val="none" w:sz="0" w:space="0" w:color="auto"/>
            <w:right w:val="none" w:sz="0" w:space="0" w:color="auto"/>
          </w:divBdr>
        </w:div>
        <w:div w:id="1828126902">
          <w:marLeft w:val="0"/>
          <w:marRight w:val="0"/>
          <w:marTop w:val="0"/>
          <w:marBottom w:val="0"/>
          <w:divBdr>
            <w:top w:val="none" w:sz="0" w:space="0" w:color="auto"/>
            <w:left w:val="none" w:sz="0" w:space="0" w:color="auto"/>
            <w:bottom w:val="none" w:sz="0" w:space="0" w:color="auto"/>
            <w:right w:val="none" w:sz="0" w:space="0" w:color="auto"/>
          </w:divBdr>
        </w:div>
        <w:div w:id="1847669012">
          <w:marLeft w:val="0"/>
          <w:marRight w:val="0"/>
          <w:marTop w:val="0"/>
          <w:marBottom w:val="0"/>
          <w:divBdr>
            <w:top w:val="none" w:sz="0" w:space="0" w:color="auto"/>
            <w:left w:val="none" w:sz="0" w:space="0" w:color="auto"/>
            <w:bottom w:val="none" w:sz="0" w:space="0" w:color="auto"/>
            <w:right w:val="none" w:sz="0" w:space="0" w:color="auto"/>
          </w:divBdr>
        </w:div>
        <w:div w:id="2035841344">
          <w:marLeft w:val="0"/>
          <w:marRight w:val="0"/>
          <w:marTop w:val="0"/>
          <w:marBottom w:val="0"/>
          <w:divBdr>
            <w:top w:val="none" w:sz="0" w:space="0" w:color="auto"/>
            <w:left w:val="none" w:sz="0" w:space="0" w:color="auto"/>
            <w:bottom w:val="none" w:sz="0" w:space="0" w:color="auto"/>
            <w:right w:val="none" w:sz="0" w:space="0" w:color="auto"/>
          </w:divBdr>
        </w:div>
        <w:div w:id="2123721159">
          <w:marLeft w:val="0"/>
          <w:marRight w:val="0"/>
          <w:marTop w:val="0"/>
          <w:marBottom w:val="0"/>
          <w:divBdr>
            <w:top w:val="none" w:sz="0" w:space="0" w:color="auto"/>
            <w:left w:val="none" w:sz="0" w:space="0" w:color="auto"/>
            <w:bottom w:val="none" w:sz="0" w:space="0" w:color="auto"/>
            <w:right w:val="none" w:sz="0" w:space="0" w:color="auto"/>
          </w:divBdr>
        </w:div>
      </w:divsChild>
    </w:div>
    <w:div w:id="1800411957">
      <w:bodyDiv w:val="1"/>
      <w:marLeft w:val="0"/>
      <w:marRight w:val="0"/>
      <w:marTop w:val="0"/>
      <w:marBottom w:val="0"/>
      <w:divBdr>
        <w:top w:val="none" w:sz="0" w:space="0" w:color="auto"/>
        <w:left w:val="none" w:sz="0" w:space="0" w:color="auto"/>
        <w:bottom w:val="none" w:sz="0" w:space="0" w:color="auto"/>
        <w:right w:val="none" w:sz="0" w:space="0" w:color="auto"/>
      </w:divBdr>
    </w:div>
    <w:div w:id="1896239064">
      <w:bodyDiv w:val="1"/>
      <w:marLeft w:val="0"/>
      <w:marRight w:val="0"/>
      <w:marTop w:val="0"/>
      <w:marBottom w:val="0"/>
      <w:divBdr>
        <w:top w:val="none" w:sz="0" w:space="0" w:color="auto"/>
        <w:left w:val="none" w:sz="0" w:space="0" w:color="auto"/>
        <w:bottom w:val="none" w:sz="0" w:space="0" w:color="auto"/>
        <w:right w:val="none" w:sz="0" w:space="0" w:color="auto"/>
      </w:divBdr>
    </w:div>
    <w:div w:id="1911310739">
      <w:bodyDiv w:val="1"/>
      <w:marLeft w:val="0"/>
      <w:marRight w:val="0"/>
      <w:marTop w:val="0"/>
      <w:marBottom w:val="0"/>
      <w:divBdr>
        <w:top w:val="none" w:sz="0" w:space="0" w:color="auto"/>
        <w:left w:val="none" w:sz="0" w:space="0" w:color="auto"/>
        <w:bottom w:val="none" w:sz="0" w:space="0" w:color="auto"/>
        <w:right w:val="none" w:sz="0" w:space="0" w:color="auto"/>
      </w:divBdr>
      <w:divsChild>
        <w:div w:id="10840693">
          <w:marLeft w:val="0"/>
          <w:marRight w:val="0"/>
          <w:marTop w:val="0"/>
          <w:marBottom w:val="0"/>
          <w:divBdr>
            <w:top w:val="none" w:sz="0" w:space="0" w:color="auto"/>
            <w:left w:val="none" w:sz="0" w:space="0" w:color="auto"/>
            <w:bottom w:val="none" w:sz="0" w:space="0" w:color="auto"/>
            <w:right w:val="none" w:sz="0" w:space="0" w:color="auto"/>
          </w:divBdr>
        </w:div>
        <w:div w:id="18774259">
          <w:marLeft w:val="0"/>
          <w:marRight w:val="0"/>
          <w:marTop w:val="0"/>
          <w:marBottom w:val="0"/>
          <w:divBdr>
            <w:top w:val="none" w:sz="0" w:space="0" w:color="auto"/>
            <w:left w:val="none" w:sz="0" w:space="0" w:color="auto"/>
            <w:bottom w:val="none" w:sz="0" w:space="0" w:color="auto"/>
            <w:right w:val="none" w:sz="0" w:space="0" w:color="auto"/>
          </w:divBdr>
        </w:div>
        <w:div w:id="66995891">
          <w:marLeft w:val="0"/>
          <w:marRight w:val="0"/>
          <w:marTop w:val="0"/>
          <w:marBottom w:val="0"/>
          <w:divBdr>
            <w:top w:val="none" w:sz="0" w:space="0" w:color="auto"/>
            <w:left w:val="none" w:sz="0" w:space="0" w:color="auto"/>
            <w:bottom w:val="none" w:sz="0" w:space="0" w:color="auto"/>
            <w:right w:val="none" w:sz="0" w:space="0" w:color="auto"/>
          </w:divBdr>
        </w:div>
        <w:div w:id="106589481">
          <w:marLeft w:val="0"/>
          <w:marRight w:val="0"/>
          <w:marTop w:val="0"/>
          <w:marBottom w:val="0"/>
          <w:divBdr>
            <w:top w:val="none" w:sz="0" w:space="0" w:color="auto"/>
            <w:left w:val="none" w:sz="0" w:space="0" w:color="auto"/>
            <w:bottom w:val="none" w:sz="0" w:space="0" w:color="auto"/>
            <w:right w:val="none" w:sz="0" w:space="0" w:color="auto"/>
          </w:divBdr>
        </w:div>
        <w:div w:id="107240516">
          <w:marLeft w:val="0"/>
          <w:marRight w:val="0"/>
          <w:marTop w:val="0"/>
          <w:marBottom w:val="0"/>
          <w:divBdr>
            <w:top w:val="none" w:sz="0" w:space="0" w:color="auto"/>
            <w:left w:val="none" w:sz="0" w:space="0" w:color="auto"/>
            <w:bottom w:val="none" w:sz="0" w:space="0" w:color="auto"/>
            <w:right w:val="none" w:sz="0" w:space="0" w:color="auto"/>
          </w:divBdr>
        </w:div>
        <w:div w:id="275605969">
          <w:marLeft w:val="0"/>
          <w:marRight w:val="0"/>
          <w:marTop w:val="0"/>
          <w:marBottom w:val="0"/>
          <w:divBdr>
            <w:top w:val="none" w:sz="0" w:space="0" w:color="auto"/>
            <w:left w:val="none" w:sz="0" w:space="0" w:color="auto"/>
            <w:bottom w:val="none" w:sz="0" w:space="0" w:color="auto"/>
            <w:right w:val="none" w:sz="0" w:space="0" w:color="auto"/>
          </w:divBdr>
        </w:div>
        <w:div w:id="307901573">
          <w:marLeft w:val="0"/>
          <w:marRight w:val="0"/>
          <w:marTop w:val="0"/>
          <w:marBottom w:val="0"/>
          <w:divBdr>
            <w:top w:val="none" w:sz="0" w:space="0" w:color="auto"/>
            <w:left w:val="none" w:sz="0" w:space="0" w:color="auto"/>
            <w:bottom w:val="none" w:sz="0" w:space="0" w:color="auto"/>
            <w:right w:val="none" w:sz="0" w:space="0" w:color="auto"/>
          </w:divBdr>
        </w:div>
        <w:div w:id="326401777">
          <w:marLeft w:val="0"/>
          <w:marRight w:val="0"/>
          <w:marTop w:val="0"/>
          <w:marBottom w:val="0"/>
          <w:divBdr>
            <w:top w:val="none" w:sz="0" w:space="0" w:color="auto"/>
            <w:left w:val="none" w:sz="0" w:space="0" w:color="auto"/>
            <w:bottom w:val="none" w:sz="0" w:space="0" w:color="auto"/>
            <w:right w:val="none" w:sz="0" w:space="0" w:color="auto"/>
          </w:divBdr>
        </w:div>
        <w:div w:id="338195525">
          <w:marLeft w:val="0"/>
          <w:marRight w:val="0"/>
          <w:marTop w:val="0"/>
          <w:marBottom w:val="0"/>
          <w:divBdr>
            <w:top w:val="none" w:sz="0" w:space="0" w:color="auto"/>
            <w:left w:val="none" w:sz="0" w:space="0" w:color="auto"/>
            <w:bottom w:val="none" w:sz="0" w:space="0" w:color="auto"/>
            <w:right w:val="none" w:sz="0" w:space="0" w:color="auto"/>
          </w:divBdr>
        </w:div>
        <w:div w:id="343168956">
          <w:marLeft w:val="0"/>
          <w:marRight w:val="0"/>
          <w:marTop w:val="0"/>
          <w:marBottom w:val="0"/>
          <w:divBdr>
            <w:top w:val="none" w:sz="0" w:space="0" w:color="auto"/>
            <w:left w:val="none" w:sz="0" w:space="0" w:color="auto"/>
            <w:bottom w:val="none" w:sz="0" w:space="0" w:color="auto"/>
            <w:right w:val="none" w:sz="0" w:space="0" w:color="auto"/>
          </w:divBdr>
        </w:div>
        <w:div w:id="346061908">
          <w:marLeft w:val="0"/>
          <w:marRight w:val="0"/>
          <w:marTop w:val="0"/>
          <w:marBottom w:val="0"/>
          <w:divBdr>
            <w:top w:val="none" w:sz="0" w:space="0" w:color="auto"/>
            <w:left w:val="none" w:sz="0" w:space="0" w:color="auto"/>
            <w:bottom w:val="none" w:sz="0" w:space="0" w:color="auto"/>
            <w:right w:val="none" w:sz="0" w:space="0" w:color="auto"/>
          </w:divBdr>
        </w:div>
        <w:div w:id="474107401">
          <w:marLeft w:val="0"/>
          <w:marRight w:val="0"/>
          <w:marTop w:val="0"/>
          <w:marBottom w:val="0"/>
          <w:divBdr>
            <w:top w:val="none" w:sz="0" w:space="0" w:color="auto"/>
            <w:left w:val="none" w:sz="0" w:space="0" w:color="auto"/>
            <w:bottom w:val="none" w:sz="0" w:space="0" w:color="auto"/>
            <w:right w:val="none" w:sz="0" w:space="0" w:color="auto"/>
          </w:divBdr>
        </w:div>
        <w:div w:id="496458724">
          <w:marLeft w:val="0"/>
          <w:marRight w:val="0"/>
          <w:marTop w:val="0"/>
          <w:marBottom w:val="0"/>
          <w:divBdr>
            <w:top w:val="none" w:sz="0" w:space="0" w:color="auto"/>
            <w:left w:val="none" w:sz="0" w:space="0" w:color="auto"/>
            <w:bottom w:val="none" w:sz="0" w:space="0" w:color="auto"/>
            <w:right w:val="none" w:sz="0" w:space="0" w:color="auto"/>
          </w:divBdr>
        </w:div>
        <w:div w:id="545223054">
          <w:marLeft w:val="0"/>
          <w:marRight w:val="0"/>
          <w:marTop w:val="0"/>
          <w:marBottom w:val="0"/>
          <w:divBdr>
            <w:top w:val="none" w:sz="0" w:space="0" w:color="auto"/>
            <w:left w:val="none" w:sz="0" w:space="0" w:color="auto"/>
            <w:bottom w:val="none" w:sz="0" w:space="0" w:color="auto"/>
            <w:right w:val="none" w:sz="0" w:space="0" w:color="auto"/>
          </w:divBdr>
        </w:div>
        <w:div w:id="566689994">
          <w:marLeft w:val="0"/>
          <w:marRight w:val="0"/>
          <w:marTop w:val="0"/>
          <w:marBottom w:val="0"/>
          <w:divBdr>
            <w:top w:val="none" w:sz="0" w:space="0" w:color="auto"/>
            <w:left w:val="none" w:sz="0" w:space="0" w:color="auto"/>
            <w:bottom w:val="none" w:sz="0" w:space="0" w:color="auto"/>
            <w:right w:val="none" w:sz="0" w:space="0" w:color="auto"/>
          </w:divBdr>
        </w:div>
        <w:div w:id="638729992">
          <w:marLeft w:val="0"/>
          <w:marRight w:val="0"/>
          <w:marTop w:val="0"/>
          <w:marBottom w:val="0"/>
          <w:divBdr>
            <w:top w:val="none" w:sz="0" w:space="0" w:color="auto"/>
            <w:left w:val="none" w:sz="0" w:space="0" w:color="auto"/>
            <w:bottom w:val="none" w:sz="0" w:space="0" w:color="auto"/>
            <w:right w:val="none" w:sz="0" w:space="0" w:color="auto"/>
          </w:divBdr>
        </w:div>
        <w:div w:id="663045904">
          <w:marLeft w:val="0"/>
          <w:marRight w:val="0"/>
          <w:marTop w:val="0"/>
          <w:marBottom w:val="0"/>
          <w:divBdr>
            <w:top w:val="none" w:sz="0" w:space="0" w:color="auto"/>
            <w:left w:val="none" w:sz="0" w:space="0" w:color="auto"/>
            <w:bottom w:val="none" w:sz="0" w:space="0" w:color="auto"/>
            <w:right w:val="none" w:sz="0" w:space="0" w:color="auto"/>
          </w:divBdr>
        </w:div>
        <w:div w:id="686369425">
          <w:marLeft w:val="0"/>
          <w:marRight w:val="0"/>
          <w:marTop w:val="0"/>
          <w:marBottom w:val="0"/>
          <w:divBdr>
            <w:top w:val="none" w:sz="0" w:space="0" w:color="auto"/>
            <w:left w:val="none" w:sz="0" w:space="0" w:color="auto"/>
            <w:bottom w:val="none" w:sz="0" w:space="0" w:color="auto"/>
            <w:right w:val="none" w:sz="0" w:space="0" w:color="auto"/>
          </w:divBdr>
        </w:div>
        <w:div w:id="724374673">
          <w:marLeft w:val="0"/>
          <w:marRight w:val="0"/>
          <w:marTop w:val="0"/>
          <w:marBottom w:val="0"/>
          <w:divBdr>
            <w:top w:val="none" w:sz="0" w:space="0" w:color="auto"/>
            <w:left w:val="none" w:sz="0" w:space="0" w:color="auto"/>
            <w:bottom w:val="none" w:sz="0" w:space="0" w:color="auto"/>
            <w:right w:val="none" w:sz="0" w:space="0" w:color="auto"/>
          </w:divBdr>
        </w:div>
        <w:div w:id="756291718">
          <w:marLeft w:val="0"/>
          <w:marRight w:val="0"/>
          <w:marTop w:val="0"/>
          <w:marBottom w:val="0"/>
          <w:divBdr>
            <w:top w:val="none" w:sz="0" w:space="0" w:color="auto"/>
            <w:left w:val="none" w:sz="0" w:space="0" w:color="auto"/>
            <w:bottom w:val="none" w:sz="0" w:space="0" w:color="auto"/>
            <w:right w:val="none" w:sz="0" w:space="0" w:color="auto"/>
          </w:divBdr>
        </w:div>
        <w:div w:id="758136125">
          <w:marLeft w:val="0"/>
          <w:marRight w:val="0"/>
          <w:marTop w:val="0"/>
          <w:marBottom w:val="0"/>
          <w:divBdr>
            <w:top w:val="none" w:sz="0" w:space="0" w:color="auto"/>
            <w:left w:val="none" w:sz="0" w:space="0" w:color="auto"/>
            <w:bottom w:val="none" w:sz="0" w:space="0" w:color="auto"/>
            <w:right w:val="none" w:sz="0" w:space="0" w:color="auto"/>
          </w:divBdr>
        </w:div>
        <w:div w:id="767652643">
          <w:marLeft w:val="0"/>
          <w:marRight w:val="0"/>
          <w:marTop w:val="0"/>
          <w:marBottom w:val="0"/>
          <w:divBdr>
            <w:top w:val="none" w:sz="0" w:space="0" w:color="auto"/>
            <w:left w:val="none" w:sz="0" w:space="0" w:color="auto"/>
            <w:bottom w:val="none" w:sz="0" w:space="0" w:color="auto"/>
            <w:right w:val="none" w:sz="0" w:space="0" w:color="auto"/>
          </w:divBdr>
        </w:div>
        <w:div w:id="789667331">
          <w:marLeft w:val="0"/>
          <w:marRight w:val="0"/>
          <w:marTop w:val="0"/>
          <w:marBottom w:val="0"/>
          <w:divBdr>
            <w:top w:val="none" w:sz="0" w:space="0" w:color="auto"/>
            <w:left w:val="none" w:sz="0" w:space="0" w:color="auto"/>
            <w:bottom w:val="none" w:sz="0" w:space="0" w:color="auto"/>
            <w:right w:val="none" w:sz="0" w:space="0" w:color="auto"/>
          </w:divBdr>
        </w:div>
        <w:div w:id="806896950">
          <w:marLeft w:val="0"/>
          <w:marRight w:val="0"/>
          <w:marTop w:val="0"/>
          <w:marBottom w:val="0"/>
          <w:divBdr>
            <w:top w:val="none" w:sz="0" w:space="0" w:color="auto"/>
            <w:left w:val="none" w:sz="0" w:space="0" w:color="auto"/>
            <w:bottom w:val="none" w:sz="0" w:space="0" w:color="auto"/>
            <w:right w:val="none" w:sz="0" w:space="0" w:color="auto"/>
          </w:divBdr>
        </w:div>
        <w:div w:id="818308331">
          <w:marLeft w:val="0"/>
          <w:marRight w:val="0"/>
          <w:marTop w:val="0"/>
          <w:marBottom w:val="0"/>
          <w:divBdr>
            <w:top w:val="none" w:sz="0" w:space="0" w:color="auto"/>
            <w:left w:val="none" w:sz="0" w:space="0" w:color="auto"/>
            <w:bottom w:val="none" w:sz="0" w:space="0" w:color="auto"/>
            <w:right w:val="none" w:sz="0" w:space="0" w:color="auto"/>
          </w:divBdr>
        </w:div>
        <w:div w:id="838810253">
          <w:marLeft w:val="0"/>
          <w:marRight w:val="0"/>
          <w:marTop w:val="0"/>
          <w:marBottom w:val="0"/>
          <w:divBdr>
            <w:top w:val="none" w:sz="0" w:space="0" w:color="auto"/>
            <w:left w:val="none" w:sz="0" w:space="0" w:color="auto"/>
            <w:bottom w:val="none" w:sz="0" w:space="0" w:color="auto"/>
            <w:right w:val="none" w:sz="0" w:space="0" w:color="auto"/>
          </w:divBdr>
        </w:div>
        <w:div w:id="846989984">
          <w:marLeft w:val="0"/>
          <w:marRight w:val="0"/>
          <w:marTop w:val="0"/>
          <w:marBottom w:val="0"/>
          <w:divBdr>
            <w:top w:val="none" w:sz="0" w:space="0" w:color="auto"/>
            <w:left w:val="none" w:sz="0" w:space="0" w:color="auto"/>
            <w:bottom w:val="none" w:sz="0" w:space="0" w:color="auto"/>
            <w:right w:val="none" w:sz="0" w:space="0" w:color="auto"/>
          </w:divBdr>
        </w:div>
        <w:div w:id="870647090">
          <w:marLeft w:val="0"/>
          <w:marRight w:val="0"/>
          <w:marTop w:val="0"/>
          <w:marBottom w:val="0"/>
          <w:divBdr>
            <w:top w:val="none" w:sz="0" w:space="0" w:color="auto"/>
            <w:left w:val="none" w:sz="0" w:space="0" w:color="auto"/>
            <w:bottom w:val="none" w:sz="0" w:space="0" w:color="auto"/>
            <w:right w:val="none" w:sz="0" w:space="0" w:color="auto"/>
          </w:divBdr>
        </w:div>
        <w:div w:id="875583752">
          <w:marLeft w:val="0"/>
          <w:marRight w:val="0"/>
          <w:marTop w:val="0"/>
          <w:marBottom w:val="0"/>
          <w:divBdr>
            <w:top w:val="none" w:sz="0" w:space="0" w:color="auto"/>
            <w:left w:val="none" w:sz="0" w:space="0" w:color="auto"/>
            <w:bottom w:val="none" w:sz="0" w:space="0" w:color="auto"/>
            <w:right w:val="none" w:sz="0" w:space="0" w:color="auto"/>
          </w:divBdr>
        </w:div>
        <w:div w:id="895120994">
          <w:marLeft w:val="0"/>
          <w:marRight w:val="0"/>
          <w:marTop w:val="0"/>
          <w:marBottom w:val="0"/>
          <w:divBdr>
            <w:top w:val="none" w:sz="0" w:space="0" w:color="auto"/>
            <w:left w:val="none" w:sz="0" w:space="0" w:color="auto"/>
            <w:bottom w:val="none" w:sz="0" w:space="0" w:color="auto"/>
            <w:right w:val="none" w:sz="0" w:space="0" w:color="auto"/>
          </w:divBdr>
        </w:div>
        <w:div w:id="900750052">
          <w:marLeft w:val="0"/>
          <w:marRight w:val="0"/>
          <w:marTop w:val="0"/>
          <w:marBottom w:val="0"/>
          <w:divBdr>
            <w:top w:val="none" w:sz="0" w:space="0" w:color="auto"/>
            <w:left w:val="none" w:sz="0" w:space="0" w:color="auto"/>
            <w:bottom w:val="none" w:sz="0" w:space="0" w:color="auto"/>
            <w:right w:val="none" w:sz="0" w:space="0" w:color="auto"/>
          </w:divBdr>
        </w:div>
        <w:div w:id="911961574">
          <w:marLeft w:val="0"/>
          <w:marRight w:val="0"/>
          <w:marTop w:val="0"/>
          <w:marBottom w:val="0"/>
          <w:divBdr>
            <w:top w:val="none" w:sz="0" w:space="0" w:color="auto"/>
            <w:left w:val="none" w:sz="0" w:space="0" w:color="auto"/>
            <w:bottom w:val="none" w:sz="0" w:space="0" w:color="auto"/>
            <w:right w:val="none" w:sz="0" w:space="0" w:color="auto"/>
          </w:divBdr>
        </w:div>
        <w:div w:id="959260828">
          <w:marLeft w:val="0"/>
          <w:marRight w:val="0"/>
          <w:marTop w:val="0"/>
          <w:marBottom w:val="0"/>
          <w:divBdr>
            <w:top w:val="none" w:sz="0" w:space="0" w:color="auto"/>
            <w:left w:val="none" w:sz="0" w:space="0" w:color="auto"/>
            <w:bottom w:val="none" w:sz="0" w:space="0" w:color="auto"/>
            <w:right w:val="none" w:sz="0" w:space="0" w:color="auto"/>
          </w:divBdr>
        </w:div>
        <w:div w:id="988708260">
          <w:marLeft w:val="0"/>
          <w:marRight w:val="0"/>
          <w:marTop w:val="0"/>
          <w:marBottom w:val="0"/>
          <w:divBdr>
            <w:top w:val="none" w:sz="0" w:space="0" w:color="auto"/>
            <w:left w:val="none" w:sz="0" w:space="0" w:color="auto"/>
            <w:bottom w:val="none" w:sz="0" w:space="0" w:color="auto"/>
            <w:right w:val="none" w:sz="0" w:space="0" w:color="auto"/>
          </w:divBdr>
        </w:div>
        <w:div w:id="1024676663">
          <w:marLeft w:val="0"/>
          <w:marRight w:val="0"/>
          <w:marTop w:val="0"/>
          <w:marBottom w:val="0"/>
          <w:divBdr>
            <w:top w:val="none" w:sz="0" w:space="0" w:color="auto"/>
            <w:left w:val="none" w:sz="0" w:space="0" w:color="auto"/>
            <w:bottom w:val="none" w:sz="0" w:space="0" w:color="auto"/>
            <w:right w:val="none" w:sz="0" w:space="0" w:color="auto"/>
          </w:divBdr>
        </w:div>
        <w:div w:id="1028872574">
          <w:marLeft w:val="0"/>
          <w:marRight w:val="0"/>
          <w:marTop w:val="0"/>
          <w:marBottom w:val="0"/>
          <w:divBdr>
            <w:top w:val="none" w:sz="0" w:space="0" w:color="auto"/>
            <w:left w:val="none" w:sz="0" w:space="0" w:color="auto"/>
            <w:bottom w:val="none" w:sz="0" w:space="0" w:color="auto"/>
            <w:right w:val="none" w:sz="0" w:space="0" w:color="auto"/>
          </w:divBdr>
        </w:div>
        <w:div w:id="1042052082">
          <w:marLeft w:val="0"/>
          <w:marRight w:val="0"/>
          <w:marTop w:val="0"/>
          <w:marBottom w:val="0"/>
          <w:divBdr>
            <w:top w:val="none" w:sz="0" w:space="0" w:color="auto"/>
            <w:left w:val="none" w:sz="0" w:space="0" w:color="auto"/>
            <w:bottom w:val="none" w:sz="0" w:space="0" w:color="auto"/>
            <w:right w:val="none" w:sz="0" w:space="0" w:color="auto"/>
          </w:divBdr>
        </w:div>
        <w:div w:id="1070344767">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095203081">
          <w:marLeft w:val="0"/>
          <w:marRight w:val="0"/>
          <w:marTop w:val="0"/>
          <w:marBottom w:val="0"/>
          <w:divBdr>
            <w:top w:val="none" w:sz="0" w:space="0" w:color="auto"/>
            <w:left w:val="none" w:sz="0" w:space="0" w:color="auto"/>
            <w:bottom w:val="none" w:sz="0" w:space="0" w:color="auto"/>
            <w:right w:val="none" w:sz="0" w:space="0" w:color="auto"/>
          </w:divBdr>
        </w:div>
        <w:div w:id="1100221070">
          <w:marLeft w:val="0"/>
          <w:marRight w:val="0"/>
          <w:marTop w:val="0"/>
          <w:marBottom w:val="0"/>
          <w:divBdr>
            <w:top w:val="none" w:sz="0" w:space="0" w:color="auto"/>
            <w:left w:val="none" w:sz="0" w:space="0" w:color="auto"/>
            <w:bottom w:val="none" w:sz="0" w:space="0" w:color="auto"/>
            <w:right w:val="none" w:sz="0" w:space="0" w:color="auto"/>
          </w:divBdr>
        </w:div>
        <w:div w:id="1121804540">
          <w:marLeft w:val="0"/>
          <w:marRight w:val="0"/>
          <w:marTop w:val="0"/>
          <w:marBottom w:val="0"/>
          <w:divBdr>
            <w:top w:val="none" w:sz="0" w:space="0" w:color="auto"/>
            <w:left w:val="none" w:sz="0" w:space="0" w:color="auto"/>
            <w:bottom w:val="none" w:sz="0" w:space="0" w:color="auto"/>
            <w:right w:val="none" w:sz="0" w:space="0" w:color="auto"/>
          </w:divBdr>
        </w:div>
        <w:div w:id="1160344286">
          <w:marLeft w:val="0"/>
          <w:marRight w:val="0"/>
          <w:marTop w:val="0"/>
          <w:marBottom w:val="0"/>
          <w:divBdr>
            <w:top w:val="none" w:sz="0" w:space="0" w:color="auto"/>
            <w:left w:val="none" w:sz="0" w:space="0" w:color="auto"/>
            <w:bottom w:val="none" w:sz="0" w:space="0" w:color="auto"/>
            <w:right w:val="none" w:sz="0" w:space="0" w:color="auto"/>
          </w:divBdr>
        </w:div>
        <w:div w:id="1167595292">
          <w:marLeft w:val="0"/>
          <w:marRight w:val="0"/>
          <w:marTop w:val="0"/>
          <w:marBottom w:val="0"/>
          <w:divBdr>
            <w:top w:val="none" w:sz="0" w:space="0" w:color="auto"/>
            <w:left w:val="none" w:sz="0" w:space="0" w:color="auto"/>
            <w:bottom w:val="none" w:sz="0" w:space="0" w:color="auto"/>
            <w:right w:val="none" w:sz="0" w:space="0" w:color="auto"/>
          </w:divBdr>
        </w:div>
        <w:div w:id="1215577392">
          <w:marLeft w:val="0"/>
          <w:marRight w:val="0"/>
          <w:marTop w:val="0"/>
          <w:marBottom w:val="0"/>
          <w:divBdr>
            <w:top w:val="none" w:sz="0" w:space="0" w:color="auto"/>
            <w:left w:val="none" w:sz="0" w:space="0" w:color="auto"/>
            <w:bottom w:val="none" w:sz="0" w:space="0" w:color="auto"/>
            <w:right w:val="none" w:sz="0" w:space="0" w:color="auto"/>
          </w:divBdr>
        </w:div>
        <w:div w:id="1225339706">
          <w:marLeft w:val="0"/>
          <w:marRight w:val="0"/>
          <w:marTop w:val="0"/>
          <w:marBottom w:val="0"/>
          <w:divBdr>
            <w:top w:val="none" w:sz="0" w:space="0" w:color="auto"/>
            <w:left w:val="none" w:sz="0" w:space="0" w:color="auto"/>
            <w:bottom w:val="none" w:sz="0" w:space="0" w:color="auto"/>
            <w:right w:val="none" w:sz="0" w:space="0" w:color="auto"/>
          </w:divBdr>
        </w:div>
        <w:div w:id="1227298537">
          <w:marLeft w:val="0"/>
          <w:marRight w:val="0"/>
          <w:marTop w:val="0"/>
          <w:marBottom w:val="0"/>
          <w:divBdr>
            <w:top w:val="none" w:sz="0" w:space="0" w:color="auto"/>
            <w:left w:val="none" w:sz="0" w:space="0" w:color="auto"/>
            <w:bottom w:val="none" w:sz="0" w:space="0" w:color="auto"/>
            <w:right w:val="none" w:sz="0" w:space="0" w:color="auto"/>
          </w:divBdr>
        </w:div>
        <w:div w:id="1234466146">
          <w:marLeft w:val="0"/>
          <w:marRight w:val="0"/>
          <w:marTop w:val="0"/>
          <w:marBottom w:val="0"/>
          <w:divBdr>
            <w:top w:val="none" w:sz="0" w:space="0" w:color="auto"/>
            <w:left w:val="none" w:sz="0" w:space="0" w:color="auto"/>
            <w:bottom w:val="none" w:sz="0" w:space="0" w:color="auto"/>
            <w:right w:val="none" w:sz="0" w:space="0" w:color="auto"/>
          </w:divBdr>
        </w:div>
        <w:div w:id="1234702824">
          <w:marLeft w:val="0"/>
          <w:marRight w:val="0"/>
          <w:marTop w:val="0"/>
          <w:marBottom w:val="0"/>
          <w:divBdr>
            <w:top w:val="none" w:sz="0" w:space="0" w:color="auto"/>
            <w:left w:val="none" w:sz="0" w:space="0" w:color="auto"/>
            <w:bottom w:val="none" w:sz="0" w:space="0" w:color="auto"/>
            <w:right w:val="none" w:sz="0" w:space="0" w:color="auto"/>
          </w:divBdr>
        </w:div>
        <w:div w:id="1316837455">
          <w:marLeft w:val="0"/>
          <w:marRight w:val="0"/>
          <w:marTop w:val="0"/>
          <w:marBottom w:val="0"/>
          <w:divBdr>
            <w:top w:val="none" w:sz="0" w:space="0" w:color="auto"/>
            <w:left w:val="none" w:sz="0" w:space="0" w:color="auto"/>
            <w:bottom w:val="none" w:sz="0" w:space="0" w:color="auto"/>
            <w:right w:val="none" w:sz="0" w:space="0" w:color="auto"/>
          </w:divBdr>
        </w:div>
        <w:div w:id="1347515341">
          <w:marLeft w:val="0"/>
          <w:marRight w:val="0"/>
          <w:marTop w:val="0"/>
          <w:marBottom w:val="0"/>
          <w:divBdr>
            <w:top w:val="none" w:sz="0" w:space="0" w:color="auto"/>
            <w:left w:val="none" w:sz="0" w:space="0" w:color="auto"/>
            <w:bottom w:val="none" w:sz="0" w:space="0" w:color="auto"/>
            <w:right w:val="none" w:sz="0" w:space="0" w:color="auto"/>
          </w:divBdr>
        </w:div>
        <w:div w:id="1347900814">
          <w:marLeft w:val="0"/>
          <w:marRight w:val="0"/>
          <w:marTop w:val="0"/>
          <w:marBottom w:val="0"/>
          <w:divBdr>
            <w:top w:val="none" w:sz="0" w:space="0" w:color="auto"/>
            <w:left w:val="none" w:sz="0" w:space="0" w:color="auto"/>
            <w:bottom w:val="none" w:sz="0" w:space="0" w:color="auto"/>
            <w:right w:val="none" w:sz="0" w:space="0" w:color="auto"/>
          </w:divBdr>
        </w:div>
        <w:div w:id="1430421369">
          <w:marLeft w:val="0"/>
          <w:marRight w:val="0"/>
          <w:marTop w:val="0"/>
          <w:marBottom w:val="0"/>
          <w:divBdr>
            <w:top w:val="none" w:sz="0" w:space="0" w:color="auto"/>
            <w:left w:val="none" w:sz="0" w:space="0" w:color="auto"/>
            <w:bottom w:val="none" w:sz="0" w:space="0" w:color="auto"/>
            <w:right w:val="none" w:sz="0" w:space="0" w:color="auto"/>
          </w:divBdr>
        </w:div>
        <w:div w:id="1447385217">
          <w:marLeft w:val="0"/>
          <w:marRight w:val="0"/>
          <w:marTop w:val="0"/>
          <w:marBottom w:val="0"/>
          <w:divBdr>
            <w:top w:val="none" w:sz="0" w:space="0" w:color="auto"/>
            <w:left w:val="none" w:sz="0" w:space="0" w:color="auto"/>
            <w:bottom w:val="none" w:sz="0" w:space="0" w:color="auto"/>
            <w:right w:val="none" w:sz="0" w:space="0" w:color="auto"/>
          </w:divBdr>
        </w:div>
        <w:div w:id="1450705117">
          <w:marLeft w:val="0"/>
          <w:marRight w:val="0"/>
          <w:marTop w:val="0"/>
          <w:marBottom w:val="0"/>
          <w:divBdr>
            <w:top w:val="none" w:sz="0" w:space="0" w:color="auto"/>
            <w:left w:val="none" w:sz="0" w:space="0" w:color="auto"/>
            <w:bottom w:val="none" w:sz="0" w:space="0" w:color="auto"/>
            <w:right w:val="none" w:sz="0" w:space="0" w:color="auto"/>
          </w:divBdr>
        </w:div>
        <w:div w:id="1475366473">
          <w:marLeft w:val="0"/>
          <w:marRight w:val="0"/>
          <w:marTop w:val="0"/>
          <w:marBottom w:val="0"/>
          <w:divBdr>
            <w:top w:val="none" w:sz="0" w:space="0" w:color="auto"/>
            <w:left w:val="none" w:sz="0" w:space="0" w:color="auto"/>
            <w:bottom w:val="none" w:sz="0" w:space="0" w:color="auto"/>
            <w:right w:val="none" w:sz="0" w:space="0" w:color="auto"/>
          </w:divBdr>
        </w:div>
        <w:div w:id="1475441540">
          <w:marLeft w:val="0"/>
          <w:marRight w:val="0"/>
          <w:marTop w:val="0"/>
          <w:marBottom w:val="0"/>
          <w:divBdr>
            <w:top w:val="none" w:sz="0" w:space="0" w:color="auto"/>
            <w:left w:val="none" w:sz="0" w:space="0" w:color="auto"/>
            <w:bottom w:val="none" w:sz="0" w:space="0" w:color="auto"/>
            <w:right w:val="none" w:sz="0" w:space="0" w:color="auto"/>
          </w:divBdr>
        </w:div>
        <w:div w:id="1523663443">
          <w:marLeft w:val="0"/>
          <w:marRight w:val="0"/>
          <w:marTop w:val="0"/>
          <w:marBottom w:val="0"/>
          <w:divBdr>
            <w:top w:val="none" w:sz="0" w:space="0" w:color="auto"/>
            <w:left w:val="none" w:sz="0" w:space="0" w:color="auto"/>
            <w:bottom w:val="none" w:sz="0" w:space="0" w:color="auto"/>
            <w:right w:val="none" w:sz="0" w:space="0" w:color="auto"/>
          </w:divBdr>
        </w:div>
        <w:div w:id="1528638839">
          <w:marLeft w:val="0"/>
          <w:marRight w:val="0"/>
          <w:marTop w:val="0"/>
          <w:marBottom w:val="0"/>
          <w:divBdr>
            <w:top w:val="none" w:sz="0" w:space="0" w:color="auto"/>
            <w:left w:val="none" w:sz="0" w:space="0" w:color="auto"/>
            <w:bottom w:val="none" w:sz="0" w:space="0" w:color="auto"/>
            <w:right w:val="none" w:sz="0" w:space="0" w:color="auto"/>
          </w:divBdr>
        </w:div>
        <w:div w:id="1557470905">
          <w:marLeft w:val="0"/>
          <w:marRight w:val="0"/>
          <w:marTop w:val="0"/>
          <w:marBottom w:val="0"/>
          <w:divBdr>
            <w:top w:val="none" w:sz="0" w:space="0" w:color="auto"/>
            <w:left w:val="none" w:sz="0" w:space="0" w:color="auto"/>
            <w:bottom w:val="none" w:sz="0" w:space="0" w:color="auto"/>
            <w:right w:val="none" w:sz="0" w:space="0" w:color="auto"/>
          </w:divBdr>
        </w:div>
        <w:div w:id="1600485128">
          <w:marLeft w:val="0"/>
          <w:marRight w:val="0"/>
          <w:marTop w:val="0"/>
          <w:marBottom w:val="0"/>
          <w:divBdr>
            <w:top w:val="none" w:sz="0" w:space="0" w:color="auto"/>
            <w:left w:val="none" w:sz="0" w:space="0" w:color="auto"/>
            <w:bottom w:val="none" w:sz="0" w:space="0" w:color="auto"/>
            <w:right w:val="none" w:sz="0" w:space="0" w:color="auto"/>
          </w:divBdr>
        </w:div>
        <w:div w:id="1606961906">
          <w:marLeft w:val="0"/>
          <w:marRight w:val="0"/>
          <w:marTop w:val="0"/>
          <w:marBottom w:val="0"/>
          <w:divBdr>
            <w:top w:val="none" w:sz="0" w:space="0" w:color="auto"/>
            <w:left w:val="none" w:sz="0" w:space="0" w:color="auto"/>
            <w:bottom w:val="none" w:sz="0" w:space="0" w:color="auto"/>
            <w:right w:val="none" w:sz="0" w:space="0" w:color="auto"/>
          </w:divBdr>
        </w:div>
        <w:div w:id="1617905391">
          <w:marLeft w:val="0"/>
          <w:marRight w:val="0"/>
          <w:marTop w:val="0"/>
          <w:marBottom w:val="0"/>
          <w:divBdr>
            <w:top w:val="none" w:sz="0" w:space="0" w:color="auto"/>
            <w:left w:val="none" w:sz="0" w:space="0" w:color="auto"/>
            <w:bottom w:val="none" w:sz="0" w:space="0" w:color="auto"/>
            <w:right w:val="none" w:sz="0" w:space="0" w:color="auto"/>
          </w:divBdr>
        </w:div>
        <w:div w:id="1636133119">
          <w:marLeft w:val="0"/>
          <w:marRight w:val="0"/>
          <w:marTop w:val="0"/>
          <w:marBottom w:val="0"/>
          <w:divBdr>
            <w:top w:val="none" w:sz="0" w:space="0" w:color="auto"/>
            <w:left w:val="none" w:sz="0" w:space="0" w:color="auto"/>
            <w:bottom w:val="none" w:sz="0" w:space="0" w:color="auto"/>
            <w:right w:val="none" w:sz="0" w:space="0" w:color="auto"/>
          </w:divBdr>
        </w:div>
        <w:div w:id="1659268816">
          <w:marLeft w:val="0"/>
          <w:marRight w:val="0"/>
          <w:marTop w:val="0"/>
          <w:marBottom w:val="0"/>
          <w:divBdr>
            <w:top w:val="none" w:sz="0" w:space="0" w:color="auto"/>
            <w:left w:val="none" w:sz="0" w:space="0" w:color="auto"/>
            <w:bottom w:val="none" w:sz="0" w:space="0" w:color="auto"/>
            <w:right w:val="none" w:sz="0" w:space="0" w:color="auto"/>
          </w:divBdr>
        </w:div>
        <w:div w:id="1667244676">
          <w:marLeft w:val="0"/>
          <w:marRight w:val="0"/>
          <w:marTop w:val="0"/>
          <w:marBottom w:val="0"/>
          <w:divBdr>
            <w:top w:val="none" w:sz="0" w:space="0" w:color="auto"/>
            <w:left w:val="none" w:sz="0" w:space="0" w:color="auto"/>
            <w:bottom w:val="none" w:sz="0" w:space="0" w:color="auto"/>
            <w:right w:val="none" w:sz="0" w:space="0" w:color="auto"/>
          </w:divBdr>
        </w:div>
        <w:div w:id="1674604166">
          <w:marLeft w:val="0"/>
          <w:marRight w:val="0"/>
          <w:marTop w:val="0"/>
          <w:marBottom w:val="0"/>
          <w:divBdr>
            <w:top w:val="none" w:sz="0" w:space="0" w:color="auto"/>
            <w:left w:val="none" w:sz="0" w:space="0" w:color="auto"/>
            <w:bottom w:val="none" w:sz="0" w:space="0" w:color="auto"/>
            <w:right w:val="none" w:sz="0" w:space="0" w:color="auto"/>
          </w:divBdr>
        </w:div>
        <w:div w:id="1687975889">
          <w:marLeft w:val="0"/>
          <w:marRight w:val="0"/>
          <w:marTop w:val="0"/>
          <w:marBottom w:val="0"/>
          <w:divBdr>
            <w:top w:val="none" w:sz="0" w:space="0" w:color="auto"/>
            <w:left w:val="none" w:sz="0" w:space="0" w:color="auto"/>
            <w:bottom w:val="none" w:sz="0" w:space="0" w:color="auto"/>
            <w:right w:val="none" w:sz="0" w:space="0" w:color="auto"/>
          </w:divBdr>
        </w:div>
        <w:div w:id="1868638623">
          <w:marLeft w:val="0"/>
          <w:marRight w:val="0"/>
          <w:marTop w:val="0"/>
          <w:marBottom w:val="0"/>
          <w:divBdr>
            <w:top w:val="none" w:sz="0" w:space="0" w:color="auto"/>
            <w:left w:val="none" w:sz="0" w:space="0" w:color="auto"/>
            <w:bottom w:val="none" w:sz="0" w:space="0" w:color="auto"/>
            <w:right w:val="none" w:sz="0" w:space="0" w:color="auto"/>
          </w:divBdr>
        </w:div>
        <w:div w:id="1904633355">
          <w:marLeft w:val="0"/>
          <w:marRight w:val="0"/>
          <w:marTop w:val="0"/>
          <w:marBottom w:val="0"/>
          <w:divBdr>
            <w:top w:val="none" w:sz="0" w:space="0" w:color="auto"/>
            <w:left w:val="none" w:sz="0" w:space="0" w:color="auto"/>
            <w:bottom w:val="none" w:sz="0" w:space="0" w:color="auto"/>
            <w:right w:val="none" w:sz="0" w:space="0" w:color="auto"/>
          </w:divBdr>
        </w:div>
        <w:div w:id="1939606106">
          <w:marLeft w:val="0"/>
          <w:marRight w:val="0"/>
          <w:marTop w:val="0"/>
          <w:marBottom w:val="0"/>
          <w:divBdr>
            <w:top w:val="none" w:sz="0" w:space="0" w:color="auto"/>
            <w:left w:val="none" w:sz="0" w:space="0" w:color="auto"/>
            <w:bottom w:val="none" w:sz="0" w:space="0" w:color="auto"/>
            <w:right w:val="none" w:sz="0" w:space="0" w:color="auto"/>
          </w:divBdr>
        </w:div>
        <w:div w:id="1956978860">
          <w:marLeft w:val="0"/>
          <w:marRight w:val="0"/>
          <w:marTop w:val="0"/>
          <w:marBottom w:val="0"/>
          <w:divBdr>
            <w:top w:val="none" w:sz="0" w:space="0" w:color="auto"/>
            <w:left w:val="none" w:sz="0" w:space="0" w:color="auto"/>
            <w:bottom w:val="none" w:sz="0" w:space="0" w:color="auto"/>
            <w:right w:val="none" w:sz="0" w:space="0" w:color="auto"/>
          </w:divBdr>
        </w:div>
        <w:div w:id="1968311743">
          <w:marLeft w:val="0"/>
          <w:marRight w:val="0"/>
          <w:marTop w:val="0"/>
          <w:marBottom w:val="0"/>
          <w:divBdr>
            <w:top w:val="none" w:sz="0" w:space="0" w:color="auto"/>
            <w:left w:val="none" w:sz="0" w:space="0" w:color="auto"/>
            <w:bottom w:val="none" w:sz="0" w:space="0" w:color="auto"/>
            <w:right w:val="none" w:sz="0" w:space="0" w:color="auto"/>
          </w:divBdr>
        </w:div>
        <w:div w:id="1981231635">
          <w:marLeft w:val="0"/>
          <w:marRight w:val="0"/>
          <w:marTop w:val="0"/>
          <w:marBottom w:val="0"/>
          <w:divBdr>
            <w:top w:val="none" w:sz="0" w:space="0" w:color="auto"/>
            <w:left w:val="none" w:sz="0" w:space="0" w:color="auto"/>
            <w:bottom w:val="none" w:sz="0" w:space="0" w:color="auto"/>
            <w:right w:val="none" w:sz="0" w:space="0" w:color="auto"/>
          </w:divBdr>
        </w:div>
        <w:div w:id="2028556832">
          <w:marLeft w:val="0"/>
          <w:marRight w:val="0"/>
          <w:marTop w:val="0"/>
          <w:marBottom w:val="0"/>
          <w:divBdr>
            <w:top w:val="none" w:sz="0" w:space="0" w:color="auto"/>
            <w:left w:val="none" w:sz="0" w:space="0" w:color="auto"/>
            <w:bottom w:val="none" w:sz="0" w:space="0" w:color="auto"/>
            <w:right w:val="none" w:sz="0" w:space="0" w:color="auto"/>
          </w:divBdr>
        </w:div>
        <w:div w:id="2049066903">
          <w:marLeft w:val="0"/>
          <w:marRight w:val="0"/>
          <w:marTop w:val="0"/>
          <w:marBottom w:val="0"/>
          <w:divBdr>
            <w:top w:val="none" w:sz="0" w:space="0" w:color="auto"/>
            <w:left w:val="none" w:sz="0" w:space="0" w:color="auto"/>
            <w:bottom w:val="none" w:sz="0" w:space="0" w:color="auto"/>
            <w:right w:val="none" w:sz="0" w:space="0" w:color="auto"/>
          </w:divBdr>
        </w:div>
        <w:div w:id="2076246028">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3285362">
          <w:marLeft w:val="0"/>
          <w:marRight w:val="0"/>
          <w:marTop w:val="0"/>
          <w:marBottom w:val="0"/>
          <w:divBdr>
            <w:top w:val="none" w:sz="0" w:space="0" w:color="auto"/>
            <w:left w:val="none" w:sz="0" w:space="0" w:color="auto"/>
            <w:bottom w:val="none" w:sz="0" w:space="0" w:color="auto"/>
            <w:right w:val="none" w:sz="0" w:space="0" w:color="auto"/>
          </w:divBdr>
        </w:div>
        <w:div w:id="2132819711">
          <w:marLeft w:val="0"/>
          <w:marRight w:val="0"/>
          <w:marTop w:val="0"/>
          <w:marBottom w:val="0"/>
          <w:divBdr>
            <w:top w:val="none" w:sz="0" w:space="0" w:color="auto"/>
            <w:left w:val="none" w:sz="0" w:space="0" w:color="auto"/>
            <w:bottom w:val="none" w:sz="0" w:space="0" w:color="auto"/>
            <w:right w:val="none" w:sz="0" w:space="0" w:color="auto"/>
          </w:divBdr>
        </w:div>
      </w:divsChild>
    </w:div>
    <w:div w:id="1915505998">
      <w:bodyDiv w:val="1"/>
      <w:marLeft w:val="0"/>
      <w:marRight w:val="0"/>
      <w:marTop w:val="0"/>
      <w:marBottom w:val="0"/>
      <w:divBdr>
        <w:top w:val="none" w:sz="0" w:space="0" w:color="auto"/>
        <w:left w:val="none" w:sz="0" w:space="0" w:color="auto"/>
        <w:bottom w:val="none" w:sz="0" w:space="0" w:color="auto"/>
        <w:right w:val="none" w:sz="0" w:space="0" w:color="auto"/>
      </w:divBdr>
    </w:div>
    <w:div w:id="1925143257">
      <w:bodyDiv w:val="1"/>
      <w:marLeft w:val="0"/>
      <w:marRight w:val="0"/>
      <w:marTop w:val="0"/>
      <w:marBottom w:val="0"/>
      <w:divBdr>
        <w:top w:val="none" w:sz="0" w:space="0" w:color="auto"/>
        <w:left w:val="none" w:sz="0" w:space="0" w:color="auto"/>
        <w:bottom w:val="none" w:sz="0" w:space="0" w:color="auto"/>
        <w:right w:val="none" w:sz="0" w:space="0" w:color="auto"/>
      </w:divBdr>
    </w:div>
    <w:div w:id="1943561155">
      <w:bodyDiv w:val="1"/>
      <w:marLeft w:val="0"/>
      <w:marRight w:val="0"/>
      <w:marTop w:val="0"/>
      <w:marBottom w:val="0"/>
      <w:divBdr>
        <w:top w:val="none" w:sz="0" w:space="0" w:color="auto"/>
        <w:left w:val="none" w:sz="0" w:space="0" w:color="auto"/>
        <w:bottom w:val="none" w:sz="0" w:space="0" w:color="auto"/>
        <w:right w:val="none" w:sz="0" w:space="0" w:color="auto"/>
      </w:divBdr>
      <w:divsChild>
        <w:div w:id="1379550056">
          <w:marLeft w:val="0"/>
          <w:marRight w:val="0"/>
          <w:marTop w:val="0"/>
          <w:marBottom w:val="0"/>
          <w:divBdr>
            <w:top w:val="none" w:sz="0" w:space="0" w:color="auto"/>
            <w:left w:val="none" w:sz="0" w:space="0" w:color="auto"/>
            <w:bottom w:val="none" w:sz="0" w:space="0" w:color="auto"/>
            <w:right w:val="none" w:sz="0" w:space="0" w:color="auto"/>
          </w:divBdr>
          <w:divsChild>
            <w:div w:id="1853949798">
              <w:marLeft w:val="0"/>
              <w:marRight w:val="0"/>
              <w:marTop w:val="0"/>
              <w:marBottom w:val="0"/>
              <w:divBdr>
                <w:top w:val="none" w:sz="0" w:space="0" w:color="auto"/>
                <w:left w:val="none" w:sz="0" w:space="0" w:color="auto"/>
                <w:bottom w:val="none" w:sz="0" w:space="0" w:color="auto"/>
                <w:right w:val="none" w:sz="0" w:space="0" w:color="auto"/>
              </w:divBdr>
              <w:divsChild>
                <w:div w:id="377555121">
                  <w:marLeft w:val="0"/>
                  <w:marRight w:val="0"/>
                  <w:marTop w:val="0"/>
                  <w:marBottom w:val="0"/>
                  <w:divBdr>
                    <w:top w:val="none" w:sz="0" w:space="0" w:color="auto"/>
                    <w:left w:val="none" w:sz="0" w:space="0" w:color="auto"/>
                    <w:bottom w:val="none" w:sz="0" w:space="0" w:color="auto"/>
                    <w:right w:val="none" w:sz="0" w:space="0" w:color="auto"/>
                  </w:divBdr>
                  <w:divsChild>
                    <w:div w:id="484854950">
                      <w:marLeft w:val="0"/>
                      <w:marRight w:val="0"/>
                      <w:marTop w:val="0"/>
                      <w:marBottom w:val="0"/>
                      <w:divBdr>
                        <w:top w:val="none" w:sz="0" w:space="0" w:color="auto"/>
                        <w:left w:val="none" w:sz="0" w:space="0" w:color="auto"/>
                        <w:bottom w:val="none" w:sz="0" w:space="0" w:color="auto"/>
                        <w:right w:val="none" w:sz="0" w:space="0" w:color="auto"/>
                      </w:divBdr>
                      <w:divsChild>
                        <w:div w:id="1506243509">
                          <w:marLeft w:val="0"/>
                          <w:marRight w:val="0"/>
                          <w:marTop w:val="0"/>
                          <w:marBottom w:val="0"/>
                          <w:divBdr>
                            <w:top w:val="none" w:sz="0" w:space="0" w:color="auto"/>
                            <w:left w:val="none" w:sz="0" w:space="0" w:color="auto"/>
                            <w:bottom w:val="none" w:sz="0" w:space="0" w:color="auto"/>
                            <w:right w:val="none" w:sz="0" w:space="0" w:color="auto"/>
                          </w:divBdr>
                          <w:divsChild>
                            <w:div w:id="419107924">
                              <w:marLeft w:val="0"/>
                              <w:marRight w:val="0"/>
                              <w:marTop w:val="0"/>
                              <w:marBottom w:val="0"/>
                              <w:divBdr>
                                <w:top w:val="none" w:sz="0" w:space="0" w:color="auto"/>
                                <w:left w:val="none" w:sz="0" w:space="0" w:color="auto"/>
                                <w:bottom w:val="none" w:sz="0" w:space="0" w:color="auto"/>
                                <w:right w:val="none" w:sz="0" w:space="0" w:color="auto"/>
                              </w:divBdr>
                              <w:divsChild>
                                <w:div w:id="817649734">
                                  <w:marLeft w:val="0"/>
                                  <w:marRight w:val="0"/>
                                  <w:marTop w:val="0"/>
                                  <w:marBottom w:val="0"/>
                                  <w:divBdr>
                                    <w:top w:val="none" w:sz="0" w:space="0" w:color="auto"/>
                                    <w:left w:val="none" w:sz="0" w:space="0" w:color="auto"/>
                                    <w:bottom w:val="none" w:sz="0" w:space="0" w:color="auto"/>
                                    <w:right w:val="none" w:sz="0" w:space="0" w:color="auto"/>
                                  </w:divBdr>
                                  <w:divsChild>
                                    <w:div w:id="1939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4709">
                              <w:marLeft w:val="0"/>
                              <w:marRight w:val="0"/>
                              <w:marTop w:val="0"/>
                              <w:marBottom w:val="0"/>
                              <w:divBdr>
                                <w:top w:val="none" w:sz="0" w:space="0" w:color="auto"/>
                                <w:left w:val="none" w:sz="0" w:space="0" w:color="auto"/>
                                <w:bottom w:val="none" w:sz="0" w:space="0" w:color="auto"/>
                                <w:right w:val="none" w:sz="0" w:space="0" w:color="auto"/>
                              </w:divBdr>
                              <w:divsChild>
                                <w:div w:id="1633364264">
                                  <w:marLeft w:val="0"/>
                                  <w:marRight w:val="0"/>
                                  <w:marTop w:val="0"/>
                                  <w:marBottom w:val="0"/>
                                  <w:divBdr>
                                    <w:top w:val="none" w:sz="0" w:space="0" w:color="auto"/>
                                    <w:left w:val="none" w:sz="0" w:space="0" w:color="auto"/>
                                    <w:bottom w:val="none" w:sz="0" w:space="0" w:color="auto"/>
                                    <w:right w:val="none" w:sz="0" w:space="0" w:color="auto"/>
                                  </w:divBdr>
                                </w:div>
                                <w:div w:id="155145375">
                                  <w:marLeft w:val="0"/>
                                  <w:marRight w:val="0"/>
                                  <w:marTop w:val="0"/>
                                  <w:marBottom w:val="0"/>
                                  <w:divBdr>
                                    <w:top w:val="none" w:sz="0" w:space="0" w:color="auto"/>
                                    <w:left w:val="none" w:sz="0" w:space="0" w:color="auto"/>
                                    <w:bottom w:val="none" w:sz="0" w:space="0" w:color="auto"/>
                                    <w:right w:val="none" w:sz="0" w:space="0" w:color="auto"/>
                                  </w:divBdr>
                                  <w:divsChild>
                                    <w:div w:id="2021274658">
                                      <w:marLeft w:val="0"/>
                                      <w:marRight w:val="0"/>
                                      <w:marTop w:val="0"/>
                                      <w:marBottom w:val="0"/>
                                      <w:divBdr>
                                        <w:top w:val="none" w:sz="0" w:space="0" w:color="auto"/>
                                        <w:left w:val="none" w:sz="0" w:space="0" w:color="auto"/>
                                        <w:bottom w:val="none" w:sz="0" w:space="0" w:color="auto"/>
                                        <w:right w:val="none" w:sz="0" w:space="0" w:color="auto"/>
                                      </w:divBdr>
                                    </w:div>
                                    <w:div w:id="964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9306">
                              <w:marLeft w:val="0"/>
                              <w:marRight w:val="0"/>
                              <w:marTop w:val="0"/>
                              <w:marBottom w:val="0"/>
                              <w:divBdr>
                                <w:top w:val="none" w:sz="0" w:space="0" w:color="auto"/>
                                <w:left w:val="none" w:sz="0" w:space="0" w:color="auto"/>
                                <w:bottom w:val="none" w:sz="0" w:space="0" w:color="auto"/>
                                <w:right w:val="none" w:sz="0" w:space="0" w:color="auto"/>
                              </w:divBdr>
                              <w:divsChild>
                                <w:div w:id="1662345433">
                                  <w:marLeft w:val="0"/>
                                  <w:marRight w:val="0"/>
                                  <w:marTop w:val="0"/>
                                  <w:marBottom w:val="0"/>
                                  <w:divBdr>
                                    <w:top w:val="none" w:sz="0" w:space="0" w:color="auto"/>
                                    <w:left w:val="none" w:sz="0" w:space="0" w:color="auto"/>
                                    <w:bottom w:val="none" w:sz="0" w:space="0" w:color="auto"/>
                                    <w:right w:val="none" w:sz="0" w:space="0" w:color="auto"/>
                                  </w:divBdr>
                                  <w:divsChild>
                                    <w:div w:id="158082128">
                                      <w:marLeft w:val="0"/>
                                      <w:marRight w:val="0"/>
                                      <w:marTop w:val="0"/>
                                      <w:marBottom w:val="0"/>
                                      <w:divBdr>
                                        <w:top w:val="none" w:sz="0" w:space="0" w:color="auto"/>
                                        <w:left w:val="none" w:sz="0" w:space="0" w:color="auto"/>
                                        <w:bottom w:val="none" w:sz="0" w:space="0" w:color="auto"/>
                                        <w:right w:val="none" w:sz="0" w:space="0" w:color="auto"/>
                                      </w:divBdr>
                                    </w:div>
                                    <w:div w:id="14604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966587">
      <w:bodyDiv w:val="1"/>
      <w:marLeft w:val="0"/>
      <w:marRight w:val="0"/>
      <w:marTop w:val="0"/>
      <w:marBottom w:val="0"/>
      <w:divBdr>
        <w:top w:val="none" w:sz="0" w:space="0" w:color="auto"/>
        <w:left w:val="none" w:sz="0" w:space="0" w:color="auto"/>
        <w:bottom w:val="none" w:sz="0" w:space="0" w:color="auto"/>
        <w:right w:val="none" w:sz="0" w:space="0" w:color="auto"/>
      </w:divBdr>
      <w:divsChild>
        <w:div w:id="663045040">
          <w:marLeft w:val="0"/>
          <w:marRight w:val="0"/>
          <w:marTop w:val="0"/>
          <w:marBottom w:val="0"/>
          <w:divBdr>
            <w:top w:val="none" w:sz="0" w:space="0" w:color="auto"/>
            <w:left w:val="none" w:sz="0" w:space="0" w:color="auto"/>
            <w:bottom w:val="none" w:sz="0" w:space="0" w:color="auto"/>
            <w:right w:val="none" w:sz="0" w:space="0" w:color="auto"/>
          </w:divBdr>
        </w:div>
        <w:div w:id="782386215">
          <w:marLeft w:val="0"/>
          <w:marRight w:val="0"/>
          <w:marTop w:val="0"/>
          <w:marBottom w:val="0"/>
          <w:divBdr>
            <w:top w:val="none" w:sz="0" w:space="0" w:color="auto"/>
            <w:left w:val="none" w:sz="0" w:space="0" w:color="auto"/>
            <w:bottom w:val="none" w:sz="0" w:space="0" w:color="auto"/>
            <w:right w:val="none" w:sz="0" w:space="0" w:color="auto"/>
          </w:divBdr>
        </w:div>
        <w:div w:id="1389644425">
          <w:marLeft w:val="0"/>
          <w:marRight w:val="0"/>
          <w:marTop w:val="0"/>
          <w:marBottom w:val="0"/>
          <w:divBdr>
            <w:top w:val="none" w:sz="0" w:space="0" w:color="auto"/>
            <w:left w:val="none" w:sz="0" w:space="0" w:color="auto"/>
            <w:bottom w:val="none" w:sz="0" w:space="0" w:color="auto"/>
            <w:right w:val="none" w:sz="0" w:space="0" w:color="auto"/>
          </w:divBdr>
        </w:div>
        <w:div w:id="1529175807">
          <w:marLeft w:val="0"/>
          <w:marRight w:val="0"/>
          <w:marTop w:val="0"/>
          <w:marBottom w:val="0"/>
          <w:divBdr>
            <w:top w:val="none" w:sz="0" w:space="0" w:color="auto"/>
            <w:left w:val="none" w:sz="0" w:space="0" w:color="auto"/>
            <w:bottom w:val="none" w:sz="0" w:space="0" w:color="auto"/>
            <w:right w:val="none" w:sz="0" w:space="0" w:color="auto"/>
          </w:divBdr>
        </w:div>
        <w:div w:id="20214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ldbank.org/en/projects-operations/environmental-and-social-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1.worldbank.org/curated/en/157871484635724258/pdf/112110-WP-Final-General-EHS-Guidelines.pdf" TargetMode="External"/><Relationship Id="rId1" Type="http://schemas.openxmlformats.org/officeDocument/2006/relationships/hyperlink" Target="https://thedocs.worldbank.org/en/doc/837721522762050108-0290022018/original/ESF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6efd9bb-fbad-47a2-9e4a-f38a292e5c3d">2VSU7FJXEDQU-1812345142-99532</_dlc_DocId>
    <_dlc_DocIdUrl xmlns="76efd9bb-fbad-47a2-9e4a-f38a292e5c3d">
      <Url>https://anthesisllc.sharepoint.com/teams/Management_Team_ITA_365/_layouts/15/DocIdRedir.aspx?ID=2VSU7FJXEDQU-1812345142-99532</Url>
      <Description>2VSU7FJXEDQU-1812345142-99532</Description>
    </_dlc_DocIdUrl>
    <TaxCatchAll xmlns="76efd9bb-fbad-47a2-9e4a-f38a292e5c3d" xsi:nil="true"/>
    <lcf76f155ced4ddcb4097134ff3c332f xmlns="7aad45f7-0d0a-4b85-b33c-f9e323d8b2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971D352D8F88449E520D15464D0348" ma:contentTypeVersion="19" ma:contentTypeDescription="Create a new document." ma:contentTypeScope="" ma:versionID="c4b8a2c363a8f9fc5fce06a06b2fdba9">
  <xsd:schema xmlns:xsd="http://www.w3.org/2001/XMLSchema" xmlns:xs="http://www.w3.org/2001/XMLSchema" xmlns:p="http://schemas.microsoft.com/office/2006/metadata/properties" xmlns:ns2="76efd9bb-fbad-47a2-9e4a-f38a292e5c3d" xmlns:ns3="7aad45f7-0d0a-4b85-b33c-f9e323d8b29d" targetNamespace="http://schemas.microsoft.com/office/2006/metadata/properties" ma:root="true" ma:fieldsID="7b21047dde3ca4416f0766c8c5271d21" ns2:_="" ns3:_="">
    <xsd:import namespace="76efd9bb-fbad-47a2-9e4a-f38a292e5c3d"/>
    <xsd:import namespace="7aad45f7-0d0a-4b85-b33c-f9e323d8b2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fd9bb-fbad-47a2-9e4a-f38a292e5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be679e-9b6e-4225-b730-8ec616e778cc}" ma:internalName="TaxCatchAll" ma:showField="CatchAllData" ma:web="76efd9bb-fbad-47a2-9e4a-f38a292e5c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45f7-0d0a-4b85-b33c-f9e323d8b2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5c9cd-1d9d-4498-a792-f3e3b2446e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C842-E8A6-4F1F-94C3-8A40099BD6CE}">
  <ds:schemaRefs>
    <ds:schemaRef ds:uri="http://schemas.microsoft.com/sharepoint/events"/>
  </ds:schemaRefs>
</ds:datastoreItem>
</file>

<file path=customXml/itemProps2.xml><?xml version="1.0" encoding="utf-8"?>
<ds:datastoreItem xmlns:ds="http://schemas.openxmlformats.org/officeDocument/2006/customXml" ds:itemID="{8E7FBCB6-13CD-45B6-8D9F-BEE6926809A4}">
  <ds:schemaRefs>
    <ds:schemaRef ds:uri="http://schemas.microsoft.com/office/2006/metadata/properties"/>
    <ds:schemaRef ds:uri="http://schemas.microsoft.com/office/infopath/2007/PartnerControls"/>
    <ds:schemaRef ds:uri="76efd9bb-fbad-47a2-9e4a-f38a292e5c3d"/>
    <ds:schemaRef ds:uri="7aad45f7-0d0a-4b85-b33c-f9e323d8b29d"/>
  </ds:schemaRefs>
</ds:datastoreItem>
</file>

<file path=customXml/itemProps3.xml><?xml version="1.0" encoding="utf-8"?>
<ds:datastoreItem xmlns:ds="http://schemas.openxmlformats.org/officeDocument/2006/customXml" ds:itemID="{092FF06C-7436-4013-A435-6D7A76CB540F}">
  <ds:schemaRefs>
    <ds:schemaRef ds:uri="http://schemas.microsoft.com/sharepoint/v3/contenttype/forms"/>
  </ds:schemaRefs>
</ds:datastoreItem>
</file>

<file path=customXml/itemProps4.xml><?xml version="1.0" encoding="utf-8"?>
<ds:datastoreItem xmlns:ds="http://schemas.openxmlformats.org/officeDocument/2006/customXml" ds:itemID="{300B9939-1A92-45F3-B275-315CBCA4A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fd9bb-fbad-47a2-9e4a-f38a292e5c3d"/>
    <ds:schemaRef ds:uri="7aad45f7-0d0a-4b85-b33c-f9e323d8b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54A9E3-6546-4D13-BC47-65963E6F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16766</Words>
  <Characters>95568</Characters>
  <Application>Microsoft Office Word</Application>
  <DocSecurity>0</DocSecurity>
  <Lines>796</Lines>
  <Paragraphs>224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112110</CharactersWithSpaces>
  <SharedDoc>false</SharedDoc>
  <HLinks>
    <vt:vector size="6" baseType="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Ventura</dc:creator>
  <cp:keywords/>
  <dc:description/>
  <cp:lastModifiedBy>Chisomo Kauma</cp:lastModifiedBy>
  <cp:revision>4</cp:revision>
  <cp:lastPrinted>2025-03-04T08:24:00Z</cp:lastPrinted>
  <dcterms:created xsi:type="dcterms:W3CDTF">2025-06-30T08:59:00Z</dcterms:created>
  <dcterms:modified xsi:type="dcterms:W3CDTF">2025-06-30T09:02:00Z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0x0101001D971D352D8F88449E520D15464D0348</vt:lpwstr>
  </property>
  <property fmtid="{D5CDD505-2E9C-101B-9397-08002B2CF9AE}" pid="3" name="_dlc_DocIdItemGuid">
    <vt:lpwstr>b252804e-ef01-4932-a593-4c77f0f093c6</vt:lpwstr>
  </property>
  <property fmtid="{D5CDD505-2E9C-101B-9397-08002B2CF9AE}" pid="4" name="MediaServiceImageTags">
    <vt:lpwstr/>
  </property>
  <property fmtid="{D5CDD505-2E9C-101B-9397-08002B2CF9AE}" pid="5" name="ClassificationContentMarkingFooterShapeIds">
    <vt:lpwstr>3809c9c6,37096097,76c9af08</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2025-06-18T18:57:06Z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9c8b2122-dedc-44a2-a1e2-cd29ed5889b4</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ies>
</file>