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2FA85" w14:textId="5B0DF9D6" w:rsidR="008C0885" w:rsidRDefault="008C0885"/>
    <w:p w14:paraId="3F48B614" w14:textId="77777777" w:rsidR="008C0885" w:rsidRDefault="008C0885" w:rsidP="008C0885">
      <w:pPr>
        <w:pStyle w:val="BodyText"/>
        <w:jc w:val="center"/>
        <w:rPr>
          <w:rFonts w:cs="Tahoma"/>
          <w:b/>
        </w:rPr>
      </w:pPr>
      <w:r>
        <w:rPr>
          <w:rFonts w:cs="Tahoma"/>
          <w:b/>
        </w:rPr>
        <w:t>Republic of Malawi</w:t>
      </w:r>
    </w:p>
    <w:p w14:paraId="637E0484" w14:textId="77777777" w:rsidR="008C0885" w:rsidRDefault="008C0885" w:rsidP="008C0885">
      <w:pPr>
        <w:jc w:val="center"/>
        <w:rPr>
          <w:rFonts w:cstheme="minorBidi"/>
        </w:rPr>
      </w:pPr>
      <w:r>
        <w:rPr>
          <w:rFonts w:ascii="Book Antiqua" w:hAnsi="Book Antiqua"/>
          <w:b/>
          <w:noProof/>
          <w:sz w:val="48"/>
          <w:vertAlign w:val="subscript"/>
          <w:lang w:eastAsia="en-GB"/>
        </w:rPr>
        <w:drawing>
          <wp:inline distT="0" distB="0" distL="0" distR="0" wp14:anchorId="5FD9FBBB" wp14:editId="489B1777">
            <wp:extent cx="1675130" cy="1245870"/>
            <wp:effectExtent l="0" t="0" r="1270" b="0"/>
            <wp:docPr id="3" name="Picture 3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124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802154" w14:textId="77777777" w:rsidR="008C0885" w:rsidRDefault="008C0885" w:rsidP="008C0885">
      <w:pPr>
        <w:jc w:val="center"/>
        <w:rPr>
          <w:sz w:val="18"/>
          <w:szCs w:val="16"/>
        </w:rPr>
      </w:pPr>
      <w:r>
        <w:rPr>
          <w:b/>
          <w:i/>
          <w:color w:val="3366FF"/>
          <w:sz w:val="18"/>
          <w:szCs w:val="16"/>
        </w:rPr>
        <w:t>Accelerating Malawi’s Economic Growth</w:t>
      </w:r>
    </w:p>
    <w:p w14:paraId="728B8A80" w14:textId="77777777" w:rsidR="008C0885" w:rsidRDefault="008C0885" w:rsidP="008C0885">
      <w:pPr>
        <w:pStyle w:val="Title"/>
        <w:pBdr>
          <w:bottom w:val="single" w:sz="4" w:space="1" w:color="auto"/>
        </w:pBdr>
        <w:rPr>
          <w:rFonts w:ascii="Georgia" w:hAnsi="Georgi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Georgia" w:hAnsi="Georgia"/>
          <w:sz w:val="3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Roads Authority</w:t>
      </w:r>
    </w:p>
    <w:p w14:paraId="6E4D3B6C" w14:textId="77777777" w:rsidR="008C0885" w:rsidRPr="002C1609" w:rsidRDefault="008C0885" w:rsidP="008C0885">
      <w:pPr>
        <w:pBdr>
          <w:bottom w:val="double" w:sz="4" w:space="1" w:color="auto"/>
        </w:pBdr>
        <w:jc w:val="center"/>
        <w:rPr>
          <w:rFonts w:ascii="Georgia" w:hAnsi="Georgia"/>
          <w:b/>
          <w:spacing w:val="-2"/>
          <w:sz w:val="72"/>
          <w:szCs w:val="40"/>
        </w:rPr>
      </w:pPr>
      <w:r w:rsidRPr="002C1609">
        <w:rPr>
          <w:rFonts w:ascii="Georgia" w:hAnsi="Georgia"/>
          <w:b/>
          <w:spacing w:val="-2"/>
          <w:sz w:val="72"/>
          <w:szCs w:val="40"/>
          <w:highlight w:val="lightGray"/>
        </w:rPr>
        <w:t>CORRIGENDUM NO. 1</w:t>
      </w:r>
    </w:p>
    <w:p w14:paraId="23ED7FDE" w14:textId="77777777" w:rsidR="008C0885" w:rsidRPr="002C1609" w:rsidRDefault="008C0885" w:rsidP="008C0885">
      <w:pPr>
        <w:pBdr>
          <w:bottom w:val="double" w:sz="4" w:space="1" w:color="auto"/>
        </w:pBdr>
        <w:jc w:val="center"/>
        <w:rPr>
          <w:rFonts w:ascii="Georgia" w:hAnsi="Georgia"/>
          <w:b/>
          <w:spacing w:val="-2"/>
          <w:szCs w:val="40"/>
        </w:rPr>
      </w:pPr>
    </w:p>
    <w:p w14:paraId="694F3532" w14:textId="402B399F" w:rsidR="008C0885" w:rsidRPr="002C1609" w:rsidRDefault="008A69FC" w:rsidP="008C0885">
      <w:pPr>
        <w:pBdr>
          <w:bottom w:val="double" w:sz="4" w:space="1" w:color="auto"/>
        </w:pBdr>
        <w:jc w:val="center"/>
        <w:rPr>
          <w:rFonts w:ascii="Georgia" w:hAnsi="Georg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1609">
        <w:rPr>
          <w:rFonts w:ascii="Georgia" w:hAnsi="Georg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Phase I</w:t>
      </w:r>
      <w:r w:rsidRPr="002C1609">
        <w:rPr>
          <w:rFonts w:ascii="Georgia" w:hAnsi="Georg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C0885" w:rsidRPr="002C1609">
        <w:rPr>
          <w:rFonts w:ascii="Georgia" w:hAnsi="Georg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Road and Bridge Maintenance</w:t>
      </w:r>
      <w:r>
        <w:rPr>
          <w:rFonts w:ascii="Georgia" w:hAnsi="Georg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for the Roads Authority</w:t>
      </w:r>
      <w:r w:rsidR="008C0885" w:rsidRPr="002C1609">
        <w:rPr>
          <w:rFonts w:ascii="Georgia" w:hAnsi="Georg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20</w:t>
      </w:r>
      <w:r w:rsidR="00B43A00">
        <w:rPr>
          <w:rFonts w:ascii="Georgia" w:hAnsi="Georg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23</w:t>
      </w:r>
      <w:r w:rsidR="008C0885" w:rsidRPr="002C1609">
        <w:rPr>
          <w:rFonts w:ascii="Georgia" w:hAnsi="Georg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-202</w:t>
      </w:r>
      <w:r w:rsidR="00B43A00">
        <w:rPr>
          <w:rFonts w:ascii="Georgia" w:hAnsi="Georg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8C0885" w:rsidRPr="002C1609">
        <w:rPr>
          <w:rFonts w:ascii="Georgia" w:hAnsi="Georg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C0885">
        <w:rPr>
          <w:rFonts w:ascii="Georgia" w:hAnsi="Georg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</w:t>
      </w:r>
      <w:r w:rsidR="008C0885" w:rsidRPr="002C1609">
        <w:rPr>
          <w:rFonts w:ascii="Georgia" w:hAnsi="Georg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inancial </w:t>
      </w:r>
      <w:r w:rsidR="008C0885">
        <w:rPr>
          <w:rFonts w:ascii="Georgia" w:hAnsi="Georg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</w:t>
      </w:r>
      <w:r w:rsidR="008C0885" w:rsidRPr="002C1609">
        <w:rPr>
          <w:rFonts w:ascii="Georgia" w:hAnsi="Georg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ear </w:t>
      </w:r>
    </w:p>
    <w:p w14:paraId="1EB8BF4B" w14:textId="77777777" w:rsidR="008C0885" w:rsidRPr="002C1609" w:rsidRDefault="008C0885" w:rsidP="00B43A00">
      <w:pPr>
        <w:jc w:val="center"/>
        <w:rPr>
          <w:rFonts w:ascii="Georgia" w:hAnsi="Georgia"/>
          <w:b/>
          <w:sz w:val="1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478183B" w14:textId="7EC1524D" w:rsidR="008C0885" w:rsidRPr="008C0885" w:rsidRDefault="008C0885" w:rsidP="00B43A00">
      <w:pPr>
        <w:numPr>
          <w:ilvl w:val="0"/>
          <w:numId w:val="1"/>
        </w:numPr>
        <w:jc w:val="both"/>
        <w:rPr>
          <w:rFonts w:ascii="Georgia" w:hAnsi="Georgia"/>
        </w:rPr>
      </w:pPr>
      <w:r w:rsidRPr="008C0885">
        <w:rPr>
          <w:rFonts w:ascii="Georgia" w:hAnsi="Georgia"/>
        </w:rPr>
        <w:t xml:space="preserve">The Roads Authority </w:t>
      </w:r>
      <w:r w:rsidR="008A69FC">
        <w:rPr>
          <w:rFonts w:ascii="Georgia" w:hAnsi="Georgia"/>
        </w:rPr>
        <w:t xml:space="preserve">with funding from the Roads Fund Administration, </w:t>
      </w:r>
      <w:r w:rsidRPr="008C0885">
        <w:rPr>
          <w:rFonts w:ascii="Georgia" w:hAnsi="Georgia"/>
          <w:spacing w:val="-2"/>
        </w:rPr>
        <w:t>invited bids</w:t>
      </w:r>
      <w:r w:rsidRPr="008C0885">
        <w:rPr>
          <w:rFonts w:ascii="Georgia" w:hAnsi="Georgia"/>
        </w:rPr>
        <w:t xml:space="preserve"> from eligible bidders for the execution of various Civil Works contracts for the 20</w:t>
      </w:r>
      <w:r w:rsidR="00B43A00">
        <w:rPr>
          <w:rFonts w:ascii="Georgia" w:hAnsi="Georgia"/>
        </w:rPr>
        <w:t>23</w:t>
      </w:r>
      <w:r w:rsidRPr="008C0885">
        <w:rPr>
          <w:rFonts w:ascii="Georgia" w:hAnsi="Georgia"/>
        </w:rPr>
        <w:t>-202</w:t>
      </w:r>
      <w:r w:rsidR="00B43A00">
        <w:rPr>
          <w:rFonts w:ascii="Georgia" w:hAnsi="Georgia"/>
        </w:rPr>
        <w:t>4</w:t>
      </w:r>
      <w:r w:rsidRPr="008C0885">
        <w:rPr>
          <w:rFonts w:ascii="Georgia" w:hAnsi="Georgia"/>
        </w:rPr>
        <w:t xml:space="preserve"> Financial Year.</w:t>
      </w:r>
    </w:p>
    <w:p w14:paraId="6E468512" w14:textId="77777777" w:rsidR="008C0885" w:rsidRPr="008C0885" w:rsidRDefault="008C0885" w:rsidP="008C0885">
      <w:pPr>
        <w:ind w:left="360"/>
        <w:jc w:val="both"/>
        <w:rPr>
          <w:rFonts w:ascii="Georgia" w:hAnsi="Georgia"/>
        </w:rPr>
      </w:pPr>
    </w:p>
    <w:p w14:paraId="226BE420" w14:textId="3389AF99" w:rsidR="008C0885" w:rsidRPr="008C0885" w:rsidRDefault="008C0885" w:rsidP="008C0885">
      <w:pPr>
        <w:numPr>
          <w:ilvl w:val="0"/>
          <w:numId w:val="1"/>
        </w:numPr>
        <w:jc w:val="both"/>
        <w:rPr>
          <w:rFonts w:ascii="Georgia" w:hAnsi="Georgia"/>
        </w:rPr>
      </w:pPr>
      <w:r w:rsidRPr="008C0885">
        <w:rPr>
          <w:rFonts w:ascii="Georgia" w:hAnsi="Georgia"/>
        </w:rPr>
        <w:t xml:space="preserve">In pursuant with clause 10.3 of </w:t>
      </w:r>
      <w:r w:rsidR="008A69FC">
        <w:rPr>
          <w:rFonts w:ascii="Georgia" w:hAnsi="Georgia"/>
        </w:rPr>
        <w:t xml:space="preserve">the </w:t>
      </w:r>
      <w:r w:rsidRPr="008C0885">
        <w:rPr>
          <w:rFonts w:ascii="Georgia" w:hAnsi="Georgia"/>
        </w:rPr>
        <w:t>instructions to bidders, the Roads Authority</w:t>
      </w:r>
      <w:r w:rsidRPr="008C0885">
        <w:rPr>
          <w:rFonts w:ascii="Georgia" w:hAnsi="Georgia"/>
          <w:spacing w:val="-2"/>
        </w:rPr>
        <w:t xml:space="preserve"> is informing all prospective bidders that the </w:t>
      </w:r>
      <w:r w:rsidRPr="008C0885">
        <w:rPr>
          <w:rFonts w:ascii="Georgia" w:hAnsi="Georgia"/>
          <w:noProof/>
        </w:rPr>
        <w:t>deadline for submission of the bids (</w:t>
      </w:r>
      <w:r w:rsidRPr="008C0885">
        <w:rPr>
          <w:rFonts w:ascii="Georgia" w:hAnsi="Georgia"/>
        </w:rPr>
        <w:t>ITB 20.1 and 20.3)</w:t>
      </w:r>
      <w:r w:rsidRPr="008C0885">
        <w:rPr>
          <w:rFonts w:ascii="Georgia" w:hAnsi="Georgia"/>
          <w:noProof/>
        </w:rPr>
        <w:t xml:space="preserve"> has been revised from </w:t>
      </w:r>
      <w:r w:rsidR="00394764">
        <w:rPr>
          <w:rFonts w:ascii="Georgia" w:hAnsi="Georgia"/>
          <w:b/>
          <w:spacing w:val="-2"/>
        </w:rPr>
        <w:t>5</w:t>
      </w:r>
      <w:r w:rsidRPr="008C0885">
        <w:rPr>
          <w:rFonts w:ascii="Georgia" w:hAnsi="Georgia"/>
          <w:b/>
          <w:spacing w:val="-2"/>
          <w:vertAlign w:val="superscript"/>
        </w:rPr>
        <w:t>th</w:t>
      </w:r>
      <w:r w:rsidRPr="008C0885">
        <w:rPr>
          <w:rFonts w:ascii="Georgia" w:hAnsi="Georgia"/>
          <w:b/>
          <w:spacing w:val="-2"/>
        </w:rPr>
        <w:t xml:space="preserve"> </w:t>
      </w:r>
      <w:r w:rsidR="00B43A00">
        <w:rPr>
          <w:rFonts w:ascii="Georgia" w:hAnsi="Georgia"/>
          <w:b/>
          <w:spacing w:val="-2"/>
        </w:rPr>
        <w:t>June</w:t>
      </w:r>
      <w:r w:rsidRPr="008C0885">
        <w:rPr>
          <w:rFonts w:ascii="Georgia" w:hAnsi="Georgia"/>
          <w:b/>
          <w:spacing w:val="-2"/>
        </w:rPr>
        <w:t xml:space="preserve"> 202</w:t>
      </w:r>
      <w:r w:rsidR="00B43A00">
        <w:rPr>
          <w:rFonts w:ascii="Georgia" w:hAnsi="Georgia"/>
          <w:b/>
          <w:spacing w:val="-2"/>
        </w:rPr>
        <w:t>3</w:t>
      </w:r>
      <w:r w:rsidRPr="008C0885">
        <w:rPr>
          <w:rFonts w:ascii="Georgia" w:hAnsi="Georgia"/>
          <w:b/>
          <w:spacing w:val="-2"/>
        </w:rPr>
        <w:t xml:space="preserve"> </w:t>
      </w:r>
      <w:r w:rsidRPr="008C0885">
        <w:rPr>
          <w:rFonts w:ascii="Georgia" w:hAnsi="Georgia"/>
          <w:noProof/>
        </w:rPr>
        <w:t>to</w:t>
      </w:r>
      <w:r w:rsidRPr="008C0885">
        <w:rPr>
          <w:rFonts w:ascii="Georgia" w:hAnsi="Georgia"/>
          <w:b/>
          <w:spacing w:val="-2"/>
        </w:rPr>
        <w:t xml:space="preserve"> </w:t>
      </w:r>
      <w:r w:rsidR="00B43A00">
        <w:rPr>
          <w:rFonts w:ascii="Georgia" w:hAnsi="Georgia"/>
          <w:b/>
          <w:spacing w:val="-2"/>
        </w:rPr>
        <w:t>Mon</w:t>
      </w:r>
      <w:r w:rsidR="00F174C4">
        <w:rPr>
          <w:rFonts w:ascii="Georgia" w:hAnsi="Georgia"/>
          <w:b/>
          <w:spacing w:val="-2"/>
        </w:rPr>
        <w:t>d</w:t>
      </w:r>
      <w:r w:rsidRPr="008C0885">
        <w:rPr>
          <w:rFonts w:ascii="Georgia" w:hAnsi="Georgia"/>
          <w:b/>
          <w:spacing w:val="-2"/>
        </w:rPr>
        <w:t xml:space="preserve">ay, </w:t>
      </w:r>
      <w:r w:rsidR="00B43A00">
        <w:rPr>
          <w:rFonts w:ascii="Georgia" w:hAnsi="Georgia"/>
          <w:b/>
          <w:spacing w:val="-2"/>
        </w:rPr>
        <w:t>12</w:t>
      </w:r>
      <w:r w:rsidR="00F174C4" w:rsidRPr="00F174C4">
        <w:rPr>
          <w:rFonts w:ascii="Georgia" w:hAnsi="Georgia"/>
          <w:b/>
          <w:spacing w:val="-2"/>
          <w:vertAlign w:val="superscript"/>
        </w:rPr>
        <w:t>th</w:t>
      </w:r>
      <w:r w:rsidR="00F174C4">
        <w:rPr>
          <w:rFonts w:ascii="Georgia" w:hAnsi="Georgia"/>
          <w:b/>
          <w:spacing w:val="-2"/>
        </w:rPr>
        <w:t xml:space="preserve"> </w:t>
      </w:r>
      <w:r w:rsidR="00B43A00">
        <w:rPr>
          <w:rFonts w:ascii="Georgia" w:hAnsi="Georgia"/>
          <w:b/>
          <w:spacing w:val="-2"/>
        </w:rPr>
        <w:t>June</w:t>
      </w:r>
      <w:r w:rsidRPr="008C0885">
        <w:rPr>
          <w:rFonts w:ascii="Georgia" w:hAnsi="Georgia"/>
          <w:b/>
          <w:spacing w:val="-2"/>
        </w:rPr>
        <w:t xml:space="preserve"> 202</w:t>
      </w:r>
      <w:r w:rsidR="008A69FC">
        <w:rPr>
          <w:rFonts w:ascii="Georgia" w:hAnsi="Georgia"/>
          <w:b/>
          <w:spacing w:val="-2"/>
        </w:rPr>
        <w:t>3</w:t>
      </w:r>
      <w:r w:rsidRPr="008C0885">
        <w:rPr>
          <w:rFonts w:ascii="Georgia" w:hAnsi="Georgia"/>
          <w:spacing w:val="-2"/>
        </w:rPr>
        <w:t xml:space="preserve"> at </w:t>
      </w:r>
      <w:r w:rsidRPr="008C0885">
        <w:rPr>
          <w:rFonts w:ascii="Georgia" w:hAnsi="Georgia"/>
          <w:b/>
          <w:spacing w:val="-2"/>
        </w:rPr>
        <w:t xml:space="preserve">10.00 </w:t>
      </w:r>
      <w:r w:rsidRPr="008C0885">
        <w:rPr>
          <w:rFonts w:ascii="Georgia" w:hAnsi="Georgia"/>
          <w:spacing w:val="-2"/>
        </w:rPr>
        <w:t>hours</w:t>
      </w:r>
      <w:r w:rsidRPr="008C0885">
        <w:rPr>
          <w:rFonts w:ascii="Georgia" w:hAnsi="Georgia"/>
          <w:b/>
          <w:spacing w:val="-2"/>
        </w:rPr>
        <w:t xml:space="preserve"> </w:t>
      </w:r>
      <w:r w:rsidRPr="008C0885">
        <w:rPr>
          <w:rFonts w:ascii="Georgia" w:hAnsi="Georgia"/>
          <w:spacing w:val="-2"/>
        </w:rPr>
        <w:t xml:space="preserve">local time. The bids will be opened on </w:t>
      </w:r>
      <w:r w:rsidR="00B43A00">
        <w:rPr>
          <w:rFonts w:ascii="Georgia" w:hAnsi="Georgia"/>
          <w:b/>
          <w:spacing w:val="-2"/>
        </w:rPr>
        <w:t>Mon</w:t>
      </w:r>
      <w:r w:rsidR="00F174C4">
        <w:rPr>
          <w:rFonts w:ascii="Georgia" w:hAnsi="Georgia"/>
          <w:b/>
          <w:spacing w:val="-2"/>
        </w:rPr>
        <w:t>d</w:t>
      </w:r>
      <w:r w:rsidR="00F174C4" w:rsidRPr="008C0885">
        <w:rPr>
          <w:rFonts w:ascii="Georgia" w:hAnsi="Georgia"/>
          <w:b/>
          <w:spacing w:val="-2"/>
        </w:rPr>
        <w:t xml:space="preserve">ay, </w:t>
      </w:r>
      <w:r w:rsidR="00B43A00">
        <w:rPr>
          <w:rFonts w:ascii="Georgia" w:hAnsi="Georgia"/>
          <w:b/>
          <w:spacing w:val="-2"/>
        </w:rPr>
        <w:t>12</w:t>
      </w:r>
      <w:r w:rsidR="00B43A00" w:rsidRPr="00B43A00">
        <w:rPr>
          <w:rFonts w:ascii="Georgia" w:hAnsi="Georgia"/>
          <w:b/>
          <w:spacing w:val="-2"/>
          <w:vertAlign w:val="superscript"/>
        </w:rPr>
        <w:t>th</w:t>
      </w:r>
      <w:r w:rsidR="00B43A00">
        <w:rPr>
          <w:rFonts w:ascii="Georgia" w:hAnsi="Georgia"/>
          <w:b/>
          <w:spacing w:val="-2"/>
        </w:rPr>
        <w:t xml:space="preserve"> June</w:t>
      </w:r>
      <w:r w:rsidR="00394764" w:rsidRPr="008C0885">
        <w:rPr>
          <w:rFonts w:ascii="Georgia" w:hAnsi="Georgia"/>
          <w:b/>
          <w:spacing w:val="-2"/>
        </w:rPr>
        <w:t xml:space="preserve"> 202</w:t>
      </w:r>
      <w:r w:rsidR="00B43A00">
        <w:rPr>
          <w:rFonts w:ascii="Georgia" w:hAnsi="Georgia"/>
          <w:b/>
          <w:spacing w:val="-2"/>
        </w:rPr>
        <w:t>3</w:t>
      </w:r>
      <w:r w:rsidRPr="008C0885">
        <w:rPr>
          <w:rFonts w:ascii="Georgia" w:hAnsi="Georgia"/>
          <w:b/>
        </w:rPr>
        <w:t xml:space="preserve">, </w:t>
      </w:r>
      <w:r w:rsidRPr="008C0885">
        <w:rPr>
          <w:rFonts w:ascii="Georgia" w:hAnsi="Georgia"/>
          <w:spacing w:val="-2"/>
        </w:rPr>
        <w:t xml:space="preserve">at </w:t>
      </w:r>
      <w:r w:rsidRPr="008C0885">
        <w:rPr>
          <w:rFonts w:ascii="Georgia" w:hAnsi="Georgia"/>
          <w:b/>
          <w:spacing w:val="-2"/>
        </w:rPr>
        <w:t xml:space="preserve">10.30 </w:t>
      </w:r>
      <w:r w:rsidRPr="008C0885">
        <w:rPr>
          <w:rFonts w:ascii="Georgia" w:hAnsi="Georgia"/>
          <w:spacing w:val="-2"/>
        </w:rPr>
        <w:t>hours local time.</w:t>
      </w:r>
    </w:p>
    <w:p w14:paraId="201B5859" w14:textId="77777777" w:rsidR="008C0885" w:rsidRPr="008C0885" w:rsidRDefault="008C0885" w:rsidP="008C0885">
      <w:pPr>
        <w:pStyle w:val="ListParagraph"/>
        <w:rPr>
          <w:rFonts w:ascii="Georgia" w:hAnsi="Georgia"/>
        </w:rPr>
      </w:pPr>
    </w:p>
    <w:p w14:paraId="54191510" w14:textId="77777777" w:rsidR="008C0885" w:rsidRPr="008C0885" w:rsidRDefault="008C0885" w:rsidP="008C0885">
      <w:pPr>
        <w:numPr>
          <w:ilvl w:val="0"/>
          <w:numId w:val="1"/>
        </w:numPr>
        <w:jc w:val="both"/>
        <w:rPr>
          <w:rFonts w:ascii="Georgia" w:hAnsi="Georgia"/>
        </w:rPr>
      </w:pPr>
      <w:r w:rsidRPr="008C0885">
        <w:rPr>
          <w:rFonts w:ascii="Georgia" w:hAnsi="Georgia"/>
        </w:rPr>
        <w:t>The bid opening place remains the same as in the bid documents.</w:t>
      </w:r>
    </w:p>
    <w:p w14:paraId="6149F2A2" w14:textId="77777777" w:rsidR="008C0885" w:rsidRPr="008C0885" w:rsidRDefault="008C0885" w:rsidP="008C0885">
      <w:pPr>
        <w:pStyle w:val="ListParagraph"/>
        <w:ind w:left="360"/>
        <w:rPr>
          <w:rFonts w:ascii="Georgia" w:hAnsi="Georgia"/>
          <w:sz w:val="22"/>
        </w:rPr>
      </w:pPr>
    </w:p>
    <w:tbl>
      <w:tblPr>
        <w:tblW w:w="9720" w:type="dxa"/>
        <w:tblInd w:w="4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3600"/>
        <w:gridCol w:w="3060"/>
      </w:tblGrid>
      <w:tr w:rsidR="008C0885" w:rsidRPr="008C0885" w14:paraId="786ED4EE" w14:textId="77777777" w:rsidTr="000F53BD"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375CA56" w14:textId="77777777" w:rsidR="008C0885" w:rsidRPr="008C0885" w:rsidRDefault="008C0885" w:rsidP="000F53BD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440"/>
              </w:tabs>
              <w:suppressAutoHyphens/>
              <w:ind w:left="357" w:hanging="360"/>
              <w:jc w:val="center"/>
              <w:rPr>
                <w:rFonts w:ascii="Georgia" w:hAnsi="Georgia"/>
                <w:b/>
                <w:spacing w:val="-2"/>
              </w:rPr>
            </w:pPr>
            <w:r w:rsidRPr="008C0885">
              <w:rPr>
                <w:rFonts w:ascii="Georgia" w:hAnsi="Georgia"/>
                <w:b/>
                <w:spacing w:val="-2"/>
              </w:rPr>
              <w:t>Northern Region</w:t>
            </w:r>
          </w:p>
        </w:tc>
        <w:tc>
          <w:tcPr>
            <w:tcW w:w="3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58DFF0C6" w14:textId="77777777" w:rsidR="008C0885" w:rsidRPr="008C0885" w:rsidRDefault="008C0885" w:rsidP="000F53BD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440"/>
              </w:tabs>
              <w:suppressAutoHyphens/>
              <w:ind w:left="357" w:hanging="360"/>
              <w:jc w:val="center"/>
              <w:rPr>
                <w:rFonts w:ascii="Georgia" w:hAnsi="Georgia"/>
                <w:b/>
                <w:spacing w:val="-2"/>
              </w:rPr>
            </w:pPr>
            <w:r w:rsidRPr="008C0885">
              <w:rPr>
                <w:rFonts w:ascii="Georgia" w:hAnsi="Georgia"/>
                <w:b/>
                <w:spacing w:val="-2"/>
              </w:rPr>
              <w:t>Central Region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224CA3A" w14:textId="77777777" w:rsidR="008C0885" w:rsidRPr="008C0885" w:rsidRDefault="008C0885" w:rsidP="000F53BD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440"/>
              </w:tabs>
              <w:suppressAutoHyphens/>
              <w:ind w:left="357" w:hanging="360"/>
              <w:jc w:val="center"/>
              <w:rPr>
                <w:rFonts w:ascii="Georgia" w:hAnsi="Georgia"/>
                <w:b/>
                <w:spacing w:val="-2"/>
              </w:rPr>
            </w:pPr>
            <w:r w:rsidRPr="008C0885">
              <w:rPr>
                <w:rFonts w:ascii="Georgia" w:hAnsi="Georgia"/>
                <w:b/>
                <w:spacing w:val="-2"/>
              </w:rPr>
              <w:t>Southern Region</w:t>
            </w:r>
          </w:p>
        </w:tc>
      </w:tr>
      <w:tr w:rsidR="008C0885" w:rsidRPr="008C0885" w14:paraId="7AA1CBC1" w14:textId="77777777" w:rsidTr="000F53BD">
        <w:tc>
          <w:tcPr>
            <w:tcW w:w="30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EEBA1B3" w14:textId="77777777" w:rsidR="008C0885" w:rsidRPr="008C0885" w:rsidRDefault="008C0885" w:rsidP="000F53BD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440"/>
              </w:tabs>
              <w:suppressAutoHyphens/>
              <w:ind w:left="357" w:hanging="198"/>
              <w:rPr>
                <w:rFonts w:ascii="Georgia" w:hAnsi="Georgia"/>
                <w:spacing w:val="-2"/>
              </w:rPr>
            </w:pPr>
            <w:r w:rsidRPr="008C0885">
              <w:rPr>
                <w:rFonts w:ascii="Georgia" w:hAnsi="Georgia"/>
                <w:spacing w:val="-2"/>
              </w:rPr>
              <w:t>Regional Manager</w:t>
            </w:r>
          </w:p>
          <w:p w14:paraId="40A737F4" w14:textId="77777777" w:rsidR="008C0885" w:rsidRPr="008C0885" w:rsidRDefault="008C0885" w:rsidP="000F53BD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440"/>
              </w:tabs>
              <w:suppressAutoHyphens/>
              <w:ind w:left="357" w:hanging="198"/>
              <w:rPr>
                <w:rFonts w:ascii="Georgia" w:hAnsi="Georgia"/>
                <w:spacing w:val="-2"/>
              </w:rPr>
            </w:pPr>
            <w:r w:rsidRPr="008C0885">
              <w:rPr>
                <w:rFonts w:ascii="Georgia" w:hAnsi="Georgia"/>
                <w:spacing w:val="-2"/>
              </w:rPr>
              <w:t>The Roads Authority</w:t>
            </w:r>
          </w:p>
          <w:p w14:paraId="6A1A6301" w14:textId="77777777" w:rsidR="008C0885" w:rsidRPr="008C0885" w:rsidRDefault="008C0885" w:rsidP="000F53BD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440"/>
              </w:tabs>
              <w:suppressAutoHyphens/>
              <w:ind w:left="357" w:hanging="198"/>
              <w:rPr>
                <w:rFonts w:ascii="Georgia" w:hAnsi="Georgia"/>
                <w:spacing w:val="-2"/>
              </w:rPr>
            </w:pPr>
            <w:r w:rsidRPr="008C0885">
              <w:rPr>
                <w:rFonts w:ascii="Georgia" w:hAnsi="Georgia"/>
                <w:spacing w:val="-2"/>
              </w:rPr>
              <w:t>Northern Region Office</w:t>
            </w:r>
          </w:p>
          <w:p w14:paraId="115515A0" w14:textId="77777777" w:rsidR="008C0885" w:rsidRPr="008C0885" w:rsidRDefault="008C0885" w:rsidP="000F53BD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440"/>
              </w:tabs>
              <w:suppressAutoHyphens/>
              <w:ind w:left="357" w:hanging="198"/>
              <w:rPr>
                <w:rFonts w:ascii="Georgia" w:hAnsi="Georgia"/>
                <w:spacing w:val="-2"/>
              </w:rPr>
            </w:pPr>
            <w:r w:rsidRPr="008C0885">
              <w:rPr>
                <w:rFonts w:ascii="Georgia" w:hAnsi="Georgia"/>
                <w:spacing w:val="-2"/>
              </w:rPr>
              <w:t>P O Box 20050</w:t>
            </w:r>
          </w:p>
          <w:p w14:paraId="082B630F" w14:textId="77777777" w:rsidR="008C0885" w:rsidRPr="008C0885" w:rsidRDefault="008C0885" w:rsidP="000F53BD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440"/>
              </w:tabs>
              <w:suppressAutoHyphens/>
              <w:ind w:left="357" w:hanging="198"/>
              <w:rPr>
                <w:rFonts w:ascii="Georgia" w:hAnsi="Georgia"/>
                <w:b/>
                <w:spacing w:val="-2"/>
              </w:rPr>
            </w:pPr>
            <w:r w:rsidRPr="008C0885">
              <w:rPr>
                <w:rFonts w:ascii="Georgia" w:hAnsi="Georgia"/>
                <w:b/>
                <w:spacing w:val="-2"/>
              </w:rPr>
              <w:t>Mzuzu 2</w:t>
            </w:r>
          </w:p>
          <w:p w14:paraId="0383F851" w14:textId="77777777" w:rsidR="008C0885" w:rsidRPr="008C0885" w:rsidRDefault="008C0885" w:rsidP="000F53BD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440"/>
              </w:tabs>
              <w:suppressAutoHyphens/>
              <w:ind w:left="357" w:hanging="198"/>
              <w:rPr>
                <w:rFonts w:ascii="Georgia" w:hAnsi="Georgia"/>
                <w:spacing w:val="-2"/>
              </w:rPr>
            </w:pPr>
            <w:r w:rsidRPr="008C0885">
              <w:rPr>
                <w:rFonts w:ascii="Georgia" w:hAnsi="Georgia"/>
                <w:spacing w:val="-2"/>
              </w:rPr>
              <w:t>Tel: (265) 1 311 065</w:t>
            </w:r>
          </w:p>
          <w:p w14:paraId="78D9E1F0" w14:textId="77777777" w:rsidR="008C0885" w:rsidRPr="008C0885" w:rsidRDefault="008C0885" w:rsidP="000F53BD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440"/>
              </w:tabs>
              <w:suppressAutoHyphens/>
              <w:ind w:left="357" w:hanging="198"/>
              <w:rPr>
                <w:rFonts w:ascii="Georgia" w:hAnsi="Georgia"/>
                <w:spacing w:val="-2"/>
              </w:rPr>
            </w:pPr>
            <w:r w:rsidRPr="008C0885">
              <w:rPr>
                <w:rFonts w:ascii="Georgia" w:hAnsi="Georgia"/>
                <w:spacing w:val="-2"/>
              </w:rPr>
              <w:t>(265) 888 861 640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9BD9BF6" w14:textId="77777777" w:rsidR="008C0885" w:rsidRPr="008C0885" w:rsidRDefault="008C0885" w:rsidP="000F53BD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440"/>
              </w:tabs>
              <w:suppressAutoHyphens/>
              <w:ind w:left="357" w:hanging="357"/>
              <w:rPr>
                <w:rFonts w:ascii="Georgia" w:hAnsi="Georgia"/>
                <w:spacing w:val="-2"/>
              </w:rPr>
            </w:pPr>
            <w:r w:rsidRPr="008C0885">
              <w:rPr>
                <w:rFonts w:ascii="Georgia" w:hAnsi="Georgia"/>
                <w:spacing w:val="-2"/>
              </w:rPr>
              <w:t>Regional Manager</w:t>
            </w:r>
          </w:p>
          <w:p w14:paraId="5A151C3C" w14:textId="77777777" w:rsidR="008C0885" w:rsidRPr="008C0885" w:rsidRDefault="008C0885" w:rsidP="000F53BD">
            <w:pPr>
              <w:tabs>
                <w:tab w:val="left" w:pos="-1440"/>
                <w:tab w:val="left" w:pos="-720"/>
                <w:tab w:val="left" w:pos="0"/>
                <w:tab w:val="left" w:pos="612"/>
                <w:tab w:val="left" w:pos="864"/>
                <w:tab w:val="left" w:pos="1440"/>
              </w:tabs>
              <w:suppressAutoHyphens/>
              <w:ind w:left="357" w:hanging="360"/>
              <w:rPr>
                <w:rFonts w:ascii="Georgia" w:hAnsi="Georgia"/>
                <w:spacing w:val="-2"/>
              </w:rPr>
            </w:pPr>
            <w:r w:rsidRPr="008C0885">
              <w:rPr>
                <w:rFonts w:ascii="Georgia" w:hAnsi="Georgia"/>
                <w:spacing w:val="-2"/>
              </w:rPr>
              <w:t>The Roads Authority</w:t>
            </w:r>
          </w:p>
          <w:p w14:paraId="76E90AE7" w14:textId="77777777" w:rsidR="008C0885" w:rsidRPr="008C0885" w:rsidRDefault="008C0885" w:rsidP="000F53BD">
            <w:pPr>
              <w:tabs>
                <w:tab w:val="left" w:pos="-1440"/>
                <w:tab w:val="left" w:pos="-720"/>
                <w:tab w:val="left" w:pos="0"/>
                <w:tab w:val="left" w:pos="612"/>
                <w:tab w:val="left" w:pos="864"/>
                <w:tab w:val="left" w:pos="1440"/>
              </w:tabs>
              <w:suppressAutoHyphens/>
              <w:ind w:left="357" w:hanging="360"/>
              <w:rPr>
                <w:rFonts w:ascii="Georgia" w:hAnsi="Georgia"/>
                <w:spacing w:val="-2"/>
              </w:rPr>
            </w:pPr>
            <w:r w:rsidRPr="008C0885">
              <w:rPr>
                <w:rFonts w:ascii="Georgia" w:hAnsi="Georgia"/>
                <w:spacing w:val="-2"/>
              </w:rPr>
              <w:t>Central Region Office</w:t>
            </w:r>
          </w:p>
          <w:p w14:paraId="1D59A3DC" w14:textId="77777777" w:rsidR="00F174C4" w:rsidRDefault="008C0885" w:rsidP="000F53BD">
            <w:pPr>
              <w:tabs>
                <w:tab w:val="left" w:pos="-1440"/>
                <w:tab w:val="left" w:pos="-720"/>
                <w:tab w:val="left" w:pos="0"/>
                <w:tab w:val="left" w:pos="612"/>
                <w:tab w:val="left" w:pos="864"/>
                <w:tab w:val="left" w:pos="1440"/>
              </w:tabs>
              <w:suppressAutoHyphens/>
              <w:ind w:left="357" w:hanging="360"/>
              <w:rPr>
                <w:rFonts w:ascii="Georgia" w:hAnsi="Georgia"/>
                <w:spacing w:val="-2"/>
              </w:rPr>
            </w:pPr>
            <w:r w:rsidRPr="008C0885">
              <w:rPr>
                <w:rFonts w:ascii="Georgia" w:hAnsi="Georgia"/>
                <w:spacing w:val="-2"/>
              </w:rPr>
              <w:t xml:space="preserve">ARET Premises </w:t>
            </w:r>
          </w:p>
          <w:p w14:paraId="65542957" w14:textId="05AEC8CA" w:rsidR="008C0885" w:rsidRPr="008C0885" w:rsidRDefault="008C0885" w:rsidP="000F53BD">
            <w:pPr>
              <w:tabs>
                <w:tab w:val="left" w:pos="-1440"/>
                <w:tab w:val="left" w:pos="-720"/>
                <w:tab w:val="left" w:pos="0"/>
                <w:tab w:val="left" w:pos="612"/>
                <w:tab w:val="left" w:pos="864"/>
                <w:tab w:val="left" w:pos="1440"/>
              </w:tabs>
              <w:suppressAutoHyphens/>
              <w:ind w:left="357" w:hanging="360"/>
              <w:rPr>
                <w:rFonts w:ascii="Georgia" w:hAnsi="Georgia"/>
                <w:spacing w:val="-2"/>
              </w:rPr>
            </w:pPr>
            <w:r w:rsidRPr="008C0885">
              <w:rPr>
                <w:rFonts w:ascii="Georgia" w:hAnsi="Georgia"/>
                <w:spacing w:val="-2"/>
              </w:rPr>
              <w:t>along Mchinji</w:t>
            </w:r>
            <w:r w:rsidR="00F174C4">
              <w:rPr>
                <w:rFonts w:ascii="Georgia" w:hAnsi="Georgia"/>
                <w:spacing w:val="-2"/>
              </w:rPr>
              <w:t xml:space="preserve"> </w:t>
            </w:r>
            <w:r w:rsidRPr="008C0885">
              <w:rPr>
                <w:rFonts w:ascii="Georgia" w:hAnsi="Georgia"/>
                <w:spacing w:val="-2"/>
              </w:rPr>
              <w:t>Road</w:t>
            </w:r>
          </w:p>
          <w:p w14:paraId="68C2DE52" w14:textId="77777777" w:rsidR="008C0885" w:rsidRPr="008C0885" w:rsidRDefault="008C0885" w:rsidP="000F53BD">
            <w:pPr>
              <w:tabs>
                <w:tab w:val="left" w:pos="-1440"/>
                <w:tab w:val="left" w:pos="-720"/>
                <w:tab w:val="left" w:pos="0"/>
                <w:tab w:val="left" w:pos="612"/>
                <w:tab w:val="left" w:pos="864"/>
                <w:tab w:val="left" w:pos="1440"/>
              </w:tabs>
              <w:suppressAutoHyphens/>
              <w:ind w:left="357" w:hanging="360"/>
              <w:rPr>
                <w:rFonts w:ascii="Georgia" w:hAnsi="Georgia"/>
                <w:spacing w:val="-2"/>
              </w:rPr>
            </w:pPr>
            <w:r w:rsidRPr="008C0885">
              <w:rPr>
                <w:rFonts w:ascii="Georgia" w:hAnsi="Georgia"/>
                <w:spacing w:val="-2"/>
              </w:rPr>
              <w:t>P O Box 624</w:t>
            </w:r>
          </w:p>
          <w:p w14:paraId="16D7E953" w14:textId="77777777" w:rsidR="008C0885" w:rsidRPr="008C0885" w:rsidRDefault="008C0885" w:rsidP="000F53BD">
            <w:pPr>
              <w:tabs>
                <w:tab w:val="left" w:pos="-1440"/>
                <w:tab w:val="left" w:pos="-720"/>
                <w:tab w:val="left" w:pos="0"/>
                <w:tab w:val="left" w:pos="612"/>
                <w:tab w:val="left" w:pos="864"/>
                <w:tab w:val="left" w:pos="1440"/>
              </w:tabs>
              <w:suppressAutoHyphens/>
              <w:ind w:left="357" w:hanging="360"/>
              <w:rPr>
                <w:rFonts w:ascii="Georgia" w:hAnsi="Georgia"/>
                <w:b/>
                <w:spacing w:val="-2"/>
              </w:rPr>
            </w:pPr>
            <w:r w:rsidRPr="008C0885">
              <w:rPr>
                <w:rFonts w:ascii="Georgia" w:hAnsi="Georgia"/>
                <w:b/>
                <w:spacing w:val="-2"/>
              </w:rPr>
              <w:t>Lilongwe</w:t>
            </w:r>
          </w:p>
          <w:p w14:paraId="741EE074" w14:textId="77777777" w:rsidR="008C0885" w:rsidRPr="008C0885" w:rsidRDefault="008C0885" w:rsidP="000F53BD">
            <w:pPr>
              <w:tabs>
                <w:tab w:val="left" w:pos="-1440"/>
                <w:tab w:val="left" w:pos="-720"/>
                <w:tab w:val="left" w:pos="0"/>
                <w:tab w:val="left" w:pos="612"/>
                <w:tab w:val="left" w:pos="864"/>
                <w:tab w:val="left" w:pos="1440"/>
              </w:tabs>
              <w:suppressAutoHyphens/>
              <w:ind w:left="357" w:hanging="360"/>
              <w:rPr>
                <w:rFonts w:ascii="Georgia" w:hAnsi="Georgia"/>
                <w:spacing w:val="-2"/>
              </w:rPr>
            </w:pPr>
            <w:r w:rsidRPr="008C0885">
              <w:rPr>
                <w:rFonts w:ascii="Georgia" w:hAnsi="Georgia"/>
                <w:spacing w:val="-2"/>
              </w:rPr>
              <w:t>Tel: (265) 1 759 896</w:t>
            </w:r>
          </w:p>
          <w:p w14:paraId="5F95B108" w14:textId="77777777" w:rsidR="008C0885" w:rsidRPr="008C0885" w:rsidRDefault="008C0885" w:rsidP="000F53BD">
            <w:pPr>
              <w:tabs>
                <w:tab w:val="left" w:pos="-1440"/>
                <w:tab w:val="left" w:pos="-720"/>
                <w:tab w:val="left" w:pos="0"/>
                <w:tab w:val="left" w:pos="612"/>
                <w:tab w:val="left" w:pos="864"/>
                <w:tab w:val="left" w:pos="1440"/>
              </w:tabs>
              <w:suppressAutoHyphens/>
              <w:ind w:left="357" w:hanging="360"/>
              <w:rPr>
                <w:rFonts w:ascii="Georgia" w:hAnsi="Georgia"/>
                <w:spacing w:val="-2"/>
              </w:rPr>
            </w:pPr>
            <w:r w:rsidRPr="008C0885">
              <w:rPr>
                <w:rFonts w:ascii="Georgia" w:hAnsi="Georgia"/>
                <w:spacing w:val="-2"/>
              </w:rPr>
              <w:t>(265) 888209334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CB57985" w14:textId="77777777" w:rsidR="008C0885" w:rsidRPr="008C0885" w:rsidRDefault="008C0885" w:rsidP="000F53BD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440"/>
              </w:tabs>
              <w:suppressAutoHyphens/>
              <w:ind w:left="357" w:hanging="357"/>
              <w:rPr>
                <w:rFonts w:ascii="Georgia" w:hAnsi="Georgia"/>
                <w:spacing w:val="-2"/>
              </w:rPr>
            </w:pPr>
            <w:r w:rsidRPr="008C0885">
              <w:rPr>
                <w:rFonts w:ascii="Georgia" w:hAnsi="Georgia"/>
                <w:spacing w:val="-2"/>
              </w:rPr>
              <w:t>Regional Manager</w:t>
            </w:r>
          </w:p>
          <w:p w14:paraId="29038F3A" w14:textId="77777777" w:rsidR="008C0885" w:rsidRPr="008C0885" w:rsidRDefault="008C0885" w:rsidP="000F53BD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440"/>
              </w:tabs>
              <w:suppressAutoHyphens/>
              <w:ind w:left="357" w:hanging="360"/>
              <w:rPr>
                <w:rFonts w:ascii="Georgia" w:hAnsi="Georgia"/>
                <w:spacing w:val="-2"/>
              </w:rPr>
            </w:pPr>
            <w:r w:rsidRPr="008C0885">
              <w:rPr>
                <w:rFonts w:ascii="Georgia" w:hAnsi="Georgia"/>
                <w:spacing w:val="-2"/>
              </w:rPr>
              <w:t>The Roads Authority</w:t>
            </w:r>
          </w:p>
          <w:p w14:paraId="089A687C" w14:textId="77777777" w:rsidR="008C0885" w:rsidRPr="008C0885" w:rsidRDefault="008C0885" w:rsidP="000F53BD">
            <w:pPr>
              <w:tabs>
                <w:tab w:val="left" w:pos="-1440"/>
                <w:tab w:val="left" w:pos="-720"/>
                <w:tab w:val="left" w:pos="276"/>
                <w:tab w:val="left" w:pos="432"/>
                <w:tab w:val="left" w:pos="864"/>
                <w:tab w:val="left" w:pos="1440"/>
              </w:tabs>
              <w:suppressAutoHyphens/>
              <w:ind w:left="357" w:hanging="360"/>
              <w:rPr>
                <w:rFonts w:ascii="Georgia" w:hAnsi="Georgia"/>
                <w:spacing w:val="-2"/>
              </w:rPr>
            </w:pPr>
            <w:r w:rsidRPr="008C0885">
              <w:rPr>
                <w:rFonts w:ascii="Georgia" w:hAnsi="Georgia"/>
                <w:spacing w:val="-2"/>
              </w:rPr>
              <w:t>Southern Region Office</w:t>
            </w:r>
          </w:p>
          <w:p w14:paraId="26A70A4E" w14:textId="77777777" w:rsidR="008C0885" w:rsidRPr="008C0885" w:rsidRDefault="008C0885" w:rsidP="000F53BD">
            <w:pPr>
              <w:tabs>
                <w:tab w:val="left" w:pos="-1440"/>
                <w:tab w:val="left" w:pos="-720"/>
                <w:tab w:val="left" w:pos="276"/>
                <w:tab w:val="left" w:pos="432"/>
                <w:tab w:val="left" w:pos="864"/>
                <w:tab w:val="left" w:pos="1440"/>
              </w:tabs>
              <w:suppressAutoHyphens/>
              <w:ind w:left="357" w:hanging="360"/>
              <w:rPr>
                <w:rFonts w:ascii="Georgia" w:hAnsi="Georgia"/>
                <w:spacing w:val="-2"/>
              </w:rPr>
            </w:pPr>
            <w:r w:rsidRPr="008C0885">
              <w:rPr>
                <w:rFonts w:ascii="Georgia" w:hAnsi="Georgia"/>
                <w:spacing w:val="-2"/>
              </w:rPr>
              <w:t>Lonhro Building</w:t>
            </w:r>
          </w:p>
          <w:p w14:paraId="71432115" w14:textId="77777777" w:rsidR="008C0885" w:rsidRPr="008C0885" w:rsidRDefault="008C0885" w:rsidP="000F53BD">
            <w:pPr>
              <w:tabs>
                <w:tab w:val="left" w:pos="-1440"/>
                <w:tab w:val="left" w:pos="-720"/>
                <w:tab w:val="left" w:pos="276"/>
                <w:tab w:val="left" w:pos="432"/>
                <w:tab w:val="left" w:pos="864"/>
                <w:tab w:val="left" w:pos="1440"/>
              </w:tabs>
              <w:suppressAutoHyphens/>
              <w:ind w:left="357" w:hanging="360"/>
              <w:rPr>
                <w:rFonts w:ascii="Georgia" w:hAnsi="Georgia"/>
                <w:spacing w:val="-2"/>
              </w:rPr>
            </w:pPr>
            <w:r w:rsidRPr="008C0885">
              <w:rPr>
                <w:rFonts w:ascii="Georgia" w:hAnsi="Georgia"/>
                <w:spacing w:val="-2"/>
              </w:rPr>
              <w:t>P O Box 373</w:t>
            </w:r>
          </w:p>
          <w:p w14:paraId="37591F29" w14:textId="77777777" w:rsidR="008C0885" w:rsidRPr="008C0885" w:rsidRDefault="008C0885" w:rsidP="000F53BD">
            <w:pPr>
              <w:tabs>
                <w:tab w:val="left" w:pos="-1440"/>
                <w:tab w:val="left" w:pos="-720"/>
                <w:tab w:val="left" w:pos="276"/>
                <w:tab w:val="left" w:pos="432"/>
                <w:tab w:val="left" w:pos="864"/>
                <w:tab w:val="left" w:pos="1440"/>
              </w:tabs>
              <w:suppressAutoHyphens/>
              <w:ind w:left="357" w:hanging="360"/>
              <w:rPr>
                <w:rFonts w:ascii="Georgia" w:hAnsi="Georgia"/>
                <w:b/>
                <w:spacing w:val="-2"/>
              </w:rPr>
            </w:pPr>
            <w:r w:rsidRPr="008C0885">
              <w:rPr>
                <w:rFonts w:ascii="Georgia" w:hAnsi="Georgia"/>
                <w:b/>
                <w:spacing w:val="-2"/>
              </w:rPr>
              <w:t>Blantyre</w:t>
            </w:r>
          </w:p>
          <w:p w14:paraId="710D3D89" w14:textId="77777777" w:rsidR="008C0885" w:rsidRPr="008C0885" w:rsidRDefault="008C0885" w:rsidP="000F53BD">
            <w:pPr>
              <w:tabs>
                <w:tab w:val="left" w:pos="-1440"/>
                <w:tab w:val="left" w:pos="-720"/>
                <w:tab w:val="left" w:pos="276"/>
                <w:tab w:val="left" w:pos="432"/>
                <w:tab w:val="left" w:pos="864"/>
                <w:tab w:val="left" w:pos="1440"/>
              </w:tabs>
              <w:suppressAutoHyphens/>
              <w:ind w:left="357" w:hanging="360"/>
              <w:rPr>
                <w:rFonts w:ascii="Georgia" w:hAnsi="Georgia"/>
                <w:spacing w:val="-2"/>
              </w:rPr>
            </w:pPr>
            <w:r w:rsidRPr="008C0885">
              <w:rPr>
                <w:rFonts w:ascii="Georgia" w:hAnsi="Georgia"/>
                <w:spacing w:val="-2"/>
              </w:rPr>
              <w:t>Tel: (265) 1 847 354</w:t>
            </w:r>
          </w:p>
          <w:p w14:paraId="23FEA237" w14:textId="77777777" w:rsidR="008C0885" w:rsidRPr="008C0885" w:rsidRDefault="008C0885" w:rsidP="000F53BD">
            <w:pPr>
              <w:tabs>
                <w:tab w:val="left" w:pos="-1440"/>
                <w:tab w:val="left" w:pos="-720"/>
                <w:tab w:val="left" w:pos="276"/>
                <w:tab w:val="left" w:pos="432"/>
                <w:tab w:val="left" w:pos="864"/>
                <w:tab w:val="left" w:pos="1440"/>
              </w:tabs>
              <w:suppressAutoHyphens/>
              <w:ind w:left="357" w:hanging="360"/>
              <w:rPr>
                <w:rFonts w:ascii="Georgia" w:hAnsi="Georgia"/>
                <w:spacing w:val="-2"/>
              </w:rPr>
            </w:pPr>
            <w:r w:rsidRPr="008C0885">
              <w:rPr>
                <w:rFonts w:ascii="Georgia" w:hAnsi="Georgia"/>
                <w:spacing w:val="-2"/>
              </w:rPr>
              <w:t>(265) 888 844 343</w:t>
            </w:r>
          </w:p>
        </w:tc>
      </w:tr>
    </w:tbl>
    <w:p w14:paraId="0BD4053F" w14:textId="77777777" w:rsidR="008C0885" w:rsidRPr="008C0885" w:rsidRDefault="008C0885" w:rsidP="008C0885">
      <w:pPr>
        <w:rPr>
          <w:rFonts w:ascii="Georgia" w:hAnsi="Georgia"/>
        </w:rPr>
      </w:pPr>
    </w:p>
    <w:p w14:paraId="42367C3B" w14:textId="77777777" w:rsidR="008C0885" w:rsidRPr="008C0885" w:rsidRDefault="008C0885">
      <w:pPr>
        <w:rPr>
          <w:rFonts w:ascii="Georgia" w:hAnsi="Georgia"/>
        </w:rPr>
      </w:pPr>
    </w:p>
    <w:sectPr w:rsidR="008C0885" w:rsidRPr="008C0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47D83"/>
    <w:multiLevelType w:val="hybridMultilevel"/>
    <w:tmpl w:val="70FE21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2670363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85"/>
    <w:rsid w:val="002F60BC"/>
    <w:rsid w:val="00394764"/>
    <w:rsid w:val="008A69FC"/>
    <w:rsid w:val="008C0885"/>
    <w:rsid w:val="00B43A00"/>
    <w:rsid w:val="00CA5D77"/>
    <w:rsid w:val="00F174C4"/>
    <w:rsid w:val="00F9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7D2A5"/>
  <w15:chartTrackingRefBased/>
  <w15:docId w15:val="{52BA86BB-1FBB-451E-B696-A42F20F56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C0885"/>
    <w:pPr>
      <w:jc w:val="center"/>
    </w:pPr>
    <w:rPr>
      <w:rFonts w:ascii="Tahoma" w:hAnsi="Tahoma"/>
      <w:b/>
      <w:sz w:val="20"/>
      <w:szCs w:val="20"/>
      <w:lang w:val="en-GB" w:eastAsia="x-none"/>
    </w:rPr>
  </w:style>
  <w:style w:type="character" w:customStyle="1" w:styleId="TitleChar">
    <w:name w:val="Title Char"/>
    <w:basedOn w:val="DefaultParagraphFont"/>
    <w:link w:val="Title"/>
    <w:rsid w:val="008C0885"/>
    <w:rPr>
      <w:rFonts w:ascii="Tahoma" w:eastAsia="Times New Roman" w:hAnsi="Tahoma" w:cs="Times New Roman"/>
      <w:b/>
      <w:sz w:val="20"/>
      <w:szCs w:val="20"/>
      <w:lang w:val="en-GB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8C0885"/>
    <w:pPr>
      <w:spacing w:after="120"/>
    </w:pPr>
    <w:rPr>
      <w:rFonts w:ascii="Georgia" w:hAnsi="Georgia"/>
      <w:lang w:val="en-GB" w:eastAsia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C0885"/>
    <w:rPr>
      <w:rFonts w:ascii="Georgia" w:eastAsia="Times New Roman" w:hAnsi="Georgia" w:cs="Times New Roman"/>
      <w:sz w:val="24"/>
      <w:szCs w:val="24"/>
      <w:lang w:val="en-GB" w:eastAsia="x-none"/>
    </w:rPr>
  </w:style>
  <w:style w:type="paragraph" w:styleId="ListParagraph">
    <w:name w:val="List Paragraph"/>
    <w:basedOn w:val="Normal"/>
    <w:uiPriority w:val="34"/>
    <w:qFormat/>
    <w:rsid w:val="008C0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Nyirenda</dc:creator>
  <cp:keywords/>
  <dc:description/>
  <cp:lastModifiedBy>Ken Nyirenda</cp:lastModifiedBy>
  <cp:revision>4</cp:revision>
  <cp:lastPrinted>2023-05-21T17:01:00Z</cp:lastPrinted>
  <dcterms:created xsi:type="dcterms:W3CDTF">2023-05-21T17:01:00Z</dcterms:created>
  <dcterms:modified xsi:type="dcterms:W3CDTF">2023-05-21T17:06:00Z</dcterms:modified>
</cp:coreProperties>
</file>