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0898" w14:textId="77777777" w:rsidR="000D60BB" w:rsidRPr="005B3A56" w:rsidRDefault="003824D6" w:rsidP="000D60BB">
      <w:pPr>
        <w:tabs>
          <w:tab w:val="left" w:pos="885"/>
        </w:tabs>
        <w:rPr>
          <w:rFonts w:cs="Arial"/>
        </w:rPr>
      </w:pPr>
      <w:r w:rsidRPr="005B3A56">
        <w:rPr>
          <w:rFonts w:cs="Arial"/>
        </w:rPr>
        <w:tab/>
      </w:r>
    </w:p>
    <w:p w14:paraId="16DA834B" w14:textId="77777777" w:rsidR="000D60BB" w:rsidRPr="005151AC" w:rsidRDefault="007E4361" w:rsidP="007E4361">
      <w:pPr>
        <w:tabs>
          <w:tab w:val="center" w:pos="4815"/>
          <w:tab w:val="left" w:pos="8927"/>
        </w:tabs>
        <w:jc w:val="left"/>
        <w:rPr>
          <w:rFonts w:ascii="Times New Roman" w:eastAsia="Calibri" w:hAnsi="Times New Roman"/>
          <w:b/>
          <w:bCs/>
          <w:sz w:val="24"/>
        </w:rPr>
      </w:pPr>
      <w:r>
        <w:rPr>
          <w:rFonts w:ascii="Times New Roman" w:eastAsia="Calibri" w:hAnsi="Times New Roman"/>
          <w:b/>
          <w:bCs/>
          <w:sz w:val="24"/>
        </w:rPr>
        <w:tab/>
      </w:r>
      <w:r w:rsidR="000D60BB" w:rsidRPr="005151AC">
        <w:rPr>
          <w:rFonts w:ascii="Times New Roman" w:eastAsia="Calibri" w:hAnsi="Times New Roman"/>
          <w:b/>
          <w:bCs/>
          <w:sz w:val="24"/>
        </w:rPr>
        <w:t>Government of the Republic of Malawi</w:t>
      </w:r>
      <w:r>
        <w:rPr>
          <w:rFonts w:ascii="Times New Roman" w:eastAsia="Calibri" w:hAnsi="Times New Roman"/>
          <w:b/>
          <w:bCs/>
          <w:sz w:val="24"/>
        </w:rPr>
        <w:tab/>
      </w:r>
    </w:p>
    <w:p w14:paraId="57EB8014" w14:textId="77777777" w:rsidR="000D60BB" w:rsidRPr="005151AC" w:rsidRDefault="000D60BB" w:rsidP="000D60BB">
      <w:pPr>
        <w:jc w:val="center"/>
        <w:rPr>
          <w:rFonts w:ascii="Times New Roman" w:hAnsi="Times New Roman"/>
          <w:sz w:val="24"/>
          <w:shd w:val="clear" w:color="auto" w:fill="FFFFFF"/>
        </w:rPr>
      </w:pPr>
    </w:p>
    <w:p w14:paraId="009D6313" w14:textId="77777777" w:rsidR="000D60BB" w:rsidRPr="005151AC" w:rsidRDefault="00B62C0B" w:rsidP="00B62C0B">
      <w:pPr>
        <w:jc w:val="center"/>
        <w:rPr>
          <w:rFonts w:ascii="Times New Roman" w:hAnsi="Times New Roman"/>
          <w:b/>
          <w:sz w:val="24"/>
        </w:rPr>
      </w:pPr>
      <w:r w:rsidRPr="005151AC">
        <w:rPr>
          <w:rFonts w:ascii="Times New Roman" w:hAnsi="Times New Roman"/>
          <w:b/>
          <w:sz w:val="24"/>
        </w:rPr>
        <w:t>Roads Authorit</w:t>
      </w:r>
      <w:r w:rsidR="000D60BB" w:rsidRPr="005151AC">
        <w:rPr>
          <w:rFonts w:ascii="Times New Roman" w:hAnsi="Times New Roman"/>
          <w:b/>
          <w:sz w:val="24"/>
        </w:rPr>
        <w:t>y (Malawi)</w:t>
      </w:r>
    </w:p>
    <w:p w14:paraId="30EE8148" w14:textId="77777777" w:rsidR="000D60BB" w:rsidRPr="005151AC" w:rsidRDefault="000D60BB" w:rsidP="000D60BB">
      <w:pPr>
        <w:jc w:val="center"/>
        <w:rPr>
          <w:rFonts w:ascii="Times New Roman" w:eastAsia="Calibri" w:hAnsi="Times New Roman"/>
          <w:b/>
          <w:bCs/>
          <w:sz w:val="24"/>
        </w:rPr>
      </w:pPr>
    </w:p>
    <w:p w14:paraId="48E27588" w14:textId="77777777" w:rsidR="000D60BB" w:rsidRPr="005151AC" w:rsidRDefault="000D60BB" w:rsidP="000D60BB">
      <w:pPr>
        <w:jc w:val="center"/>
        <w:rPr>
          <w:rFonts w:ascii="Times New Roman" w:eastAsia="Calibri" w:hAnsi="Times New Roman"/>
          <w:color w:val="002060"/>
          <w:sz w:val="24"/>
        </w:rPr>
      </w:pPr>
      <w:r w:rsidRPr="005151AC">
        <w:rPr>
          <w:rFonts w:ascii="Times New Roman" w:eastAsia="Calibri" w:hAnsi="Times New Roman"/>
          <w:b/>
          <w:bCs/>
          <w:color w:val="002060"/>
          <w:sz w:val="24"/>
        </w:rPr>
        <w:t>SOUTHERN AFRICA TRADE AND CONNECTIVITY PROJECT (P164847)</w:t>
      </w:r>
    </w:p>
    <w:p w14:paraId="32C3C799" w14:textId="77777777" w:rsidR="000D60BB" w:rsidRPr="005151AC" w:rsidRDefault="000D60BB" w:rsidP="000D60BB">
      <w:pPr>
        <w:pStyle w:val="Heading1a"/>
        <w:keepNext w:val="0"/>
        <w:keepLines w:val="0"/>
        <w:tabs>
          <w:tab w:val="clear" w:pos="-720"/>
        </w:tabs>
        <w:suppressAutoHyphens w:val="0"/>
        <w:jc w:val="both"/>
        <w:rPr>
          <w:bCs/>
          <w:smallCaps w:val="0"/>
          <w:sz w:val="24"/>
          <w:szCs w:val="24"/>
        </w:rPr>
      </w:pPr>
    </w:p>
    <w:p w14:paraId="1BCD0B01" w14:textId="77777777" w:rsidR="000D60BB" w:rsidRPr="005151AC" w:rsidRDefault="000D60BB" w:rsidP="000D60BB">
      <w:pPr>
        <w:tabs>
          <w:tab w:val="left" w:pos="720"/>
        </w:tabs>
        <w:spacing w:after="0" w:line="240" w:lineRule="auto"/>
        <w:ind w:right="0"/>
        <w:jc w:val="center"/>
        <w:rPr>
          <w:rFonts w:ascii="Times New Roman" w:hAnsi="Times New Roman"/>
          <w:b/>
          <w:bCs/>
          <w:smallCaps/>
          <w:color w:val="0070C0"/>
          <w:sz w:val="24"/>
          <w:lang w:val="en-US"/>
        </w:rPr>
      </w:pPr>
      <w:r w:rsidRPr="005151AC">
        <w:rPr>
          <w:rFonts w:ascii="Times New Roman" w:hAnsi="Times New Roman"/>
          <w:b/>
          <w:bCs/>
          <w:smallCaps/>
          <w:color w:val="0070C0"/>
          <w:sz w:val="24"/>
          <w:lang w:val="en-US"/>
        </w:rPr>
        <w:t>REQUEST FOR EXPRESSIONS OF INTEREST</w:t>
      </w:r>
    </w:p>
    <w:p w14:paraId="242BF7B6" w14:textId="77777777" w:rsidR="000D60BB" w:rsidRPr="005151AC" w:rsidRDefault="000D60BB" w:rsidP="000D60BB">
      <w:pPr>
        <w:tabs>
          <w:tab w:val="left" w:pos="720"/>
        </w:tabs>
        <w:spacing w:after="0" w:line="240" w:lineRule="auto"/>
        <w:ind w:right="0"/>
        <w:jc w:val="center"/>
        <w:rPr>
          <w:rFonts w:ascii="Times New Roman" w:hAnsi="Times New Roman"/>
          <w:b/>
          <w:bCs/>
          <w:smallCaps/>
          <w:color w:val="0070C0"/>
          <w:sz w:val="24"/>
          <w:lang w:val="en-US"/>
        </w:rPr>
      </w:pPr>
      <w:r w:rsidRPr="005151AC">
        <w:rPr>
          <w:rFonts w:ascii="Times New Roman" w:hAnsi="Times New Roman"/>
          <w:b/>
          <w:bCs/>
          <w:smallCaps/>
          <w:color w:val="0070C0"/>
          <w:sz w:val="24"/>
          <w:lang w:val="en-US"/>
        </w:rPr>
        <w:t xml:space="preserve">(CONSULTING SERVICES – </w:t>
      </w:r>
      <w:r w:rsidR="00E36317" w:rsidRPr="005151AC">
        <w:rPr>
          <w:rFonts w:ascii="Times New Roman" w:hAnsi="Times New Roman"/>
          <w:b/>
          <w:bCs/>
          <w:smallCaps/>
          <w:color w:val="0070C0"/>
          <w:sz w:val="24"/>
          <w:lang w:val="en-US"/>
        </w:rPr>
        <w:t>INDIVIDUAL SELECTION</w:t>
      </w:r>
      <w:r w:rsidRPr="005151AC">
        <w:rPr>
          <w:rFonts w:ascii="Times New Roman" w:hAnsi="Times New Roman"/>
          <w:b/>
          <w:bCs/>
          <w:smallCaps/>
          <w:color w:val="0070C0"/>
          <w:sz w:val="24"/>
          <w:lang w:val="en-US"/>
        </w:rPr>
        <w:t>)</w:t>
      </w:r>
    </w:p>
    <w:p w14:paraId="45CACC7F" w14:textId="77777777" w:rsidR="00D92D27" w:rsidRPr="005151AC" w:rsidRDefault="00D92D27" w:rsidP="000D60BB">
      <w:pPr>
        <w:tabs>
          <w:tab w:val="left" w:pos="720"/>
        </w:tabs>
        <w:spacing w:after="0" w:line="240" w:lineRule="auto"/>
        <w:ind w:right="0"/>
        <w:jc w:val="center"/>
        <w:rPr>
          <w:rFonts w:ascii="Times New Roman" w:hAnsi="Times New Roman"/>
          <w:b/>
          <w:bCs/>
          <w:smallCaps/>
          <w:color w:val="0070C0"/>
          <w:sz w:val="24"/>
          <w:lang w:val="en-US"/>
        </w:rPr>
      </w:pPr>
    </w:p>
    <w:p w14:paraId="1013F3A4" w14:textId="77777777" w:rsidR="000D60BB" w:rsidRPr="005151AC" w:rsidRDefault="000D60BB" w:rsidP="000D60BB">
      <w:pPr>
        <w:pStyle w:val="ChapterNumber"/>
        <w:tabs>
          <w:tab w:val="clear" w:pos="-720"/>
        </w:tabs>
        <w:rPr>
          <w:rFonts w:ascii="Times New Roman" w:hAnsi="Times New Roman"/>
          <w:spacing w:val="-2"/>
          <w:sz w:val="24"/>
          <w:szCs w:val="24"/>
        </w:rPr>
      </w:pPr>
    </w:p>
    <w:p w14:paraId="68768356" w14:textId="77777777" w:rsidR="000D60BB" w:rsidRPr="005151AC" w:rsidRDefault="00D92D27" w:rsidP="000D60BB">
      <w:pPr>
        <w:suppressAutoHyphens/>
        <w:rPr>
          <w:rFonts w:ascii="Times New Roman" w:hAnsi="Times New Roman"/>
          <w:spacing w:val="-2"/>
          <w:sz w:val="24"/>
        </w:rPr>
      </w:pPr>
      <w:r w:rsidRPr="005151AC">
        <w:rPr>
          <w:rFonts w:ascii="Times New Roman" w:hAnsi="Times New Roman"/>
          <w:b/>
          <w:spacing w:val="-2"/>
          <w:sz w:val="24"/>
        </w:rPr>
        <w:t>Country:</w:t>
      </w:r>
      <w:r w:rsidRPr="005151AC">
        <w:rPr>
          <w:rFonts w:ascii="Times New Roman" w:hAnsi="Times New Roman"/>
          <w:b/>
          <w:spacing w:val="-2"/>
          <w:sz w:val="24"/>
        </w:rPr>
        <w:tab/>
      </w:r>
      <w:r w:rsidRPr="005151AC">
        <w:rPr>
          <w:rFonts w:ascii="Times New Roman" w:hAnsi="Times New Roman"/>
          <w:b/>
          <w:spacing w:val="-2"/>
          <w:sz w:val="24"/>
        </w:rPr>
        <w:tab/>
      </w:r>
      <w:r w:rsidRPr="005151AC">
        <w:rPr>
          <w:rFonts w:ascii="Times New Roman" w:hAnsi="Times New Roman"/>
          <w:b/>
          <w:spacing w:val="-2"/>
          <w:sz w:val="24"/>
        </w:rPr>
        <w:tab/>
      </w:r>
      <w:r w:rsidR="000D60BB" w:rsidRPr="005151AC">
        <w:rPr>
          <w:rFonts w:ascii="Times New Roman" w:hAnsi="Times New Roman"/>
          <w:spacing w:val="-2"/>
          <w:sz w:val="24"/>
        </w:rPr>
        <w:t>MALAWI</w:t>
      </w:r>
    </w:p>
    <w:p w14:paraId="25997341" w14:textId="77777777" w:rsidR="000D60BB" w:rsidRPr="005151AC" w:rsidRDefault="000D60BB" w:rsidP="00B90161">
      <w:pPr>
        <w:spacing w:after="0"/>
        <w:ind w:left="2880" w:hanging="2880"/>
        <w:rPr>
          <w:rFonts w:ascii="Times New Roman" w:hAnsi="Times New Roman"/>
          <w:bCs/>
          <w:noProof/>
          <w:sz w:val="24"/>
          <w:lang w:val="en-ZA"/>
        </w:rPr>
      </w:pPr>
      <w:r w:rsidRPr="005151AC">
        <w:rPr>
          <w:rFonts w:ascii="Times New Roman" w:hAnsi="Times New Roman"/>
          <w:b/>
          <w:spacing w:val="-2"/>
          <w:sz w:val="24"/>
        </w:rPr>
        <w:t>N</w:t>
      </w:r>
      <w:r w:rsidR="00D92D27" w:rsidRPr="005151AC">
        <w:rPr>
          <w:rFonts w:ascii="Times New Roman" w:hAnsi="Times New Roman"/>
          <w:b/>
          <w:spacing w:val="-2"/>
          <w:sz w:val="24"/>
        </w:rPr>
        <w:t>ame of Project</w:t>
      </w:r>
      <w:r w:rsidRPr="005151AC">
        <w:rPr>
          <w:rFonts w:ascii="Times New Roman" w:hAnsi="Times New Roman"/>
          <w:b/>
          <w:spacing w:val="-2"/>
          <w:sz w:val="24"/>
        </w:rPr>
        <w:t>:</w:t>
      </w:r>
      <w:r w:rsidRPr="005151AC">
        <w:rPr>
          <w:rFonts w:ascii="Times New Roman" w:hAnsi="Times New Roman"/>
          <w:b/>
          <w:bCs/>
          <w:noProof/>
          <w:sz w:val="24"/>
          <w:lang w:val="en-ZA"/>
        </w:rPr>
        <w:t xml:space="preserve"> </w:t>
      </w:r>
      <w:r w:rsidRPr="005151AC">
        <w:rPr>
          <w:rFonts w:ascii="Times New Roman" w:hAnsi="Times New Roman"/>
          <w:b/>
          <w:bCs/>
          <w:noProof/>
          <w:sz w:val="24"/>
          <w:lang w:val="en-ZA"/>
        </w:rPr>
        <w:tab/>
      </w:r>
      <w:r w:rsidRPr="005151AC">
        <w:rPr>
          <w:rFonts w:ascii="Times New Roman" w:hAnsi="Times New Roman"/>
          <w:bCs/>
          <w:noProof/>
          <w:sz w:val="24"/>
          <w:lang w:val="en-ZA"/>
        </w:rPr>
        <w:t>SOUTHERN AFRICA TRADE AND CONNECTIVITY PROJECT (P164847)</w:t>
      </w:r>
    </w:p>
    <w:p w14:paraId="0AE74581" w14:textId="77777777" w:rsidR="007B6C59" w:rsidRPr="005151AC" w:rsidRDefault="007B6C59" w:rsidP="00B90161">
      <w:pPr>
        <w:spacing w:after="0"/>
        <w:ind w:left="2880" w:hanging="2880"/>
        <w:rPr>
          <w:rFonts w:ascii="Times New Roman" w:hAnsi="Times New Roman"/>
          <w:bCs/>
          <w:noProof/>
          <w:sz w:val="24"/>
          <w:lang w:val="en-ZA"/>
        </w:rPr>
      </w:pPr>
    </w:p>
    <w:p w14:paraId="656224E0" w14:textId="77777777" w:rsidR="009A2025" w:rsidRPr="005151AC" w:rsidRDefault="009A2025" w:rsidP="009A2025">
      <w:pPr>
        <w:pStyle w:val="BodyText"/>
        <w:rPr>
          <w:rFonts w:ascii="Times New Roman" w:hAnsi="Times New Roman"/>
          <w:sz w:val="24"/>
          <w:szCs w:val="24"/>
        </w:rPr>
      </w:pPr>
      <w:r w:rsidRPr="005151AC">
        <w:rPr>
          <w:rFonts w:ascii="Times New Roman" w:hAnsi="Times New Roman"/>
          <w:b/>
          <w:sz w:val="24"/>
          <w:szCs w:val="24"/>
        </w:rPr>
        <w:t>Credit No:</w:t>
      </w:r>
      <w:r w:rsidRPr="005151AC">
        <w:rPr>
          <w:rFonts w:ascii="Times New Roman" w:hAnsi="Times New Roman"/>
          <w:sz w:val="24"/>
          <w:szCs w:val="24"/>
        </w:rPr>
        <w:t xml:space="preserve"> </w:t>
      </w:r>
      <w:r w:rsidRPr="005151AC">
        <w:rPr>
          <w:rFonts w:ascii="Times New Roman" w:hAnsi="Times New Roman"/>
          <w:sz w:val="24"/>
          <w:szCs w:val="24"/>
        </w:rPr>
        <w:tab/>
      </w:r>
      <w:r w:rsidRPr="005151AC">
        <w:rPr>
          <w:rFonts w:ascii="Times New Roman" w:hAnsi="Times New Roman"/>
          <w:sz w:val="24"/>
          <w:szCs w:val="24"/>
        </w:rPr>
        <w:tab/>
      </w:r>
      <w:r w:rsidRPr="005151AC">
        <w:rPr>
          <w:rFonts w:ascii="Times New Roman" w:hAnsi="Times New Roman"/>
          <w:sz w:val="24"/>
          <w:szCs w:val="24"/>
        </w:rPr>
        <w:tab/>
        <w:t>6870-MW</w:t>
      </w:r>
    </w:p>
    <w:p w14:paraId="012D9C5E" w14:textId="77777777" w:rsidR="009A2025" w:rsidRPr="005151AC" w:rsidRDefault="009A2025" w:rsidP="009A2025">
      <w:pPr>
        <w:pStyle w:val="BodyText"/>
        <w:rPr>
          <w:rFonts w:ascii="Times New Roman" w:hAnsi="Times New Roman"/>
          <w:sz w:val="24"/>
          <w:szCs w:val="24"/>
        </w:rPr>
      </w:pPr>
      <w:r w:rsidRPr="005151AC">
        <w:rPr>
          <w:rFonts w:ascii="Times New Roman" w:hAnsi="Times New Roman"/>
          <w:b/>
          <w:sz w:val="24"/>
          <w:szCs w:val="24"/>
        </w:rPr>
        <w:t>Grant No:</w:t>
      </w:r>
      <w:r w:rsidRPr="005151AC">
        <w:rPr>
          <w:rFonts w:ascii="Times New Roman" w:hAnsi="Times New Roman"/>
          <w:sz w:val="24"/>
          <w:szCs w:val="24"/>
        </w:rPr>
        <w:t xml:space="preserve"> </w:t>
      </w:r>
      <w:r w:rsidRPr="005151AC">
        <w:rPr>
          <w:rFonts w:ascii="Times New Roman" w:hAnsi="Times New Roman"/>
          <w:sz w:val="24"/>
          <w:szCs w:val="24"/>
        </w:rPr>
        <w:tab/>
      </w:r>
      <w:r w:rsidRPr="005151AC">
        <w:rPr>
          <w:rFonts w:ascii="Times New Roman" w:hAnsi="Times New Roman"/>
          <w:sz w:val="24"/>
          <w:szCs w:val="24"/>
        </w:rPr>
        <w:tab/>
      </w:r>
      <w:r w:rsidRPr="005151AC">
        <w:rPr>
          <w:rFonts w:ascii="Times New Roman" w:hAnsi="Times New Roman"/>
          <w:sz w:val="24"/>
          <w:szCs w:val="24"/>
        </w:rPr>
        <w:tab/>
        <w:t>D804-MW</w:t>
      </w:r>
    </w:p>
    <w:p w14:paraId="4DD46058" w14:textId="77777777" w:rsidR="007B6C59" w:rsidRPr="005151AC" w:rsidRDefault="007B6C59" w:rsidP="00B90161">
      <w:pPr>
        <w:pStyle w:val="BodyText"/>
        <w:rPr>
          <w:rFonts w:ascii="Times New Roman" w:hAnsi="Times New Roman"/>
          <w:sz w:val="24"/>
          <w:szCs w:val="24"/>
        </w:rPr>
      </w:pPr>
    </w:p>
    <w:p w14:paraId="6780F186" w14:textId="77777777" w:rsidR="00A17303" w:rsidRPr="005151AC" w:rsidRDefault="000D60BB" w:rsidP="00E36317">
      <w:pPr>
        <w:spacing w:after="0"/>
        <w:ind w:left="2880" w:hanging="2880"/>
        <w:rPr>
          <w:rFonts w:ascii="Times New Roman" w:hAnsi="Times New Roman"/>
          <w:bCs/>
          <w:noProof/>
          <w:sz w:val="24"/>
          <w:lang w:val="en-ZA"/>
        </w:rPr>
      </w:pPr>
      <w:r w:rsidRPr="005151AC">
        <w:rPr>
          <w:rFonts w:ascii="Times New Roman" w:hAnsi="Times New Roman"/>
          <w:b/>
          <w:sz w:val="24"/>
        </w:rPr>
        <w:t xml:space="preserve">Assignment Title: </w:t>
      </w:r>
      <w:r w:rsidRPr="005151AC">
        <w:rPr>
          <w:rFonts w:ascii="Times New Roman" w:hAnsi="Times New Roman"/>
          <w:b/>
          <w:sz w:val="24"/>
        </w:rPr>
        <w:tab/>
      </w:r>
      <w:r w:rsidR="006E3300" w:rsidRPr="005151AC">
        <w:rPr>
          <w:rFonts w:ascii="Times New Roman" w:hAnsi="Times New Roman"/>
          <w:bCs/>
          <w:noProof/>
          <w:sz w:val="24"/>
          <w:lang w:val="en-ZA"/>
        </w:rPr>
        <w:t>CONSULTANCY SERVICES FOR THE DEVELOPMENT OF A PERFORMANCE-BASED CONTRACTING SYSTEM FOR ROAD REHABILITATION AND MAINTENANCE FOR MALAWI</w:t>
      </w:r>
    </w:p>
    <w:p w14:paraId="58BE9A03" w14:textId="77777777" w:rsidR="00B90161" w:rsidRPr="005151AC" w:rsidRDefault="00B90161" w:rsidP="00B90161">
      <w:pPr>
        <w:spacing w:after="0"/>
        <w:ind w:left="2880" w:hanging="2880"/>
        <w:rPr>
          <w:rFonts w:ascii="Times New Roman" w:hAnsi="Times New Roman"/>
          <w:bCs/>
          <w:noProof/>
          <w:sz w:val="24"/>
          <w:lang w:val="en-ZA"/>
        </w:rPr>
      </w:pPr>
    </w:p>
    <w:p w14:paraId="23275A5B" w14:textId="77777777" w:rsidR="000D60BB" w:rsidRPr="00311782" w:rsidRDefault="000D60BB" w:rsidP="00B90161">
      <w:pPr>
        <w:spacing w:after="0"/>
        <w:ind w:left="2880" w:hanging="2880"/>
        <w:rPr>
          <w:rFonts w:ascii="Times New Roman" w:hAnsi="Times New Roman"/>
          <w:sz w:val="24"/>
          <w:lang w:val="pt-BR"/>
        </w:rPr>
      </w:pPr>
      <w:r w:rsidRPr="00311782">
        <w:rPr>
          <w:rFonts w:ascii="Times New Roman" w:hAnsi="Times New Roman"/>
          <w:b/>
          <w:sz w:val="24"/>
          <w:lang w:val="pt-BR"/>
        </w:rPr>
        <w:t>Reference No</w:t>
      </w:r>
      <w:r w:rsidRPr="00311782">
        <w:rPr>
          <w:rFonts w:ascii="Times New Roman" w:hAnsi="Times New Roman"/>
          <w:sz w:val="24"/>
          <w:lang w:val="pt-BR"/>
        </w:rPr>
        <w:t xml:space="preserve">.: </w:t>
      </w:r>
      <w:r w:rsidRPr="00311782">
        <w:rPr>
          <w:rFonts w:ascii="Times New Roman" w:hAnsi="Times New Roman"/>
          <w:sz w:val="24"/>
          <w:lang w:val="pt-BR"/>
        </w:rPr>
        <w:tab/>
      </w:r>
      <w:r w:rsidR="002E2A37" w:rsidRPr="00311782">
        <w:rPr>
          <w:rFonts w:ascii="Times New Roman" w:hAnsi="Times New Roman"/>
          <w:sz w:val="24"/>
          <w:lang w:val="pt-BR"/>
        </w:rPr>
        <w:t>MW-RA-532820-CS-INDV</w:t>
      </w:r>
    </w:p>
    <w:p w14:paraId="37C212CD" w14:textId="77777777" w:rsidR="00B90161" w:rsidRPr="00311782" w:rsidRDefault="00B90161" w:rsidP="00B90161">
      <w:pPr>
        <w:spacing w:after="0"/>
        <w:ind w:left="2880" w:hanging="2880"/>
        <w:rPr>
          <w:rFonts w:ascii="Times New Roman" w:hAnsi="Times New Roman"/>
          <w:spacing w:val="-2"/>
          <w:sz w:val="24"/>
          <w:lang w:val="pt-BR"/>
        </w:rPr>
      </w:pPr>
    </w:p>
    <w:p w14:paraId="6C601075" w14:textId="77777777" w:rsidR="00E36317" w:rsidRPr="005151AC" w:rsidRDefault="00E36317" w:rsidP="000D60BB">
      <w:pPr>
        <w:suppressAutoHyphens/>
        <w:rPr>
          <w:rFonts w:ascii="Times New Roman" w:eastAsia="Calibri" w:hAnsi="Times New Roman"/>
          <w:sz w:val="24"/>
        </w:rPr>
      </w:pPr>
    </w:p>
    <w:p w14:paraId="3C645A0E" w14:textId="77777777" w:rsidR="00E36317" w:rsidRPr="00A40362" w:rsidRDefault="0076090A" w:rsidP="000D60BB">
      <w:pPr>
        <w:suppressAutoHyphens/>
        <w:rPr>
          <w:rFonts w:ascii="Times New Roman" w:eastAsia="Calibri" w:hAnsi="Times New Roman"/>
          <w:b/>
          <w:sz w:val="24"/>
        </w:rPr>
      </w:pPr>
      <w:r w:rsidRPr="00A40362">
        <w:rPr>
          <w:rFonts w:ascii="Times New Roman" w:eastAsia="Calibri" w:hAnsi="Times New Roman"/>
          <w:b/>
          <w:sz w:val="24"/>
        </w:rPr>
        <w:t>Background</w:t>
      </w:r>
    </w:p>
    <w:p w14:paraId="70DFA72C" w14:textId="77777777" w:rsidR="000D60BB" w:rsidRPr="00A40362" w:rsidRDefault="000D60BB" w:rsidP="000D60BB">
      <w:pPr>
        <w:suppressAutoHyphens/>
        <w:rPr>
          <w:rFonts w:ascii="Times New Roman" w:eastAsia="Calibri" w:hAnsi="Times New Roman"/>
          <w:sz w:val="24"/>
        </w:rPr>
      </w:pPr>
      <w:r w:rsidRPr="00A40362">
        <w:rPr>
          <w:rFonts w:ascii="Times New Roman" w:eastAsia="Calibri" w:hAnsi="Times New Roman"/>
          <w:sz w:val="24"/>
        </w:rPr>
        <w:t>The Government of Malawi (</w:t>
      </w:r>
      <w:proofErr w:type="spellStart"/>
      <w:r w:rsidRPr="00A40362">
        <w:rPr>
          <w:rFonts w:ascii="Times New Roman" w:eastAsia="Calibri" w:hAnsi="Times New Roman"/>
          <w:sz w:val="24"/>
        </w:rPr>
        <w:t>GoM</w:t>
      </w:r>
      <w:proofErr w:type="spellEnd"/>
      <w:r w:rsidRPr="00A40362">
        <w:rPr>
          <w:rFonts w:ascii="Times New Roman" w:eastAsia="Calibri" w:hAnsi="Times New Roman"/>
          <w:sz w:val="24"/>
        </w:rPr>
        <w:t xml:space="preserve">) has </w:t>
      </w:r>
      <w:r w:rsidR="0070050D" w:rsidRPr="00A40362">
        <w:rPr>
          <w:rFonts w:ascii="Times New Roman" w:eastAsia="Calibri" w:hAnsi="Times New Roman"/>
          <w:sz w:val="24"/>
        </w:rPr>
        <w:t>received</w:t>
      </w:r>
      <w:r w:rsidRPr="00A40362">
        <w:rPr>
          <w:rFonts w:ascii="Times New Roman" w:hAnsi="Times New Roman"/>
          <w:sz w:val="24"/>
        </w:rPr>
        <w:t xml:space="preserve"> a credit and grant from the International Development Association (IDA) under the Southern Africa Trade and Connectivity Project (</w:t>
      </w:r>
      <w:r w:rsidR="00F22206" w:rsidRPr="00A40362">
        <w:rPr>
          <w:rFonts w:ascii="Times New Roman" w:hAnsi="Times New Roman"/>
          <w:sz w:val="24"/>
        </w:rPr>
        <w:t>SATCP</w:t>
      </w:r>
      <w:r w:rsidRPr="00A40362">
        <w:rPr>
          <w:rFonts w:ascii="Times New Roman" w:hAnsi="Times New Roman"/>
          <w:sz w:val="24"/>
        </w:rPr>
        <w:t xml:space="preserve">) to support efforts to </w:t>
      </w:r>
      <w:r w:rsidR="003F3187" w:rsidRPr="00A40362">
        <w:rPr>
          <w:rFonts w:ascii="Times New Roman" w:eastAsia="Calibri" w:hAnsi="Times New Roman"/>
          <w:sz w:val="24"/>
        </w:rPr>
        <w:t xml:space="preserve">reduce trade costs; improve regional coordination and project implementation; increase investments in value chains and strengthen transport infrastructure to improve market access </w:t>
      </w:r>
      <w:r w:rsidRPr="00A40362">
        <w:rPr>
          <w:rFonts w:ascii="Times New Roman" w:hAnsi="Times New Roman"/>
          <w:sz w:val="24"/>
        </w:rPr>
        <w:t>in targeted corridors of Malawi and Mozambique</w:t>
      </w:r>
      <w:r w:rsidRPr="00A40362">
        <w:rPr>
          <w:rFonts w:ascii="Times New Roman" w:eastAsia="Calibri" w:hAnsi="Times New Roman"/>
          <w:sz w:val="24"/>
        </w:rPr>
        <w:t>, and intends to apply part of the proceeds for consulting services.</w:t>
      </w:r>
    </w:p>
    <w:p w14:paraId="4F1D25E4" w14:textId="24096B6D" w:rsidR="001D416C" w:rsidRPr="00A40362" w:rsidRDefault="003F3187" w:rsidP="005B3A56">
      <w:pPr>
        <w:pStyle w:val="BodyTextIndent"/>
        <w:spacing w:line="276" w:lineRule="auto"/>
        <w:ind w:left="0"/>
        <w:rPr>
          <w:szCs w:val="24"/>
        </w:rPr>
      </w:pPr>
      <w:r w:rsidRPr="00A40362">
        <w:rPr>
          <w:szCs w:val="24"/>
        </w:rPr>
        <w:t xml:space="preserve">Therefore, in line with </w:t>
      </w:r>
      <w:r w:rsidR="00311782">
        <w:rPr>
          <w:szCs w:val="24"/>
        </w:rPr>
        <w:t>C</w:t>
      </w:r>
      <w:r w:rsidRPr="00A40362">
        <w:rPr>
          <w:szCs w:val="24"/>
        </w:rPr>
        <w:t xml:space="preserve">omponent </w:t>
      </w:r>
      <w:r w:rsidR="00311782">
        <w:rPr>
          <w:szCs w:val="24"/>
        </w:rPr>
        <w:t>Four</w:t>
      </w:r>
      <w:r w:rsidRPr="00A40362">
        <w:rPr>
          <w:szCs w:val="24"/>
        </w:rPr>
        <w:t xml:space="preserve"> of SATCP, the </w:t>
      </w:r>
      <w:r w:rsidR="00311782">
        <w:rPr>
          <w:szCs w:val="24"/>
        </w:rPr>
        <w:t>Construction Industry Regulatory Authority (CIRA)</w:t>
      </w:r>
      <w:r w:rsidR="008636C9" w:rsidRPr="00A40362">
        <w:rPr>
          <w:szCs w:val="24"/>
        </w:rPr>
        <w:t xml:space="preserve"> </w:t>
      </w:r>
      <w:r w:rsidRPr="00A40362">
        <w:rPr>
          <w:szCs w:val="24"/>
        </w:rPr>
        <w:t xml:space="preserve">through the Roads Authority (RA) intends to use resources from the World Bank towards the cost of </w:t>
      </w:r>
      <w:r w:rsidR="00C11D56" w:rsidRPr="00A40362">
        <w:rPr>
          <w:szCs w:val="24"/>
        </w:rPr>
        <w:t>Consultancy Services for the Development of a Performance-Based Contracting System for Road Rehabilitation and Maintenance for Malawi</w:t>
      </w:r>
      <w:r w:rsidR="003A2B78" w:rsidRPr="00A40362">
        <w:rPr>
          <w:szCs w:val="24"/>
        </w:rPr>
        <w:t>.</w:t>
      </w:r>
    </w:p>
    <w:p w14:paraId="2C436CAD" w14:textId="77777777" w:rsidR="0049416E" w:rsidRPr="00A40362" w:rsidRDefault="0049416E" w:rsidP="00A76626">
      <w:pPr>
        <w:pStyle w:val="BodyTextIndent"/>
        <w:spacing w:line="276" w:lineRule="auto"/>
        <w:ind w:left="0"/>
        <w:rPr>
          <w:szCs w:val="24"/>
        </w:rPr>
      </w:pPr>
      <w:r w:rsidRPr="00A40362">
        <w:rPr>
          <w:szCs w:val="24"/>
        </w:rPr>
        <w:t>Malawi faces persistent challenges in maintaining and rehabilitating its road infrastructure due to limited funding, inefficient procurement practices, and inadequate performance monitoring. To address these issues, the Ministry of Transport and Public Works seeks to transition from traditional input-based contracting to a Performance-Based Contracting (PBC) model that ensures cost-effectiveness, accountability, and improved service delivery.</w:t>
      </w:r>
    </w:p>
    <w:p w14:paraId="31AD0250" w14:textId="77777777" w:rsidR="0049416E" w:rsidRPr="00A40362" w:rsidRDefault="0049416E" w:rsidP="00A76626">
      <w:pPr>
        <w:pStyle w:val="BodyTextIndent"/>
        <w:spacing w:line="276" w:lineRule="auto"/>
        <w:ind w:left="0"/>
        <w:rPr>
          <w:szCs w:val="24"/>
        </w:rPr>
      </w:pPr>
      <w:r w:rsidRPr="00A40362">
        <w:rPr>
          <w:szCs w:val="24"/>
        </w:rPr>
        <w:lastRenderedPageBreak/>
        <w:t>PBCs shift the focus from paying for inputs to paying for outputs and outcomes such as maintaining a specified road condition or service level. This approach aims to enhance efficiency, promote innovation, improve road quality, and ensure the long-term sustainability of the road infrastructure.</w:t>
      </w:r>
    </w:p>
    <w:p w14:paraId="553E8C41" w14:textId="1636A0C3" w:rsidR="00F8525B" w:rsidRPr="00A40362" w:rsidRDefault="00F8525B" w:rsidP="00F8525B">
      <w:pPr>
        <w:rPr>
          <w:rFonts w:ascii="Times New Roman" w:hAnsi="Times New Roman"/>
          <w:sz w:val="24"/>
        </w:rPr>
      </w:pPr>
      <w:r w:rsidRPr="00A40362">
        <w:rPr>
          <w:rFonts w:ascii="Times New Roman" w:hAnsi="Times New Roman"/>
          <w:sz w:val="24"/>
        </w:rPr>
        <w:t xml:space="preserve">In this regard, </w:t>
      </w:r>
      <w:r w:rsidR="00311782">
        <w:rPr>
          <w:rFonts w:ascii="Times New Roman" w:hAnsi="Times New Roman"/>
          <w:sz w:val="24"/>
        </w:rPr>
        <w:t xml:space="preserve">Construction Industry Regulatory </w:t>
      </w:r>
      <w:r w:rsidR="00DC5003">
        <w:rPr>
          <w:rFonts w:ascii="Times New Roman" w:hAnsi="Times New Roman"/>
          <w:sz w:val="24"/>
        </w:rPr>
        <w:t xml:space="preserve">Authority </w:t>
      </w:r>
      <w:r w:rsidR="00DC5003" w:rsidRPr="00A40362">
        <w:rPr>
          <w:rFonts w:ascii="Times New Roman" w:hAnsi="Times New Roman"/>
          <w:sz w:val="24"/>
        </w:rPr>
        <w:t>through</w:t>
      </w:r>
      <w:r w:rsidRPr="00A40362">
        <w:rPr>
          <w:rFonts w:ascii="Times New Roman" w:hAnsi="Times New Roman"/>
          <w:sz w:val="24"/>
        </w:rPr>
        <w:t xml:space="preserve"> the SATCP, would like to engage a consultant to </w:t>
      </w:r>
      <w:bookmarkStart w:id="0" w:name="_Hlk202962492"/>
      <w:r w:rsidRPr="00A40362">
        <w:rPr>
          <w:rFonts w:ascii="Times New Roman" w:hAnsi="Times New Roman"/>
          <w:sz w:val="24"/>
        </w:rPr>
        <w:t xml:space="preserve">develop a comprehensive and tailored PBC system for road rehabilitation and maintenance in </w:t>
      </w:r>
      <w:bookmarkEnd w:id="0"/>
      <w:r w:rsidRPr="00A40362">
        <w:rPr>
          <w:rFonts w:ascii="Times New Roman" w:hAnsi="Times New Roman"/>
          <w:sz w:val="24"/>
        </w:rPr>
        <w:t xml:space="preserve">Malawi. This consultancy aims </w:t>
      </w:r>
      <w:bookmarkStart w:id="1" w:name="_Hlk203738483"/>
      <w:r w:rsidRPr="00A40362">
        <w:rPr>
          <w:rFonts w:ascii="Times New Roman" w:hAnsi="Times New Roman"/>
          <w:sz w:val="24"/>
        </w:rPr>
        <w:t>to provide the necessary expertise and guidance to develop a comprehensive and tailored PBC system suitable for Malawi's specific context, addressing its unique challenges and leveraging its opportunities.</w:t>
      </w:r>
      <w:bookmarkEnd w:id="1"/>
    </w:p>
    <w:p w14:paraId="5B97879B" w14:textId="77777777" w:rsidR="003F3187" w:rsidRPr="00A40362" w:rsidRDefault="0076090A" w:rsidP="00375287">
      <w:pPr>
        <w:suppressAutoHyphens/>
        <w:rPr>
          <w:rFonts w:ascii="Times New Roman" w:eastAsia="Calibri" w:hAnsi="Times New Roman"/>
          <w:b/>
          <w:sz w:val="24"/>
        </w:rPr>
      </w:pPr>
      <w:r w:rsidRPr="00A40362">
        <w:rPr>
          <w:rFonts w:ascii="Times New Roman" w:eastAsia="Calibri" w:hAnsi="Times New Roman"/>
          <w:b/>
          <w:sz w:val="24"/>
        </w:rPr>
        <w:t>Objectives of the Assignment</w:t>
      </w:r>
    </w:p>
    <w:p w14:paraId="5F3A3806" w14:textId="77777777" w:rsidR="00F70F41" w:rsidRPr="00A40362" w:rsidRDefault="00F06DD1" w:rsidP="00F70F41">
      <w:pPr>
        <w:suppressAutoHyphens/>
        <w:rPr>
          <w:rFonts w:ascii="Times New Roman" w:hAnsi="Times New Roman"/>
          <w:sz w:val="24"/>
        </w:rPr>
      </w:pPr>
      <w:r w:rsidRPr="00A40362">
        <w:rPr>
          <w:rFonts w:ascii="Times New Roman" w:hAnsi="Times New Roman"/>
          <w:sz w:val="24"/>
        </w:rPr>
        <w:t>The primary objective of this consultancy is to develop a robust, practical, and sustainable Performance-Based Contracting system for road rehabilitation and maintenance in Malawi. This includes designing the contractual framework, developing essential tools and guidelines, and proposing a strategy for its phased implementation and capacity building for all relevant stakeholders.</w:t>
      </w:r>
      <w:r w:rsidR="00F70F41" w:rsidRPr="00A40362">
        <w:rPr>
          <w:rFonts w:ascii="Times New Roman" w:hAnsi="Times New Roman"/>
          <w:sz w:val="24"/>
        </w:rPr>
        <w:t xml:space="preserve"> Specifically, the consultant will:</w:t>
      </w:r>
    </w:p>
    <w:p w14:paraId="57841B8A" w14:textId="77777777" w:rsidR="007E311E" w:rsidRPr="00A40362" w:rsidRDefault="00F70F41" w:rsidP="00F70F41">
      <w:pPr>
        <w:pStyle w:val="ListParagraph"/>
        <w:numPr>
          <w:ilvl w:val="0"/>
          <w:numId w:val="28"/>
        </w:numPr>
        <w:suppressAutoHyphens/>
        <w:spacing w:before="0" w:line="240" w:lineRule="auto"/>
        <w:rPr>
          <w:rFonts w:ascii="Times New Roman" w:hAnsi="Times New Roman"/>
          <w:b w:val="0"/>
          <w:bCs/>
          <w:szCs w:val="24"/>
        </w:rPr>
      </w:pPr>
      <w:r w:rsidRPr="00A40362">
        <w:rPr>
          <w:rFonts w:ascii="Times New Roman" w:hAnsi="Times New Roman"/>
          <w:b w:val="0"/>
          <w:bCs/>
          <w:szCs w:val="24"/>
        </w:rPr>
        <w:t xml:space="preserve">Design a Performance-Based Contracting Framework tailored for Malawi’s road sector: A comprehensive set of guidelines and tools for implementing PBC in road rehabilitation and maintenance projects. </w:t>
      </w:r>
    </w:p>
    <w:p w14:paraId="0221636A" w14:textId="77777777" w:rsidR="007E311E" w:rsidRPr="00A40362" w:rsidRDefault="00F70F41" w:rsidP="00F70F41">
      <w:pPr>
        <w:pStyle w:val="ListParagraph"/>
        <w:numPr>
          <w:ilvl w:val="0"/>
          <w:numId w:val="28"/>
        </w:numPr>
        <w:suppressAutoHyphens/>
        <w:spacing w:before="0" w:line="240" w:lineRule="auto"/>
        <w:rPr>
          <w:rFonts w:ascii="Times New Roman" w:hAnsi="Times New Roman"/>
          <w:b w:val="0"/>
          <w:bCs/>
          <w:szCs w:val="24"/>
        </w:rPr>
      </w:pPr>
      <w:r w:rsidRPr="00A40362">
        <w:rPr>
          <w:rFonts w:ascii="Times New Roman" w:hAnsi="Times New Roman"/>
          <w:b w:val="0"/>
          <w:bCs/>
          <w:szCs w:val="24"/>
        </w:rPr>
        <w:t>Develop PBC standard bidding documents, performance indicators, and payment mechanisms that will be used in implementation of PBC in the construction industry.</w:t>
      </w:r>
    </w:p>
    <w:p w14:paraId="55EF8AA9" w14:textId="77777777" w:rsidR="00F06DD1" w:rsidRPr="00A40362" w:rsidRDefault="00F70F41" w:rsidP="00F70F41">
      <w:pPr>
        <w:pStyle w:val="ListParagraph"/>
        <w:numPr>
          <w:ilvl w:val="0"/>
          <w:numId w:val="28"/>
        </w:numPr>
        <w:suppressAutoHyphens/>
        <w:spacing w:before="0" w:line="240" w:lineRule="auto"/>
        <w:rPr>
          <w:rFonts w:ascii="Times New Roman" w:hAnsi="Times New Roman"/>
          <w:b w:val="0"/>
          <w:bCs/>
          <w:szCs w:val="24"/>
        </w:rPr>
      </w:pPr>
      <w:r w:rsidRPr="00A40362">
        <w:rPr>
          <w:rFonts w:ascii="Times New Roman" w:hAnsi="Times New Roman"/>
          <w:b w:val="0"/>
          <w:bCs/>
          <w:szCs w:val="24"/>
        </w:rPr>
        <w:t>Build institutional capacity for implementation and monitoring of PBC contracts. The consultant is to develop and produce training materials and resources to support the implementation of PBC.</w:t>
      </w:r>
    </w:p>
    <w:p w14:paraId="61A7553A" w14:textId="77777777" w:rsidR="001B75FF" w:rsidRPr="00A40362" w:rsidRDefault="001B75FF" w:rsidP="00375287">
      <w:pPr>
        <w:suppressAutoHyphens/>
        <w:rPr>
          <w:rFonts w:ascii="Times New Roman" w:eastAsia="Calibri" w:hAnsi="Times New Roman"/>
          <w:b/>
          <w:sz w:val="24"/>
        </w:rPr>
      </w:pPr>
      <w:r w:rsidRPr="00A40362">
        <w:rPr>
          <w:rFonts w:ascii="Times New Roman" w:eastAsia="Calibri" w:hAnsi="Times New Roman"/>
          <w:b/>
          <w:sz w:val="24"/>
        </w:rPr>
        <w:t>Scope of work</w:t>
      </w:r>
    </w:p>
    <w:p w14:paraId="6B7D8F20" w14:textId="77777777" w:rsidR="00151C7C" w:rsidRPr="00A40362" w:rsidRDefault="00D200E2" w:rsidP="00375287">
      <w:pPr>
        <w:suppressAutoHyphens/>
        <w:rPr>
          <w:rFonts w:ascii="Times New Roman" w:eastAsia="Calibri" w:hAnsi="Times New Roman"/>
          <w:bCs/>
          <w:sz w:val="24"/>
        </w:rPr>
      </w:pPr>
      <w:r w:rsidRPr="00A40362">
        <w:rPr>
          <w:rFonts w:ascii="Times New Roman" w:eastAsia="Calibri" w:hAnsi="Times New Roman"/>
          <w:bCs/>
          <w:sz w:val="24"/>
        </w:rPr>
        <w:t>The Consultant will undertake the following tasks:</w:t>
      </w:r>
    </w:p>
    <w:p w14:paraId="4AE89E88" w14:textId="77777777" w:rsidR="00D200E2" w:rsidRPr="00A40362" w:rsidRDefault="00276DD8" w:rsidP="00047FF4">
      <w:pPr>
        <w:pStyle w:val="ListParagraph"/>
        <w:numPr>
          <w:ilvl w:val="0"/>
          <w:numId w:val="30"/>
        </w:numPr>
        <w:suppressAutoHyphens/>
        <w:spacing w:before="0" w:line="240" w:lineRule="auto"/>
        <w:rPr>
          <w:rFonts w:ascii="Times New Roman" w:eastAsia="Calibri" w:hAnsi="Times New Roman"/>
          <w:b w:val="0"/>
          <w:szCs w:val="24"/>
        </w:rPr>
      </w:pPr>
      <w:r w:rsidRPr="00A40362">
        <w:rPr>
          <w:rFonts w:ascii="Times New Roman" w:eastAsia="Calibri" w:hAnsi="Times New Roman"/>
          <w:b w:val="0"/>
          <w:szCs w:val="24"/>
        </w:rPr>
        <w:t xml:space="preserve">Phase I: </w:t>
      </w:r>
      <w:r w:rsidRPr="00A40362">
        <w:rPr>
          <w:rFonts w:ascii="Times New Roman" w:hAnsi="Times New Roman"/>
          <w:b w:val="0"/>
          <w:szCs w:val="24"/>
        </w:rPr>
        <w:t>Assessment</w:t>
      </w:r>
      <w:r w:rsidRPr="00A40362">
        <w:rPr>
          <w:rFonts w:ascii="Times New Roman" w:eastAsia="Calibri" w:hAnsi="Times New Roman"/>
          <w:b w:val="0"/>
          <w:szCs w:val="24"/>
        </w:rPr>
        <w:t xml:space="preserve"> of the Current Road Maintenance Practices in Malawi</w:t>
      </w:r>
    </w:p>
    <w:p w14:paraId="5916B46D" w14:textId="77777777" w:rsidR="00E43963" w:rsidRPr="00A40362" w:rsidRDefault="00E43963" w:rsidP="00047FF4">
      <w:pPr>
        <w:pStyle w:val="ListParagraph"/>
        <w:numPr>
          <w:ilvl w:val="0"/>
          <w:numId w:val="30"/>
        </w:numPr>
        <w:suppressAutoHyphens/>
        <w:spacing w:before="0" w:line="240" w:lineRule="auto"/>
        <w:rPr>
          <w:rFonts w:ascii="Times New Roman" w:eastAsia="Calibri" w:hAnsi="Times New Roman"/>
          <w:b w:val="0"/>
          <w:szCs w:val="24"/>
        </w:rPr>
      </w:pPr>
      <w:r w:rsidRPr="00A40362">
        <w:rPr>
          <w:rFonts w:ascii="Times New Roman" w:eastAsia="Calibri" w:hAnsi="Times New Roman"/>
          <w:b w:val="0"/>
          <w:szCs w:val="24"/>
        </w:rPr>
        <w:t>Phase II: PBC System Design and Framework Development</w:t>
      </w:r>
    </w:p>
    <w:p w14:paraId="57149E73" w14:textId="77777777" w:rsidR="00E43963" w:rsidRPr="00A40362" w:rsidRDefault="0015287D" w:rsidP="00047FF4">
      <w:pPr>
        <w:pStyle w:val="ListParagraph"/>
        <w:numPr>
          <w:ilvl w:val="0"/>
          <w:numId w:val="30"/>
        </w:numPr>
        <w:suppressAutoHyphens/>
        <w:spacing w:before="0" w:line="240" w:lineRule="auto"/>
        <w:rPr>
          <w:rFonts w:ascii="Times New Roman" w:eastAsia="Calibri" w:hAnsi="Times New Roman"/>
          <w:b w:val="0"/>
          <w:szCs w:val="24"/>
        </w:rPr>
      </w:pPr>
      <w:r w:rsidRPr="00A40362">
        <w:rPr>
          <w:rFonts w:ascii="Times New Roman" w:eastAsia="Calibri" w:hAnsi="Times New Roman"/>
          <w:b w:val="0"/>
          <w:szCs w:val="24"/>
        </w:rPr>
        <w:t xml:space="preserve">Phase III: Produce Standard Bidding Documentation for PBC and </w:t>
      </w:r>
    </w:p>
    <w:p w14:paraId="4D0F8E59" w14:textId="77777777" w:rsidR="00047FF4" w:rsidRPr="00A40362" w:rsidRDefault="00047FF4" w:rsidP="00047FF4">
      <w:pPr>
        <w:pStyle w:val="ListParagraph"/>
        <w:numPr>
          <w:ilvl w:val="0"/>
          <w:numId w:val="30"/>
        </w:numPr>
        <w:suppressAutoHyphens/>
        <w:spacing w:before="0" w:line="240" w:lineRule="auto"/>
        <w:rPr>
          <w:rFonts w:ascii="Times New Roman" w:hAnsi="Times New Roman"/>
          <w:b w:val="0"/>
          <w:szCs w:val="24"/>
        </w:rPr>
      </w:pPr>
      <w:r w:rsidRPr="00A40362">
        <w:rPr>
          <w:rFonts w:ascii="Times New Roman" w:hAnsi="Times New Roman"/>
          <w:b w:val="0"/>
          <w:szCs w:val="24"/>
        </w:rPr>
        <w:t xml:space="preserve">Phase IV: </w:t>
      </w:r>
      <w:r w:rsidRPr="00A40362">
        <w:rPr>
          <w:rFonts w:ascii="Times New Roman" w:eastAsia="Calibri" w:hAnsi="Times New Roman"/>
          <w:b w:val="0"/>
          <w:szCs w:val="24"/>
        </w:rPr>
        <w:t>Capacity</w:t>
      </w:r>
      <w:r w:rsidRPr="00A40362">
        <w:rPr>
          <w:rFonts w:ascii="Times New Roman" w:hAnsi="Times New Roman"/>
          <w:b w:val="0"/>
          <w:szCs w:val="24"/>
        </w:rPr>
        <w:t xml:space="preserve"> Building of Key Stakeholders</w:t>
      </w:r>
    </w:p>
    <w:p w14:paraId="68D4CDBD" w14:textId="77777777" w:rsidR="001E3FCE" w:rsidRPr="00A40362" w:rsidRDefault="0076090A" w:rsidP="00375287">
      <w:pPr>
        <w:suppressAutoHyphens/>
        <w:rPr>
          <w:rFonts w:ascii="Times New Roman" w:eastAsia="Calibri" w:hAnsi="Times New Roman"/>
          <w:b/>
          <w:sz w:val="24"/>
        </w:rPr>
      </w:pPr>
      <w:r w:rsidRPr="00A40362">
        <w:rPr>
          <w:rFonts w:ascii="Times New Roman" w:eastAsia="Calibri" w:hAnsi="Times New Roman"/>
          <w:b/>
          <w:sz w:val="24"/>
        </w:rPr>
        <w:t>Key Qualifications and</w:t>
      </w:r>
      <w:r w:rsidR="00D01E56" w:rsidRPr="00A40362">
        <w:rPr>
          <w:rFonts w:ascii="Times New Roman" w:hAnsi="Times New Roman"/>
          <w:b/>
          <w:sz w:val="24"/>
        </w:rPr>
        <w:t xml:space="preserve"> skills</w:t>
      </w:r>
    </w:p>
    <w:p w14:paraId="46E5AA98" w14:textId="77777777" w:rsidR="00FD0E24" w:rsidRPr="00A40362" w:rsidRDefault="00FD0E24" w:rsidP="00FD0E24">
      <w:pPr>
        <w:rPr>
          <w:rFonts w:ascii="Times New Roman" w:hAnsi="Times New Roman"/>
          <w:sz w:val="24"/>
        </w:rPr>
      </w:pPr>
      <w:r w:rsidRPr="00A40362">
        <w:rPr>
          <w:rFonts w:ascii="Times New Roman" w:hAnsi="Times New Roman"/>
          <w:sz w:val="24"/>
        </w:rPr>
        <w:t>The Consultant should possess the following qualifications and skills:</w:t>
      </w:r>
    </w:p>
    <w:p w14:paraId="73CE6860" w14:textId="77777777" w:rsidR="00D01E56" w:rsidRPr="00A40362" w:rsidRDefault="00FD0E24" w:rsidP="00D01E56">
      <w:pPr>
        <w:pStyle w:val="ListParagraph"/>
        <w:numPr>
          <w:ilvl w:val="0"/>
          <w:numId w:val="32"/>
        </w:numPr>
        <w:spacing w:after="160" w:line="278" w:lineRule="auto"/>
        <w:rPr>
          <w:rFonts w:ascii="Times New Roman" w:hAnsi="Times New Roman"/>
          <w:b w:val="0"/>
          <w:szCs w:val="24"/>
        </w:rPr>
      </w:pPr>
      <w:r w:rsidRPr="00A40362">
        <w:rPr>
          <w:rFonts w:ascii="Times New Roman" w:hAnsi="Times New Roman"/>
          <w:bCs/>
          <w:szCs w:val="24"/>
        </w:rPr>
        <w:t>Education:</w:t>
      </w:r>
      <w:r w:rsidRPr="00A40362">
        <w:rPr>
          <w:rFonts w:ascii="Times New Roman" w:hAnsi="Times New Roman"/>
          <w:b w:val="0"/>
          <w:szCs w:val="24"/>
        </w:rPr>
        <w:t xml:space="preserve"> Bachelor’s </w:t>
      </w:r>
      <w:bookmarkStart w:id="2" w:name="_Hlk202967130"/>
      <w:r w:rsidRPr="00A40362">
        <w:rPr>
          <w:rFonts w:ascii="Times New Roman" w:hAnsi="Times New Roman"/>
          <w:b w:val="0"/>
          <w:szCs w:val="24"/>
        </w:rPr>
        <w:t>Degree in Civil Engineering or Transportation Engineering</w:t>
      </w:r>
      <w:bookmarkEnd w:id="2"/>
      <w:r w:rsidRPr="00A40362">
        <w:rPr>
          <w:rFonts w:ascii="Times New Roman" w:hAnsi="Times New Roman"/>
          <w:b w:val="0"/>
          <w:szCs w:val="24"/>
        </w:rPr>
        <w:t xml:space="preserve"> and Master’s Degree in Civil Engineering, Transportation Engineering, or related field.</w:t>
      </w:r>
    </w:p>
    <w:p w14:paraId="50871EF0" w14:textId="77777777" w:rsidR="00D01E56" w:rsidRPr="00A40362" w:rsidRDefault="00FD0E24" w:rsidP="00D01E56">
      <w:pPr>
        <w:pStyle w:val="ListParagraph"/>
        <w:numPr>
          <w:ilvl w:val="0"/>
          <w:numId w:val="32"/>
        </w:numPr>
        <w:spacing w:after="160" w:line="278" w:lineRule="auto"/>
        <w:rPr>
          <w:rFonts w:ascii="Times New Roman" w:hAnsi="Times New Roman"/>
          <w:b w:val="0"/>
          <w:bCs/>
          <w:szCs w:val="24"/>
        </w:rPr>
      </w:pPr>
      <w:r w:rsidRPr="00A40362">
        <w:rPr>
          <w:rFonts w:ascii="Times New Roman" w:hAnsi="Times New Roman"/>
          <w:bCs/>
          <w:szCs w:val="24"/>
        </w:rPr>
        <w:t>General Experience:</w:t>
      </w:r>
      <w:r w:rsidRPr="00A40362">
        <w:rPr>
          <w:rFonts w:ascii="Times New Roman" w:hAnsi="Times New Roman"/>
          <w:szCs w:val="24"/>
        </w:rPr>
        <w:t xml:space="preserve"> </w:t>
      </w:r>
      <w:r w:rsidRPr="00A40362">
        <w:rPr>
          <w:rFonts w:ascii="Times New Roman" w:hAnsi="Times New Roman"/>
          <w:b w:val="0"/>
          <w:bCs/>
          <w:szCs w:val="24"/>
        </w:rPr>
        <w:t xml:space="preserve">At least 15 years of experience in road design, construction, maintenance, and pavement management systems with knowledge of contract management, performance monitoring, and evaluation infrastructure projects in road maintenance and rehabilitation projects. </w:t>
      </w:r>
    </w:p>
    <w:p w14:paraId="6ABAC4F6" w14:textId="77777777" w:rsidR="00615B4E" w:rsidRPr="00A40362" w:rsidRDefault="00FD0E24" w:rsidP="00615B4E">
      <w:pPr>
        <w:pStyle w:val="ListParagraph"/>
        <w:numPr>
          <w:ilvl w:val="0"/>
          <w:numId w:val="32"/>
        </w:numPr>
        <w:spacing w:after="160" w:line="278" w:lineRule="auto"/>
        <w:rPr>
          <w:rFonts w:ascii="Times New Roman" w:hAnsi="Times New Roman"/>
          <w:b w:val="0"/>
          <w:bCs/>
          <w:szCs w:val="24"/>
        </w:rPr>
      </w:pPr>
      <w:r w:rsidRPr="00A40362">
        <w:rPr>
          <w:rFonts w:ascii="Times New Roman" w:hAnsi="Times New Roman"/>
          <w:bCs/>
          <w:szCs w:val="24"/>
        </w:rPr>
        <w:t>Specific Experience:</w:t>
      </w:r>
      <w:r w:rsidRPr="00A40362">
        <w:rPr>
          <w:rFonts w:ascii="Times New Roman" w:hAnsi="Times New Roman"/>
          <w:szCs w:val="24"/>
        </w:rPr>
        <w:t xml:space="preserve">  </w:t>
      </w:r>
      <w:r w:rsidRPr="00A40362">
        <w:rPr>
          <w:rFonts w:ascii="Times New Roman" w:hAnsi="Times New Roman"/>
          <w:b w:val="0"/>
          <w:bCs/>
          <w:szCs w:val="24"/>
        </w:rPr>
        <w:t>At least 5 years of experience in road sector management, with significant experience in PBC in road sector.</w:t>
      </w:r>
    </w:p>
    <w:p w14:paraId="1A23012A" w14:textId="77777777" w:rsidR="003F3187" w:rsidRPr="00A40362" w:rsidRDefault="00FD0E24" w:rsidP="00615B4E">
      <w:pPr>
        <w:pStyle w:val="ListParagraph"/>
        <w:numPr>
          <w:ilvl w:val="0"/>
          <w:numId w:val="32"/>
        </w:numPr>
        <w:spacing w:after="160" w:line="278" w:lineRule="auto"/>
        <w:rPr>
          <w:rFonts w:ascii="Times New Roman" w:hAnsi="Times New Roman"/>
          <w:b w:val="0"/>
          <w:bCs/>
          <w:szCs w:val="24"/>
        </w:rPr>
      </w:pPr>
      <w:r w:rsidRPr="00A40362">
        <w:rPr>
          <w:rFonts w:ascii="Times New Roman" w:hAnsi="Times New Roman"/>
          <w:bCs/>
          <w:szCs w:val="24"/>
        </w:rPr>
        <w:t>Professional Affiliations:</w:t>
      </w:r>
      <w:r w:rsidRPr="00A40362">
        <w:rPr>
          <w:rFonts w:ascii="Times New Roman" w:hAnsi="Times New Roman"/>
          <w:szCs w:val="24"/>
        </w:rPr>
        <w:t xml:space="preserve"> </w:t>
      </w:r>
      <w:r w:rsidRPr="00A40362">
        <w:rPr>
          <w:rFonts w:ascii="Times New Roman" w:hAnsi="Times New Roman"/>
          <w:b w:val="0"/>
          <w:bCs/>
          <w:szCs w:val="24"/>
        </w:rPr>
        <w:t>Membership in relevant professional bodies.</w:t>
      </w:r>
    </w:p>
    <w:p w14:paraId="4BF05C08" w14:textId="77777777" w:rsidR="0076090A" w:rsidRPr="00A40362" w:rsidRDefault="0076090A" w:rsidP="00375287">
      <w:pPr>
        <w:suppressAutoHyphens/>
        <w:rPr>
          <w:rFonts w:ascii="Times New Roman" w:eastAsia="Calibri" w:hAnsi="Times New Roman"/>
          <w:b/>
          <w:sz w:val="24"/>
        </w:rPr>
      </w:pPr>
      <w:r w:rsidRPr="00A40362">
        <w:rPr>
          <w:rFonts w:ascii="Times New Roman" w:eastAsia="Calibri" w:hAnsi="Times New Roman"/>
          <w:b/>
          <w:sz w:val="24"/>
        </w:rPr>
        <w:t>Duration of the Assignment</w:t>
      </w:r>
    </w:p>
    <w:p w14:paraId="5F078C73" w14:textId="77777777" w:rsidR="00E86EAF" w:rsidRPr="00A40362" w:rsidRDefault="00E355B7" w:rsidP="00375287">
      <w:pPr>
        <w:suppressAutoHyphens/>
        <w:rPr>
          <w:rFonts w:ascii="Times New Roman" w:eastAsia="Calibri" w:hAnsi="Times New Roman"/>
          <w:sz w:val="24"/>
        </w:rPr>
      </w:pPr>
      <w:r w:rsidRPr="00A40362">
        <w:rPr>
          <w:rFonts w:ascii="Times New Roman" w:eastAsia="Calibri" w:hAnsi="Times New Roman"/>
          <w:sz w:val="24"/>
        </w:rPr>
        <w:t>The overall service duration is a maximum of 26 Weeks.</w:t>
      </w:r>
    </w:p>
    <w:p w14:paraId="3FA4070C" w14:textId="77777777" w:rsidR="0076090A" w:rsidRPr="00A40362" w:rsidRDefault="0076090A" w:rsidP="0076090A">
      <w:pPr>
        <w:suppressAutoHyphens/>
        <w:rPr>
          <w:rFonts w:ascii="Times New Roman" w:hAnsi="Times New Roman"/>
          <w:spacing w:val="-2"/>
          <w:sz w:val="24"/>
        </w:rPr>
      </w:pPr>
      <w:r w:rsidRPr="00A40362">
        <w:rPr>
          <w:rFonts w:ascii="Times New Roman" w:hAnsi="Times New Roman"/>
          <w:spacing w:val="-2"/>
          <w:sz w:val="24"/>
        </w:rPr>
        <w:t xml:space="preserve">The attention of interested Consultants is drawn to Section III, paragraphs, 3.14, 3.16, and 3.17 of the World Bank’s “Procurement Regulations for IPF Borrowers” </w:t>
      </w:r>
      <w:r w:rsidRPr="00A40362">
        <w:rPr>
          <w:rFonts w:ascii="Times New Roman" w:hAnsi="Times New Roman"/>
          <w:sz w:val="24"/>
        </w:rPr>
        <w:t xml:space="preserve">dated </w:t>
      </w:r>
      <w:r w:rsidR="00D42AAE" w:rsidRPr="00A40362">
        <w:rPr>
          <w:rFonts w:ascii="Times New Roman" w:hAnsi="Times New Roman"/>
          <w:sz w:val="24"/>
        </w:rPr>
        <w:t>September 2025</w:t>
      </w:r>
      <w:r w:rsidRPr="00A40362">
        <w:rPr>
          <w:rFonts w:ascii="Times New Roman" w:hAnsi="Times New Roman"/>
          <w:sz w:val="24"/>
        </w:rPr>
        <w:t xml:space="preserve"> </w:t>
      </w:r>
      <w:r w:rsidRPr="00A40362">
        <w:rPr>
          <w:rFonts w:ascii="Times New Roman" w:hAnsi="Times New Roman"/>
          <w:spacing w:val="-2"/>
          <w:sz w:val="24"/>
        </w:rPr>
        <w:t>(“Procurement Regulations”), setting forth the World Bank’s policy on conflict of interest.</w:t>
      </w:r>
    </w:p>
    <w:p w14:paraId="12AF2716" w14:textId="77777777" w:rsidR="0076090A" w:rsidRPr="00A40362" w:rsidRDefault="0076090A" w:rsidP="0076090A">
      <w:pPr>
        <w:shd w:val="clear" w:color="auto" w:fill="FFFFFF"/>
        <w:spacing w:after="384" w:line="240" w:lineRule="auto"/>
        <w:textAlignment w:val="baseline"/>
        <w:rPr>
          <w:rFonts w:ascii="Times New Roman" w:hAnsi="Times New Roman"/>
          <w:color w:val="4B4F58"/>
          <w:sz w:val="24"/>
        </w:rPr>
      </w:pPr>
      <w:r w:rsidRPr="00A40362">
        <w:rPr>
          <w:rFonts w:ascii="Times New Roman" w:hAnsi="Times New Roman"/>
          <w:color w:val="4B4F58"/>
          <w:sz w:val="24"/>
        </w:rPr>
        <w:t>A Consultant will be selected in accordance with the Individual Consultant (INDV) selection method set out in the Procurement Regulations.</w:t>
      </w:r>
    </w:p>
    <w:p w14:paraId="647B34A8" w14:textId="77777777" w:rsidR="00E86EAF" w:rsidRPr="00A40362" w:rsidRDefault="00E86EAF" w:rsidP="00E86EAF">
      <w:pPr>
        <w:shd w:val="clear" w:color="auto" w:fill="FFFFFF"/>
        <w:spacing w:after="384"/>
        <w:textAlignment w:val="baseline"/>
        <w:rPr>
          <w:rFonts w:ascii="Times New Roman" w:hAnsi="Times New Roman"/>
          <w:color w:val="4B4F58"/>
          <w:sz w:val="24"/>
        </w:rPr>
      </w:pPr>
      <w:r w:rsidRPr="00A40362">
        <w:rPr>
          <w:rFonts w:ascii="Times New Roman" w:hAnsi="Times New Roman"/>
          <w:color w:val="4B4F58"/>
          <w:sz w:val="24"/>
        </w:rPr>
        <w:t>Interested consultants should provide only reference which are responding to the shortlisting criteria.</w:t>
      </w:r>
    </w:p>
    <w:p w14:paraId="659FFDAD" w14:textId="77777777" w:rsidR="00E86EAF" w:rsidRPr="00A40362" w:rsidRDefault="00E86EAF" w:rsidP="00E86EAF">
      <w:pPr>
        <w:shd w:val="clear" w:color="auto" w:fill="FFFFFF"/>
        <w:spacing w:after="384" w:line="240" w:lineRule="auto"/>
        <w:textAlignment w:val="baseline"/>
        <w:rPr>
          <w:rFonts w:ascii="Times New Roman" w:hAnsi="Times New Roman"/>
          <w:b/>
          <w:color w:val="4B4F58"/>
          <w:sz w:val="24"/>
        </w:rPr>
      </w:pPr>
      <w:r w:rsidRPr="00A40362">
        <w:rPr>
          <w:rFonts w:ascii="Times New Roman" w:hAnsi="Times New Roman"/>
          <w:b/>
          <w:color w:val="4B4F58"/>
          <w:sz w:val="24"/>
        </w:rPr>
        <w:t>Address for</w:t>
      </w:r>
      <w:r w:rsidR="00C24A66" w:rsidRPr="00A40362">
        <w:rPr>
          <w:rFonts w:ascii="Times New Roman" w:hAnsi="Times New Roman"/>
          <w:b/>
          <w:color w:val="4B4F58"/>
          <w:sz w:val="24"/>
        </w:rPr>
        <w:t xml:space="preserve"> information and clarifications</w:t>
      </w:r>
    </w:p>
    <w:p w14:paraId="45D3BE39" w14:textId="77777777" w:rsidR="00F22206" w:rsidRPr="00A40362" w:rsidRDefault="0076090A" w:rsidP="00DA023F">
      <w:pPr>
        <w:shd w:val="clear" w:color="auto" w:fill="FFFFFF"/>
        <w:spacing w:after="384" w:line="240" w:lineRule="auto"/>
        <w:textAlignment w:val="baseline"/>
        <w:rPr>
          <w:rFonts w:ascii="Times New Roman" w:hAnsi="Times New Roman"/>
          <w:color w:val="4B4F58"/>
          <w:sz w:val="24"/>
        </w:rPr>
      </w:pPr>
      <w:r w:rsidRPr="00A40362">
        <w:rPr>
          <w:rFonts w:ascii="Times New Roman" w:hAnsi="Times New Roman"/>
          <w:color w:val="4B4F58"/>
          <w:sz w:val="24"/>
        </w:rPr>
        <w:t xml:space="preserve">Terms of Reference (TORs) for the assignment can be downloaded from the following website </w:t>
      </w:r>
      <w:hyperlink r:id="rId7" w:history="1">
        <w:r w:rsidRPr="00A40362">
          <w:rPr>
            <w:rStyle w:val="Hyperlink"/>
            <w:rFonts w:ascii="Times New Roman" w:hAnsi="Times New Roman"/>
            <w:sz w:val="24"/>
          </w:rPr>
          <w:t>www.ra.org.mw</w:t>
        </w:r>
      </w:hyperlink>
      <w:r w:rsidRPr="00A40362">
        <w:rPr>
          <w:rFonts w:ascii="Times New Roman" w:hAnsi="Times New Roman"/>
          <w:color w:val="4B4F58"/>
          <w:sz w:val="24"/>
        </w:rPr>
        <w:t xml:space="preserve">  and further information can be obtained at the address below during office hours from 07:30 to 12:00 hours and 13:00 to 16:30 hours, local time</w:t>
      </w:r>
    </w:p>
    <w:p w14:paraId="67356B85" w14:textId="77777777" w:rsidR="00E86EAF" w:rsidRPr="00A40362" w:rsidRDefault="00E86EAF" w:rsidP="00E86EAF">
      <w:pPr>
        <w:shd w:val="clear" w:color="auto" w:fill="FFFFFF"/>
        <w:spacing w:after="384" w:line="240" w:lineRule="auto"/>
        <w:textAlignment w:val="baseline"/>
        <w:rPr>
          <w:rFonts w:ascii="Times New Roman" w:hAnsi="Times New Roman"/>
          <w:color w:val="4B4F58"/>
          <w:sz w:val="24"/>
        </w:rPr>
      </w:pPr>
      <w:r w:rsidRPr="00A40362">
        <w:rPr>
          <w:rFonts w:ascii="Times New Roman" w:hAnsi="Times New Roman"/>
          <w:b/>
          <w:bCs/>
          <w:color w:val="4B4F58"/>
          <w:sz w:val="24"/>
        </w:rPr>
        <w:t>Method of Application</w:t>
      </w:r>
    </w:p>
    <w:p w14:paraId="076AACDB" w14:textId="796C1C84" w:rsidR="00F22206" w:rsidRPr="00A40362" w:rsidRDefault="00F22206" w:rsidP="00F22206">
      <w:pPr>
        <w:suppressAutoHyphens/>
        <w:rPr>
          <w:rFonts w:ascii="Times New Roman" w:hAnsi="Times New Roman"/>
          <w:b/>
          <w:spacing w:val="-2"/>
          <w:sz w:val="24"/>
        </w:rPr>
      </w:pPr>
      <w:r w:rsidRPr="00A40362">
        <w:rPr>
          <w:rFonts w:ascii="Times New Roman" w:hAnsi="Times New Roman"/>
          <w:spacing w:val="-2"/>
          <w:sz w:val="24"/>
        </w:rPr>
        <w:t xml:space="preserve">Expressions </w:t>
      </w:r>
      <w:r w:rsidR="00A74827" w:rsidRPr="00A40362">
        <w:rPr>
          <w:rFonts w:ascii="Times New Roman" w:hAnsi="Times New Roman"/>
          <w:spacing w:val="-2"/>
          <w:sz w:val="24"/>
        </w:rPr>
        <w:t>o</w:t>
      </w:r>
      <w:r w:rsidR="0099453B" w:rsidRPr="00A40362">
        <w:rPr>
          <w:rFonts w:ascii="Times New Roman" w:hAnsi="Times New Roman"/>
          <w:spacing w:val="-2"/>
          <w:sz w:val="24"/>
        </w:rPr>
        <w:t xml:space="preserve">f </w:t>
      </w:r>
      <w:r w:rsidRPr="00A40362">
        <w:rPr>
          <w:rFonts w:ascii="Times New Roman" w:hAnsi="Times New Roman"/>
          <w:spacing w:val="-2"/>
          <w:sz w:val="24"/>
        </w:rPr>
        <w:t xml:space="preserve">Interest </w:t>
      </w:r>
      <w:r w:rsidR="00E86EAF" w:rsidRPr="00A40362">
        <w:rPr>
          <w:rFonts w:ascii="Times New Roman" w:hAnsi="Times New Roman"/>
          <w:spacing w:val="-2"/>
          <w:sz w:val="24"/>
        </w:rPr>
        <w:t xml:space="preserve">including updated curriculum vitae and copies of academic and professional qualifications </w:t>
      </w:r>
      <w:r w:rsidR="00A74827" w:rsidRPr="00A40362">
        <w:rPr>
          <w:rFonts w:ascii="Times New Roman" w:hAnsi="Times New Roman"/>
          <w:spacing w:val="-2"/>
          <w:sz w:val="24"/>
        </w:rPr>
        <w:t>clearly m</w:t>
      </w:r>
      <w:r w:rsidR="0099453B" w:rsidRPr="00A40362">
        <w:rPr>
          <w:rFonts w:ascii="Times New Roman" w:hAnsi="Times New Roman"/>
          <w:spacing w:val="-2"/>
          <w:sz w:val="24"/>
        </w:rPr>
        <w:t>arked: “</w:t>
      </w:r>
      <w:r w:rsidR="000B5D54" w:rsidRPr="00A40362">
        <w:rPr>
          <w:rFonts w:ascii="Times New Roman" w:hAnsi="Times New Roman"/>
          <w:b/>
          <w:spacing w:val="-2"/>
          <w:sz w:val="24"/>
        </w:rPr>
        <w:t>Consultancy Services for the Development of a Performance-Based Contracting System for Road Rehabilitation and Maintenance for Malawi</w:t>
      </w:r>
      <w:r w:rsidRPr="00A40362">
        <w:rPr>
          <w:rFonts w:ascii="Times New Roman" w:hAnsi="Times New Roman"/>
          <w:spacing w:val="-2"/>
          <w:sz w:val="24"/>
        </w:rPr>
        <w:t xml:space="preserve">” must be delivered in a written form to the address below in person, or by mail, or by e-mail by </w:t>
      </w:r>
      <w:r w:rsidRPr="00A40362">
        <w:rPr>
          <w:rFonts w:ascii="Times New Roman" w:hAnsi="Times New Roman"/>
          <w:b/>
          <w:spacing w:val="-2"/>
          <w:sz w:val="24"/>
        </w:rPr>
        <w:t xml:space="preserve">16:30 Hours on </w:t>
      </w:r>
      <w:r w:rsidR="009277C1">
        <w:rPr>
          <w:rFonts w:ascii="Times New Roman" w:hAnsi="Times New Roman"/>
          <w:b/>
          <w:spacing w:val="-2"/>
          <w:sz w:val="24"/>
        </w:rPr>
        <w:t>Monday</w:t>
      </w:r>
      <w:r w:rsidR="006E309B" w:rsidRPr="00A40362">
        <w:rPr>
          <w:rFonts w:ascii="Times New Roman" w:hAnsi="Times New Roman"/>
          <w:b/>
          <w:spacing w:val="-2"/>
          <w:sz w:val="24"/>
        </w:rPr>
        <w:t>,</w:t>
      </w:r>
      <w:r w:rsidRPr="00A40362">
        <w:rPr>
          <w:rFonts w:ascii="Times New Roman" w:hAnsi="Times New Roman"/>
          <w:b/>
          <w:spacing w:val="-2"/>
          <w:sz w:val="24"/>
        </w:rPr>
        <w:t xml:space="preserve"> </w:t>
      </w:r>
      <w:r w:rsidR="009277C1" w:rsidRPr="00A40362">
        <w:rPr>
          <w:rFonts w:ascii="Times New Roman" w:hAnsi="Times New Roman"/>
          <w:b/>
          <w:spacing w:val="-2"/>
          <w:sz w:val="24"/>
        </w:rPr>
        <w:t>1</w:t>
      </w:r>
      <w:r w:rsidR="009277C1">
        <w:rPr>
          <w:rFonts w:ascii="Times New Roman" w:hAnsi="Times New Roman"/>
          <w:b/>
          <w:spacing w:val="-2"/>
          <w:sz w:val="24"/>
        </w:rPr>
        <w:t>6</w:t>
      </w:r>
      <w:r w:rsidR="009277C1" w:rsidRPr="00A40362">
        <w:rPr>
          <w:rFonts w:ascii="Times New Roman" w:hAnsi="Times New Roman"/>
          <w:b/>
          <w:spacing w:val="-2"/>
          <w:sz w:val="24"/>
          <w:vertAlign w:val="superscript"/>
        </w:rPr>
        <w:t>th</w:t>
      </w:r>
      <w:r w:rsidR="009277C1" w:rsidRPr="00A40362">
        <w:rPr>
          <w:rFonts w:ascii="Times New Roman" w:hAnsi="Times New Roman"/>
          <w:b/>
          <w:spacing w:val="-2"/>
          <w:sz w:val="24"/>
        </w:rPr>
        <w:t xml:space="preserve"> </w:t>
      </w:r>
      <w:r w:rsidR="006C163A" w:rsidRPr="00A40362">
        <w:rPr>
          <w:rFonts w:ascii="Times New Roman" w:hAnsi="Times New Roman"/>
          <w:b/>
          <w:spacing w:val="-2"/>
          <w:sz w:val="24"/>
        </w:rPr>
        <w:t>March 2026</w:t>
      </w:r>
      <w:r w:rsidRPr="00A40362">
        <w:rPr>
          <w:rFonts w:ascii="Times New Roman" w:hAnsi="Times New Roman"/>
          <w:b/>
          <w:spacing w:val="-2"/>
          <w:sz w:val="24"/>
        </w:rPr>
        <w:t>.</w:t>
      </w:r>
    </w:p>
    <w:p w14:paraId="2275F160" w14:textId="77777777" w:rsidR="00F22206" w:rsidRPr="00A40362" w:rsidRDefault="00F22206" w:rsidP="00F22206">
      <w:pPr>
        <w:suppressAutoHyphens/>
        <w:spacing w:after="0"/>
        <w:rPr>
          <w:rFonts w:ascii="Times New Roman" w:hAnsi="Times New Roman"/>
          <w:iCs/>
          <w:spacing w:val="-2"/>
          <w:sz w:val="24"/>
        </w:rPr>
      </w:pPr>
    </w:p>
    <w:p w14:paraId="21B9C2F9" w14:textId="77777777" w:rsidR="00F22206" w:rsidRPr="00A40362" w:rsidRDefault="00F22206" w:rsidP="00F22206">
      <w:pPr>
        <w:suppressAutoHyphens/>
        <w:spacing w:after="0"/>
        <w:rPr>
          <w:rFonts w:ascii="Times New Roman" w:hAnsi="Times New Roman"/>
          <w:iCs/>
          <w:spacing w:val="-2"/>
          <w:sz w:val="24"/>
        </w:rPr>
      </w:pPr>
      <w:r w:rsidRPr="00A40362">
        <w:rPr>
          <w:rFonts w:ascii="Times New Roman" w:hAnsi="Times New Roman"/>
          <w:iCs/>
          <w:spacing w:val="-2"/>
          <w:sz w:val="24"/>
        </w:rPr>
        <w:t xml:space="preserve">The Chairman, </w:t>
      </w:r>
    </w:p>
    <w:p w14:paraId="6E798ECA" w14:textId="77777777" w:rsidR="00F22206" w:rsidRPr="00A40362" w:rsidRDefault="00F22206" w:rsidP="00F22206">
      <w:pPr>
        <w:suppressAutoHyphens/>
        <w:spacing w:after="0"/>
        <w:rPr>
          <w:rFonts w:ascii="Times New Roman" w:hAnsi="Times New Roman"/>
          <w:iCs/>
          <w:spacing w:val="-2"/>
          <w:sz w:val="24"/>
        </w:rPr>
      </w:pPr>
      <w:r w:rsidRPr="00A40362">
        <w:rPr>
          <w:rFonts w:ascii="Times New Roman" w:hAnsi="Times New Roman"/>
          <w:iCs/>
          <w:spacing w:val="-2"/>
          <w:sz w:val="24"/>
        </w:rPr>
        <w:t>Internal Procurement and Disposal Committee</w:t>
      </w:r>
    </w:p>
    <w:p w14:paraId="4867CE66" w14:textId="77777777" w:rsidR="00F22206" w:rsidRPr="00A40362" w:rsidRDefault="00F22206" w:rsidP="00F22206">
      <w:pPr>
        <w:suppressAutoHyphens/>
        <w:spacing w:after="0"/>
        <w:rPr>
          <w:rFonts w:ascii="Times New Roman" w:hAnsi="Times New Roman"/>
          <w:iCs/>
          <w:spacing w:val="-2"/>
          <w:sz w:val="24"/>
        </w:rPr>
      </w:pPr>
      <w:r w:rsidRPr="00A40362">
        <w:rPr>
          <w:rFonts w:ascii="Times New Roman" w:hAnsi="Times New Roman"/>
          <w:iCs/>
          <w:spacing w:val="-2"/>
          <w:sz w:val="24"/>
        </w:rPr>
        <w:t>Attn: Procurement Manager</w:t>
      </w:r>
    </w:p>
    <w:p w14:paraId="5165F200" w14:textId="77777777" w:rsidR="00AC789E" w:rsidRPr="00A40362" w:rsidRDefault="00AC789E" w:rsidP="00AC789E">
      <w:pPr>
        <w:suppressAutoHyphens/>
        <w:spacing w:after="0"/>
        <w:rPr>
          <w:rFonts w:ascii="Times New Roman" w:hAnsi="Times New Roman"/>
          <w:iCs/>
          <w:spacing w:val="-2"/>
          <w:sz w:val="24"/>
        </w:rPr>
      </w:pPr>
      <w:r w:rsidRPr="00A40362">
        <w:rPr>
          <w:rFonts w:ascii="Times New Roman" w:hAnsi="Times New Roman"/>
          <w:iCs/>
          <w:spacing w:val="-2"/>
          <w:sz w:val="24"/>
        </w:rPr>
        <w:t>Roads Authority</w:t>
      </w:r>
    </w:p>
    <w:p w14:paraId="4F01C6C3" w14:textId="77777777" w:rsidR="00F22206" w:rsidRPr="00A40362" w:rsidRDefault="00F22206" w:rsidP="00F22206">
      <w:pPr>
        <w:suppressAutoHyphens/>
        <w:spacing w:after="0"/>
        <w:rPr>
          <w:rFonts w:ascii="Times New Roman" w:hAnsi="Times New Roman"/>
          <w:iCs/>
          <w:spacing w:val="-2"/>
          <w:sz w:val="24"/>
        </w:rPr>
      </w:pPr>
      <w:r w:rsidRPr="00A40362">
        <w:rPr>
          <w:rFonts w:ascii="Times New Roman" w:hAnsi="Times New Roman"/>
          <w:iCs/>
          <w:spacing w:val="-2"/>
          <w:sz w:val="24"/>
        </w:rPr>
        <w:t>Functional Building</w:t>
      </w:r>
      <w:r w:rsidR="00E86EAF" w:rsidRPr="00A40362">
        <w:rPr>
          <w:rFonts w:ascii="Times New Roman" w:hAnsi="Times New Roman"/>
          <w:iCs/>
          <w:spacing w:val="-2"/>
          <w:sz w:val="24"/>
        </w:rPr>
        <w:t>s</w:t>
      </w:r>
      <w:r w:rsidRPr="00A40362">
        <w:rPr>
          <w:rFonts w:ascii="Times New Roman" w:hAnsi="Times New Roman"/>
          <w:iCs/>
          <w:spacing w:val="-2"/>
          <w:sz w:val="24"/>
        </w:rPr>
        <w:t xml:space="preserve">, off </w:t>
      </w:r>
      <w:r w:rsidR="006E309B" w:rsidRPr="00A40362">
        <w:rPr>
          <w:rFonts w:ascii="Times New Roman" w:hAnsi="Times New Roman"/>
          <w:iCs/>
          <w:spacing w:val="-2"/>
          <w:sz w:val="24"/>
        </w:rPr>
        <w:t>John Chilembwe</w:t>
      </w:r>
      <w:r w:rsidRPr="00A40362">
        <w:rPr>
          <w:rFonts w:ascii="Times New Roman" w:hAnsi="Times New Roman"/>
          <w:iCs/>
          <w:spacing w:val="-2"/>
          <w:sz w:val="24"/>
        </w:rPr>
        <w:t xml:space="preserve"> </w:t>
      </w:r>
      <w:r w:rsidR="00E86EAF" w:rsidRPr="00A40362">
        <w:rPr>
          <w:rFonts w:ascii="Times New Roman" w:hAnsi="Times New Roman"/>
          <w:iCs/>
          <w:spacing w:val="-2"/>
          <w:sz w:val="24"/>
        </w:rPr>
        <w:t>Highway</w:t>
      </w:r>
      <w:r w:rsidRPr="00A40362">
        <w:rPr>
          <w:rFonts w:ascii="Times New Roman" w:hAnsi="Times New Roman"/>
          <w:iCs/>
          <w:spacing w:val="-2"/>
          <w:sz w:val="24"/>
        </w:rPr>
        <w:t>, Private Bag B346</w:t>
      </w:r>
    </w:p>
    <w:p w14:paraId="1232FBBD" w14:textId="77777777" w:rsidR="00F22206" w:rsidRPr="00A40362" w:rsidRDefault="00F22206" w:rsidP="00F22206">
      <w:pPr>
        <w:suppressAutoHyphens/>
        <w:spacing w:after="0"/>
        <w:rPr>
          <w:rFonts w:ascii="Times New Roman" w:hAnsi="Times New Roman"/>
          <w:iCs/>
          <w:spacing w:val="-2"/>
          <w:sz w:val="24"/>
        </w:rPr>
      </w:pPr>
      <w:r w:rsidRPr="00A40362">
        <w:rPr>
          <w:rFonts w:ascii="Times New Roman" w:hAnsi="Times New Roman"/>
          <w:iCs/>
          <w:spacing w:val="-2"/>
          <w:sz w:val="24"/>
        </w:rPr>
        <w:t>Lilongwe 3, Malawi</w:t>
      </w:r>
    </w:p>
    <w:p w14:paraId="48F02D6B" w14:textId="77777777" w:rsidR="00F22206" w:rsidRPr="00A40362" w:rsidRDefault="00F22206" w:rsidP="00F22206">
      <w:pPr>
        <w:suppressAutoHyphens/>
        <w:spacing w:after="0"/>
        <w:rPr>
          <w:rFonts w:ascii="Times New Roman" w:hAnsi="Times New Roman"/>
          <w:spacing w:val="-2"/>
          <w:sz w:val="24"/>
        </w:rPr>
      </w:pPr>
      <w:r w:rsidRPr="00A40362">
        <w:rPr>
          <w:rFonts w:ascii="Times New Roman" w:hAnsi="Times New Roman"/>
          <w:spacing w:val="-2"/>
          <w:sz w:val="24"/>
        </w:rPr>
        <w:t xml:space="preserve">E-mail: </w:t>
      </w:r>
      <w:r w:rsidRPr="00A40362">
        <w:rPr>
          <w:rFonts w:ascii="Times New Roman" w:hAnsi="Times New Roman"/>
          <w:spacing w:val="-2"/>
          <w:sz w:val="24"/>
        </w:rPr>
        <w:tab/>
      </w:r>
      <w:hyperlink r:id="rId8" w:history="1">
        <w:r w:rsidR="00CB3795" w:rsidRPr="00A40362">
          <w:rPr>
            <w:rStyle w:val="Hyperlink"/>
            <w:rFonts w:ascii="Times New Roman" w:hAnsi="Times New Roman"/>
            <w:spacing w:val="-2"/>
            <w:sz w:val="24"/>
          </w:rPr>
          <w:t>ipc@ra.org.mw</w:t>
        </w:r>
      </w:hyperlink>
      <w:r w:rsidRPr="00A40362">
        <w:rPr>
          <w:rFonts w:ascii="Times New Roman" w:hAnsi="Times New Roman"/>
          <w:spacing w:val="-2"/>
          <w:sz w:val="24"/>
        </w:rPr>
        <w:t xml:space="preserve"> </w:t>
      </w:r>
      <w:r w:rsidR="00DA023F" w:rsidRPr="00A40362">
        <w:rPr>
          <w:rFonts w:ascii="Times New Roman" w:hAnsi="Times New Roman"/>
          <w:spacing w:val="-2"/>
          <w:sz w:val="24"/>
        </w:rPr>
        <w:t xml:space="preserve">copy </w:t>
      </w:r>
      <w:hyperlink r:id="rId9" w:history="1">
        <w:r w:rsidR="00DC00E2" w:rsidRPr="00A40362">
          <w:rPr>
            <w:rStyle w:val="Hyperlink"/>
            <w:rFonts w:ascii="Times New Roman" w:hAnsi="Times New Roman"/>
            <w:spacing w:val="-2"/>
            <w:sz w:val="24"/>
          </w:rPr>
          <w:t>stevechipala@satcp.mw</w:t>
        </w:r>
      </w:hyperlink>
      <w:r w:rsidR="00DC00E2" w:rsidRPr="00A40362">
        <w:rPr>
          <w:rFonts w:ascii="Times New Roman" w:hAnsi="Times New Roman"/>
          <w:spacing w:val="-2"/>
          <w:sz w:val="24"/>
        </w:rPr>
        <w:t xml:space="preserve"> </w:t>
      </w:r>
    </w:p>
    <w:p w14:paraId="410B3EB5" w14:textId="77777777" w:rsidR="00F22206" w:rsidRPr="00A40362" w:rsidRDefault="00F22206" w:rsidP="00F22206">
      <w:pPr>
        <w:suppressAutoHyphens/>
        <w:spacing w:after="0"/>
        <w:rPr>
          <w:rFonts w:ascii="Times New Roman" w:hAnsi="Times New Roman"/>
          <w:sz w:val="24"/>
        </w:rPr>
      </w:pPr>
      <w:r w:rsidRPr="00A40362">
        <w:rPr>
          <w:rFonts w:ascii="Times New Roman" w:hAnsi="Times New Roman"/>
          <w:iCs/>
          <w:spacing w:val="-2"/>
          <w:sz w:val="24"/>
        </w:rPr>
        <w:t>Website:</w:t>
      </w:r>
      <w:r w:rsidRPr="00A40362">
        <w:rPr>
          <w:rFonts w:ascii="Times New Roman" w:hAnsi="Times New Roman"/>
          <w:spacing w:val="-2"/>
          <w:sz w:val="24"/>
        </w:rPr>
        <w:tab/>
      </w:r>
      <w:hyperlink r:id="rId10" w:history="1">
        <w:r w:rsidRPr="00A40362">
          <w:rPr>
            <w:rFonts w:ascii="Times New Roman" w:hAnsi="Times New Roman"/>
            <w:color w:val="0000FF"/>
            <w:spacing w:val="-2"/>
            <w:sz w:val="24"/>
            <w:u w:val="single"/>
          </w:rPr>
          <w:t>www.ra.org.mw</w:t>
        </w:r>
      </w:hyperlink>
      <w:r w:rsidRPr="00A40362">
        <w:rPr>
          <w:rFonts w:ascii="Times New Roman" w:hAnsi="Times New Roman"/>
          <w:spacing w:val="-2"/>
          <w:sz w:val="24"/>
        </w:rPr>
        <w:t xml:space="preserve"> </w:t>
      </w:r>
    </w:p>
    <w:p w14:paraId="6771819D" w14:textId="77777777" w:rsidR="00F22206" w:rsidRPr="00A40362" w:rsidRDefault="00F22206" w:rsidP="00F22206">
      <w:pPr>
        <w:suppressAutoHyphens/>
        <w:spacing w:after="0"/>
        <w:rPr>
          <w:rFonts w:ascii="Times New Roman" w:hAnsi="Times New Roman"/>
          <w:sz w:val="24"/>
        </w:rPr>
      </w:pPr>
    </w:p>
    <w:p w14:paraId="08865867" w14:textId="77777777" w:rsidR="00E40D75" w:rsidRPr="00A40362" w:rsidRDefault="00E40D75" w:rsidP="000D60BB">
      <w:pPr>
        <w:suppressAutoHyphens/>
        <w:spacing w:after="0"/>
        <w:rPr>
          <w:rFonts w:ascii="Times New Roman" w:hAnsi="Times New Roman"/>
          <w:spacing w:val="-2"/>
          <w:sz w:val="24"/>
        </w:rPr>
      </w:pPr>
    </w:p>
    <w:p w14:paraId="24FA1E44" w14:textId="77777777" w:rsidR="00E40D75" w:rsidRPr="00A40362" w:rsidRDefault="00E40D75" w:rsidP="000D60BB">
      <w:pPr>
        <w:suppressAutoHyphens/>
        <w:spacing w:after="0"/>
        <w:rPr>
          <w:rFonts w:ascii="Times New Roman" w:hAnsi="Times New Roman"/>
          <w:spacing w:val="-2"/>
          <w:sz w:val="24"/>
        </w:rPr>
      </w:pPr>
    </w:p>
    <w:p w14:paraId="2A67EF0C" w14:textId="77777777" w:rsidR="00E40D75" w:rsidRPr="00A40362" w:rsidRDefault="00E40D75" w:rsidP="000D60BB">
      <w:pPr>
        <w:suppressAutoHyphens/>
        <w:spacing w:after="0"/>
        <w:rPr>
          <w:rFonts w:ascii="Times New Roman" w:hAnsi="Times New Roman"/>
          <w:spacing w:val="-2"/>
          <w:sz w:val="24"/>
        </w:rPr>
      </w:pPr>
    </w:p>
    <w:p w14:paraId="704A58C0" w14:textId="77777777" w:rsidR="00E40D75" w:rsidRPr="00346FC1" w:rsidRDefault="00E40D75" w:rsidP="00E40D75">
      <w:pPr>
        <w:tabs>
          <w:tab w:val="left" w:pos="885"/>
        </w:tabs>
        <w:rPr>
          <w:rFonts w:ascii="Times New Roman" w:hAnsi="Times New Roman"/>
        </w:rPr>
      </w:pPr>
      <w:r w:rsidRPr="00346FC1">
        <w:rPr>
          <w:rFonts w:ascii="Times New Roman" w:hAnsi="Times New Roman"/>
        </w:rPr>
        <w:tab/>
      </w:r>
    </w:p>
    <w:sectPr w:rsidR="00E40D75" w:rsidRPr="00346FC1" w:rsidSect="00CB3795">
      <w:headerReference w:type="default" r:id="rId11"/>
      <w:headerReference w:type="first" r:id="rId12"/>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B432" w14:textId="77777777" w:rsidR="005251FC" w:rsidRDefault="005251FC" w:rsidP="006F693B">
      <w:pPr>
        <w:spacing w:after="0" w:line="240" w:lineRule="auto"/>
      </w:pPr>
      <w:r>
        <w:separator/>
      </w:r>
    </w:p>
  </w:endnote>
  <w:endnote w:type="continuationSeparator" w:id="0">
    <w:p w14:paraId="5728813F" w14:textId="77777777" w:rsidR="005251FC" w:rsidRDefault="005251FC" w:rsidP="006F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AB6F" w14:textId="77777777" w:rsidR="005251FC" w:rsidRDefault="005251FC" w:rsidP="006F693B">
      <w:pPr>
        <w:spacing w:after="0" w:line="240" w:lineRule="auto"/>
      </w:pPr>
      <w:r>
        <w:separator/>
      </w:r>
    </w:p>
  </w:footnote>
  <w:footnote w:type="continuationSeparator" w:id="0">
    <w:p w14:paraId="1AB57997" w14:textId="77777777" w:rsidR="005251FC" w:rsidRDefault="005251FC" w:rsidP="006F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70D2" w14:textId="77777777" w:rsidR="006F0755" w:rsidRDefault="006F0755" w:rsidP="006F0755">
    <w:pPr>
      <w:pStyle w:val="Header"/>
    </w:pPr>
  </w:p>
  <w:p w14:paraId="5A95D89E" w14:textId="77777777" w:rsidR="006F0755" w:rsidRDefault="006F0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6E5B" w14:textId="1FBD90CD" w:rsidR="009C0EE3" w:rsidRDefault="00C23753">
    <w:pPr>
      <w:pStyle w:val="Header"/>
    </w:pPr>
    <w:r>
      <w:rPr>
        <w:noProof/>
      </w:rPr>
      <w:drawing>
        <wp:anchor distT="0" distB="0" distL="114300" distR="114300" simplePos="0" relativeHeight="251658240" behindDoc="1" locked="0" layoutInCell="1" allowOverlap="1" wp14:anchorId="09ED5F77" wp14:editId="4E43F291">
          <wp:simplePos x="0" y="0"/>
          <wp:positionH relativeFrom="column">
            <wp:posOffset>241300</wp:posOffset>
          </wp:positionH>
          <wp:positionV relativeFrom="paragraph">
            <wp:posOffset>222250</wp:posOffset>
          </wp:positionV>
          <wp:extent cx="1019175" cy="1009650"/>
          <wp:effectExtent l="0" t="0" r="0" b="0"/>
          <wp:wrapNone/>
          <wp:docPr id="2" name="Picture 7"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G Embl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27417C4" wp14:editId="38C08E93">
          <wp:simplePos x="0" y="0"/>
          <wp:positionH relativeFrom="margin">
            <wp:posOffset>5465445</wp:posOffset>
          </wp:positionH>
          <wp:positionV relativeFrom="paragraph">
            <wp:posOffset>241300</wp:posOffset>
          </wp:positionV>
          <wp:extent cx="1034415" cy="768350"/>
          <wp:effectExtent l="0" t="0" r="0" b="0"/>
          <wp:wrapNone/>
          <wp:docPr id="1" name="Picture 8" descr="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4415" cy="768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401"/>
    <w:multiLevelType w:val="hybridMultilevel"/>
    <w:tmpl w:val="42A4E97C"/>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E065C2"/>
    <w:multiLevelType w:val="hybridMultilevel"/>
    <w:tmpl w:val="01CA1EB4"/>
    <w:lvl w:ilvl="0" w:tplc="146CB0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C32BCB"/>
    <w:multiLevelType w:val="hybridMultilevel"/>
    <w:tmpl w:val="A64AD15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18AF"/>
    <w:multiLevelType w:val="hybridMultilevel"/>
    <w:tmpl w:val="B5481A8C"/>
    <w:lvl w:ilvl="0" w:tplc="DB028AC4">
      <w:start w:val="1"/>
      <w:numFmt w:val="lowerRoman"/>
      <w:lvlText w:val="%1)"/>
      <w:lvlJc w:val="left"/>
      <w:pPr>
        <w:ind w:left="720" w:hanging="360"/>
      </w:pPr>
      <w:rPr>
        <w:rFonts w:ascii="Georgia" w:eastAsia="Times New Roman" w:hAnsi="Georg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1B44"/>
    <w:multiLevelType w:val="hybridMultilevel"/>
    <w:tmpl w:val="88E646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266406">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1D251F"/>
    <w:multiLevelType w:val="hybridMultilevel"/>
    <w:tmpl w:val="BF56C21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1F500F"/>
    <w:multiLevelType w:val="hybridMultilevel"/>
    <w:tmpl w:val="0D92E2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207BC7"/>
    <w:multiLevelType w:val="multilevel"/>
    <w:tmpl w:val="6ED4286C"/>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F5608D"/>
    <w:multiLevelType w:val="hybridMultilevel"/>
    <w:tmpl w:val="DC9005E4"/>
    <w:lvl w:ilvl="0" w:tplc="53FA14B2">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E2453"/>
    <w:multiLevelType w:val="hybridMultilevel"/>
    <w:tmpl w:val="85824D9E"/>
    <w:lvl w:ilvl="0" w:tplc="146CB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B3E43"/>
    <w:multiLevelType w:val="hybridMultilevel"/>
    <w:tmpl w:val="758E4DCE"/>
    <w:lvl w:ilvl="0" w:tplc="28F81FD4">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04569"/>
    <w:multiLevelType w:val="hybridMultilevel"/>
    <w:tmpl w:val="2992447E"/>
    <w:lvl w:ilvl="0" w:tplc="8E9C824A">
      <w:start w:val="1"/>
      <w:numFmt w:val="decimal"/>
      <w:lvlText w:val="%1."/>
      <w:lvlJc w:val="left"/>
      <w:pPr>
        <w:ind w:left="720" w:hanging="360"/>
      </w:pPr>
      <w:rPr>
        <w:b/>
      </w:rPr>
    </w:lvl>
    <w:lvl w:ilvl="1" w:tplc="EF705510">
      <w:start w:val="1"/>
      <w:numFmt w:val="lowerLetter"/>
      <w:lvlText w:val="%2."/>
      <w:lvlJc w:val="left"/>
      <w:pPr>
        <w:ind w:left="1440" w:hanging="360"/>
      </w:pPr>
    </w:lvl>
    <w:lvl w:ilvl="2" w:tplc="A4A83FA2">
      <w:start w:val="1"/>
      <w:numFmt w:val="lowerRoman"/>
      <w:lvlText w:val="%3."/>
      <w:lvlJc w:val="right"/>
      <w:pPr>
        <w:ind w:left="2160" w:hanging="180"/>
      </w:pPr>
    </w:lvl>
    <w:lvl w:ilvl="3" w:tplc="A0AC9322">
      <w:start w:val="1"/>
      <w:numFmt w:val="decimal"/>
      <w:lvlText w:val="%4."/>
      <w:lvlJc w:val="left"/>
      <w:pPr>
        <w:ind w:left="2880" w:hanging="360"/>
      </w:pPr>
    </w:lvl>
    <w:lvl w:ilvl="4" w:tplc="2C6CB28C">
      <w:start w:val="1"/>
      <w:numFmt w:val="lowerLetter"/>
      <w:lvlText w:val="%5."/>
      <w:lvlJc w:val="left"/>
      <w:pPr>
        <w:ind w:left="3600" w:hanging="360"/>
      </w:pPr>
    </w:lvl>
    <w:lvl w:ilvl="5" w:tplc="1A9402C8">
      <w:start w:val="1"/>
      <w:numFmt w:val="lowerRoman"/>
      <w:lvlText w:val="%6."/>
      <w:lvlJc w:val="right"/>
      <w:pPr>
        <w:ind w:left="4320" w:hanging="180"/>
      </w:pPr>
    </w:lvl>
    <w:lvl w:ilvl="6" w:tplc="EE5271D4">
      <w:start w:val="1"/>
      <w:numFmt w:val="decimal"/>
      <w:lvlText w:val="%7."/>
      <w:lvlJc w:val="left"/>
      <w:pPr>
        <w:ind w:left="5040" w:hanging="360"/>
      </w:pPr>
    </w:lvl>
    <w:lvl w:ilvl="7" w:tplc="4E66FC72">
      <w:start w:val="1"/>
      <w:numFmt w:val="lowerLetter"/>
      <w:lvlText w:val="%8."/>
      <w:lvlJc w:val="left"/>
      <w:pPr>
        <w:ind w:left="5760" w:hanging="360"/>
      </w:pPr>
    </w:lvl>
    <w:lvl w:ilvl="8" w:tplc="31AAB0FA">
      <w:start w:val="1"/>
      <w:numFmt w:val="lowerRoman"/>
      <w:lvlText w:val="%9."/>
      <w:lvlJc w:val="right"/>
      <w:pPr>
        <w:ind w:left="6480" w:hanging="180"/>
      </w:pPr>
    </w:lvl>
  </w:abstractNum>
  <w:abstractNum w:abstractNumId="12" w15:restartNumberingAfterBreak="0">
    <w:nsid w:val="54C555CA"/>
    <w:multiLevelType w:val="hybridMultilevel"/>
    <w:tmpl w:val="F80C8F46"/>
    <w:lvl w:ilvl="0" w:tplc="040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A233B97"/>
    <w:multiLevelType w:val="hybridMultilevel"/>
    <w:tmpl w:val="C25A87BE"/>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A856D72"/>
    <w:multiLevelType w:val="multilevel"/>
    <w:tmpl w:val="C7664F42"/>
    <w:lvl w:ilvl="0">
      <w:start w:val="1"/>
      <w:numFmt w:val="decimal"/>
      <w:lvlText w:val="%1."/>
      <w:lvlJc w:val="left"/>
      <w:pPr>
        <w:ind w:left="360" w:hanging="360"/>
      </w:pPr>
      <w:rPr>
        <w:rFonts w:hint="default"/>
      </w:rPr>
    </w:lvl>
    <w:lvl w:ilvl="1">
      <w:start w:val="1"/>
      <w:numFmt w:val="decimal"/>
      <w:lvlText w:val="A.%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C12D65"/>
    <w:multiLevelType w:val="hybridMultilevel"/>
    <w:tmpl w:val="B0483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84395"/>
    <w:multiLevelType w:val="multilevel"/>
    <w:tmpl w:val="BDA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C0DD8"/>
    <w:multiLevelType w:val="hybridMultilevel"/>
    <w:tmpl w:val="1F4ACF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092E52"/>
    <w:multiLevelType w:val="hybridMultilevel"/>
    <w:tmpl w:val="C14C11B0"/>
    <w:lvl w:ilvl="0" w:tplc="CD7ED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B72F90"/>
    <w:multiLevelType w:val="hybridMultilevel"/>
    <w:tmpl w:val="A34E72E0"/>
    <w:lvl w:ilvl="0" w:tplc="3398DEF2">
      <w:start w:val="1"/>
      <w:numFmt w:val="lowerLetter"/>
      <w:lvlText w:val="%1."/>
      <w:lvlJc w:val="left"/>
      <w:pPr>
        <w:ind w:left="1170" w:hanging="45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721BD5"/>
    <w:multiLevelType w:val="hybridMultilevel"/>
    <w:tmpl w:val="D49ABF56"/>
    <w:lvl w:ilvl="0" w:tplc="146CB0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12671D"/>
    <w:multiLevelType w:val="hybridMultilevel"/>
    <w:tmpl w:val="3A1A58FC"/>
    <w:lvl w:ilvl="0" w:tplc="04090011">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92174"/>
    <w:multiLevelType w:val="hybridMultilevel"/>
    <w:tmpl w:val="2992447E"/>
    <w:lvl w:ilvl="0" w:tplc="8E9C824A">
      <w:start w:val="1"/>
      <w:numFmt w:val="decimal"/>
      <w:lvlText w:val="%1."/>
      <w:lvlJc w:val="left"/>
      <w:pPr>
        <w:ind w:left="720" w:hanging="360"/>
      </w:pPr>
      <w:rPr>
        <w:b/>
      </w:rPr>
    </w:lvl>
    <w:lvl w:ilvl="1" w:tplc="EF705510">
      <w:start w:val="1"/>
      <w:numFmt w:val="lowerLetter"/>
      <w:lvlText w:val="%2."/>
      <w:lvlJc w:val="left"/>
      <w:pPr>
        <w:ind w:left="1440" w:hanging="360"/>
      </w:pPr>
    </w:lvl>
    <w:lvl w:ilvl="2" w:tplc="A4A83FA2">
      <w:start w:val="1"/>
      <w:numFmt w:val="lowerRoman"/>
      <w:lvlText w:val="%3."/>
      <w:lvlJc w:val="right"/>
      <w:pPr>
        <w:ind w:left="2160" w:hanging="180"/>
      </w:pPr>
    </w:lvl>
    <w:lvl w:ilvl="3" w:tplc="A0AC9322">
      <w:start w:val="1"/>
      <w:numFmt w:val="decimal"/>
      <w:lvlText w:val="%4."/>
      <w:lvlJc w:val="left"/>
      <w:pPr>
        <w:ind w:left="2880" w:hanging="360"/>
      </w:pPr>
    </w:lvl>
    <w:lvl w:ilvl="4" w:tplc="2C6CB28C">
      <w:start w:val="1"/>
      <w:numFmt w:val="lowerLetter"/>
      <w:lvlText w:val="%5."/>
      <w:lvlJc w:val="left"/>
      <w:pPr>
        <w:ind w:left="3600" w:hanging="360"/>
      </w:pPr>
    </w:lvl>
    <w:lvl w:ilvl="5" w:tplc="1A9402C8">
      <w:start w:val="1"/>
      <w:numFmt w:val="lowerRoman"/>
      <w:lvlText w:val="%6."/>
      <w:lvlJc w:val="right"/>
      <w:pPr>
        <w:ind w:left="4320" w:hanging="180"/>
      </w:pPr>
    </w:lvl>
    <w:lvl w:ilvl="6" w:tplc="EE5271D4">
      <w:start w:val="1"/>
      <w:numFmt w:val="decimal"/>
      <w:lvlText w:val="%7."/>
      <w:lvlJc w:val="left"/>
      <w:pPr>
        <w:ind w:left="5040" w:hanging="360"/>
      </w:pPr>
    </w:lvl>
    <w:lvl w:ilvl="7" w:tplc="4E66FC72">
      <w:start w:val="1"/>
      <w:numFmt w:val="lowerLetter"/>
      <w:lvlText w:val="%8."/>
      <w:lvlJc w:val="left"/>
      <w:pPr>
        <w:ind w:left="5760" w:hanging="360"/>
      </w:pPr>
    </w:lvl>
    <w:lvl w:ilvl="8" w:tplc="31AAB0FA">
      <w:start w:val="1"/>
      <w:numFmt w:val="lowerRoman"/>
      <w:lvlText w:val="%9."/>
      <w:lvlJc w:val="right"/>
      <w:pPr>
        <w:ind w:left="6480" w:hanging="180"/>
      </w:pPr>
    </w:lvl>
  </w:abstractNum>
  <w:abstractNum w:abstractNumId="23" w15:restartNumberingAfterBreak="0">
    <w:nsid w:val="7273078E"/>
    <w:multiLevelType w:val="hybridMultilevel"/>
    <w:tmpl w:val="0D92E238"/>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2AF652F"/>
    <w:multiLevelType w:val="hybridMultilevel"/>
    <w:tmpl w:val="14D22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7153F5"/>
    <w:multiLevelType w:val="hybridMultilevel"/>
    <w:tmpl w:val="6E58C7DA"/>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C272C68"/>
    <w:multiLevelType w:val="multilevel"/>
    <w:tmpl w:val="1EE20598"/>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8462DD"/>
    <w:multiLevelType w:val="hybridMultilevel"/>
    <w:tmpl w:val="1F4ACF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08004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857244">
    <w:abstractNumId w:val="11"/>
  </w:num>
  <w:num w:numId="3" w16cid:durableId="1752196169">
    <w:abstractNumId w:val="22"/>
  </w:num>
  <w:num w:numId="4" w16cid:durableId="286281609">
    <w:abstractNumId w:val="7"/>
  </w:num>
  <w:num w:numId="5" w16cid:durableId="168956763">
    <w:abstractNumId w:val="14"/>
  </w:num>
  <w:num w:numId="6" w16cid:durableId="922032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1277003">
    <w:abstractNumId w:val="18"/>
  </w:num>
  <w:num w:numId="8" w16cid:durableId="1352104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728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3127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5312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584725">
    <w:abstractNumId w:val="0"/>
  </w:num>
  <w:num w:numId="13" w16cid:durableId="2073195136">
    <w:abstractNumId w:val="17"/>
  </w:num>
  <w:num w:numId="14" w16cid:durableId="1957367710">
    <w:abstractNumId w:val="4"/>
  </w:num>
  <w:num w:numId="15" w16cid:durableId="1699817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502064">
    <w:abstractNumId w:val="19"/>
  </w:num>
  <w:num w:numId="17" w16cid:durableId="1111163074">
    <w:abstractNumId w:val="8"/>
  </w:num>
  <w:num w:numId="18" w16cid:durableId="945699938">
    <w:abstractNumId w:val="13"/>
  </w:num>
  <w:num w:numId="19" w16cid:durableId="974025997">
    <w:abstractNumId w:val="10"/>
  </w:num>
  <w:num w:numId="20" w16cid:durableId="1329946350">
    <w:abstractNumId w:val="15"/>
  </w:num>
  <w:num w:numId="21" w16cid:durableId="768768931">
    <w:abstractNumId w:val="2"/>
  </w:num>
  <w:num w:numId="22" w16cid:durableId="1750274764">
    <w:abstractNumId w:val="3"/>
  </w:num>
  <w:num w:numId="23" w16cid:durableId="1473401441">
    <w:abstractNumId w:val="21"/>
  </w:num>
  <w:num w:numId="24" w16cid:durableId="712922793">
    <w:abstractNumId w:val="20"/>
  </w:num>
  <w:num w:numId="25" w16cid:durableId="1309096484">
    <w:abstractNumId w:val="1"/>
  </w:num>
  <w:num w:numId="26" w16cid:durableId="710883831">
    <w:abstractNumId w:val="9"/>
  </w:num>
  <w:num w:numId="27" w16cid:durableId="1729305817">
    <w:abstractNumId w:val="12"/>
  </w:num>
  <w:num w:numId="28" w16cid:durableId="1763606093">
    <w:abstractNumId w:val="23"/>
  </w:num>
  <w:num w:numId="29" w16cid:durableId="799108744">
    <w:abstractNumId w:val="26"/>
  </w:num>
  <w:num w:numId="30" w16cid:durableId="830293257">
    <w:abstractNumId w:val="6"/>
  </w:num>
  <w:num w:numId="31" w16cid:durableId="776146645">
    <w:abstractNumId w:val="16"/>
  </w:num>
  <w:num w:numId="32" w16cid:durableId="6484821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3B"/>
    <w:rsid w:val="00003CA8"/>
    <w:rsid w:val="00011FBB"/>
    <w:rsid w:val="00026BE0"/>
    <w:rsid w:val="00035D30"/>
    <w:rsid w:val="00047FAE"/>
    <w:rsid w:val="00047FF4"/>
    <w:rsid w:val="000653EA"/>
    <w:rsid w:val="00080976"/>
    <w:rsid w:val="000861FA"/>
    <w:rsid w:val="0009110B"/>
    <w:rsid w:val="000B5D54"/>
    <w:rsid w:val="000D60BB"/>
    <w:rsid w:val="000D63E7"/>
    <w:rsid w:val="000D7061"/>
    <w:rsid w:val="000F089B"/>
    <w:rsid w:val="001220E4"/>
    <w:rsid w:val="00123088"/>
    <w:rsid w:val="00130308"/>
    <w:rsid w:val="00146EA1"/>
    <w:rsid w:val="00151C7C"/>
    <w:rsid w:val="0015287D"/>
    <w:rsid w:val="0015456B"/>
    <w:rsid w:val="00171688"/>
    <w:rsid w:val="00174DC3"/>
    <w:rsid w:val="001845C9"/>
    <w:rsid w:val="001944C9"/>
    <w:rsid w:val="001968C2"/>
    <w:rsid w:val="001B75FF"/>
    <w:rsid w:val="001C2ECE"/>
    <w:rsid w:val="001D416C"/>
    <w:rsid w:val="001E2248"/>
    <w:rsid w:val="001E2553"/>
    <w:rsid w:val="001E3FCE"/>
    <w:rsid w:val="001F386C"/>
    <w:rsid w:val="00201066"/>
    <w:rsid w:val="002076F2"/>
    <w:rsid w:val="00213F2A"/>
    <w:rsid w:val="0024248A"/>
    <w:rsid w:val="00251C98"/>
    <w:rsid w:val="00261944"/>
    <w:rsid w:val="002627AC"/>
    <w:rsid w:val="00264C87"/>
    <w:rsid w:val="00265AED"/>
    <w:rsid w:val="00276DD8"/>
    <w:rsid w:val="002C3744"/>
    <w:rsid w:val="002C3CC7"/>
    <w:rsid w:val="002D1E3E"/>
    <w:rsid w:val="002D2218"/>
    <w:rsid w:val="002D4476"/>
    <w:rsid w:val="002E2A37"/>
    <w:rsid w:val="002F34D7"/>
    <w:rsid w:val="0030635E"/>
    <w:rsid w:val="00311782"/>
    <w:rsid w:val="0034446C"/>
    <w:rsid w:val="00346FC1"/>
    <w:rsid w:val="00367BC5"/>
    <w:rsid w:val="00372EDE"/>
    <w:rsid w:val="00375287"/>
    <w:rsid w:val="003824D6"/>
    <w:rsid w:val="003A2B78"/>
    <w:rsid w:val="003A4AF4"/>
    <w:rsid w:val="003B08D8"/>
    <w:rsid w:val="003B203B"/>
    <w:rsid w:val="003D0D01"/>
    <w:rsid w:val="003E4145"/>
    <w:rsid w:val="003E50BD"/>
    <w:rsid w:val="003F3187"/>
    <w:rsid w:val="003F47EA"/>
    <w:rsid w:val="00413D73"/>
    <w:rsid w:val="004145D0"/>
    <w:rsid w:val="0042210D"/>
    <w:rsid w:val="00427AD3"/>
    <w:rsid w:val="00447E27"/>
    <w:rsid w:val="00464E00"/>
    <w:rsid w:val="0047340B"/>
    <w:rsid w:val="00480BF1"/>
    <w:rsid w:val="00486DA0"/>
    <w:rsid w:val="0049416E"/>
    <w:rsid w:val="0049699C"/>
    <w:rsid w:val="00497150"/>
    <w:rsid w:val="004A2E44"/>
    <w:rsid w:val="004B2734"/>
    <w:rsid w:val="004C6D1A"/>
    <w:rsid w:val="004C6E5C"/>
    <w:rsid w:val="004C73BF"/>
    <w:rsid w:val="004E2F65"/>
    <w:rsid w:val="004E5560"/>
    <w:rsid w:val="004F3528"/>
    <w:rsid w:val="004F7892"/>
    <w:rsid w:val="00505DE3"/>
    <w:rsid w:val="005151AC"/>
    <w:rsid w:val="005251FC"/>
    <w:rsid w:val="00525B1A"/>
    <w:rsid w:val="0059721C"/>
    <w:rsid w:val="005B3A56"/>
    <w:rsid w:val="005B4EDA"/>
    <w:rsid w:val="005C58C1"/>
    <w:rsid w:val="005C67C0"/>
    <w:rsid w:val="005C769C"/>
    <w:rsid w:val="005D0183"/>
    <w:rsid w:val="005D2575"/>
    <w:rsid w:val="005D3F07"/>
    <w:rsid w:val="00612FA1"/>
    <w:rsid w:val="00615B4E"/>
    <w:rsid w:val="00624A2E"/>
    <w:rsid w:val="00624A7F"/>
    <w:rsid w:val="00624CCF"/>
    <w:rsid w:val="0066115B"/>
    <w:rsid w:val="00663F1F"/>
    <w:rsid w:val="00674523"/>
    <w:rsid w:val="006938CE"/>
    <w:rsid w:val="00695BC1"/>
    <w:rsid w:val="006A4C1B"/>
    <w:rsid w:val="006C163A"/>
    <w:rsid w:val="006D3EFB"/>
    <w:rsid w:val="006E309B"/>
    <w:rsid w:val="006E3300"/>
    <w:rsid w:val="006F0755"/>
    <w:rsid w:val="006F3243"/>
    <w:rsid w:val="006F392C"/>
    <w:rsid w:val="006F602F"/>
    <w:rsid w:val="006F693B"/>
    <w:rsid w:val="0070050D"/>
    <w:rsid w:val="0070339F"/>
    <w:rsid w:val="00721FDD"/>
    <w:rsid w:val="00726381"/>
    <w:rsid w:val="007351DD"/>
    <w:rsid w:val="0075659D"/>
    <w:rsid w:val="0076090A"/>
    <w:rsid w:val="007738A4"/>
    <w:rsid w:val="00797CC9"/>
    <w:rsid w:val="007A3330"/>
    <w:rsid w:val="007B6C59"/>
    <w:rsid w:val="007B72E7"/>
    <w:rsid w:val="007C4D6C"/>
    <w:rsid w:val="007C7EFB"/>
    <w:rsid w:val="007D021E"/>
    <w:rsid w:val="007D7DA5"/>
    <w:rsid w:val="007E24C8"/>
    <w:rsid w:val="007E311E"/>
    <w:rsid w:val="007E4361"/>
    <w:rsid w:val="00804C96"/>
    <w:rsid w:val="008162EB"/>
    <w:rsid w:val="008204EC"/>
    <w:rsid w:val="00823912"/>
    <w:rsid w:val="00823B0D"/>
    <w:rsid w:val="00825F75"/>
    <w:rsid w:val="00827D24"/>
    <w:rsid w:val="00830DF6"/>
    <w:rsid w:val="008401A6"/>
    <w:rsid w:val="008636C9"/>
    <w:rsid w:val="00873BA7"/>
    <w:rsid w:val="00884012"/>
    <w:rsid w:val="00886C14"/>
    <w:rsid w:val="008935C2"/>
    <w:rsid w:val="008A0E82"/>
    <w:rsid w:val="008A3AE3"/>
    <w:rsid w:val="008D62BF"/>
    <w:rsid w:val="008E6E51"/>
    <w:rsid w:val="008F5B0D"/>
    <w:rsid w:val="009001F3"/>
    <w:rsid w:val="00902966"/>
    <w:rsid w:val="009043AA"/>
    <w:rsid w:val="00921BAA"/>
    <w:rsid w:val="00924CDA"/>
    <w:rsid w:val="009277C1"/>
    <w:rsid w:val="00937AAF"/>
    <w:rsid w:val="00944922"/>
    <w:rsid w:val="00946915"/>
    <w:rsid w:val="00947CD5"/>
    <w:rsid w:val="009523FA"/>
    <w:rsid w:val="009530CB"/>
    <w:rsid w:val="0095539F"/>
    <w:rsid w:val="00972B7C"/>
    <w:rsid w:val="00974023"/>
    <w:rsid w:val="0099453B"/>
    <w:rsid w:val="0099638A"/>
    <w:rsid w:val="009A2025"/>
    <w:rsid w:val="009A38E2"/>
    <w:rsid w:val="009A6C0D"/>
    <w:rsid w:val="009B5603"/>
    <w:rsid w:val="009C0EE3"/>
    <w:rsid w:val="009D0722"/>
    <w:rsid w:val="009E112B"/>
    <w:rsid w:val="009E32F5"/>
    <w:rsid w:val="009F55EC"/>
    <w:rsid w:val="00A014A6"/>
    <w:rsid w:val="00A06365"/>
    <w:rsid w:val="00A11D46"/>
    <w:rsid w:val="00A17303"/>
    <w:rsid w:val="00A32CC6"/>
    <w:rsid w:val="00A40362"/>
    <w:rsid w:val="00A50A42"/>
    <w:rsid w:val="00A67342"/>
    <w:rsid w:val="00A73FC5"/>
    <w:rsid w:val="00A74827"/>
    <w:rsid w:val="00A76626"/>
    <w:rsid w:val="00A8021D"/>
    <w:rsid w:val="00A86BD5"/>
    <w:rsid w:val="00A976CD"/>
    <w:rsid w:val="00AC1B82"/>
    <w:rsid w:val="00AC26EA"/>
    <w:rsid w:val="00AC789E"/>
    <w:rsid w:val="00AD05EA"/>
    <w:rsid w:val="00AE4B51"/>
    <w:rsid w:val="00AE7DFA"/>
    <w:rsid w:val="00AF62E5"/>
    <w:rsid w:val="00AF79D6"/>
    <w:rsid w:val="00B05876"/>
    <w:rsid w:val="00B30880"/>
    <w:rsid w:val="00B42EAF"/>
    <w:rsid w:val="00B4487A"/>
    <w:rsid w:val="00B46043"/>
    <w:rsid w:val="00B62C0B"/>
    <w:rsid w:val="00B90161"/>
    <w:rsid w:val="00BA01BB"/>
    <w:rsid w:val="00BA0940"/>
    <w:rsid w:val="00BA5393"/>
    <w:rsid w:val="00BB4AAD"/>
    <w:rsid w:val="00BC410D"/>
    <w:rsid w:val="00BC6256"/>
    <w:rsid w:val="00BE40A7"/>
    <w:rsid w:val="00BE6347"/>
    <w:rsid w:val="00BE6F25"/>
    <w:rsid w:val="00C00EE8"/>
    <w:rsid w:val="00C0121C"/>
    <w:rsid w:val="00C11D56"/>
    <w:rsid w:val="00C23753"/>
    <w:rsid w:val="00C23B92"/>
    <w:rsid w:val="00C24A66"/>
    <w:rsid w:val="00C3087D"/>
    <w:rsid w:val="00C30FF7"/>
    <w:rsid w:val="00C60F0C"/>
    <w:rsid w:val="00C924FB"/>
    <w:rsid w:val="00CA115A"/>
    <w:rsid w:val="00CB3795"/>
    <w:rsid w:val="00CC0FEB"/>
    <w:rsid w:val="00CC3777"/>
    <w:rsid w:val="00CE0B28"/>
    <w:rsid w:val="00CF2C8F"/>
    <w:rsid w:val="00CF413D"/>
    <w:rsid w:val="00CF56BD"/>
    <w:rsid w:val="00D01E56"/>
    <w:rsid w:val="00D200E2"/>
    <w:rsid w:val="00D2269C"/>
    <w:rsid w:val="00D22922"/>
    <w:rsid w:val="00D35413"/>
    <w:rsid w:val="00D42AAE"/>
    <w:rsid w:val="00D630A5"/>
    <w:rsid w:val="00D73388"/>
    <w:rsid w:val="00D8162A"/>
    <w:rsid w:val="00D84E85"/>
    <w:rsid w:val="00D853B3"/>
    <w:rsid w:val="00D92D27"/>
    <w:rsid w:val="00D96FA3"/>
    <w:rsid w:val="00DA023F"/>
    <w:rsid w:val="00DA7F81"/>
    <w:rsid w:val="00DB53D4"/>
    <w:rsid w:val="00DB6210"/>
    <w:rsid w:val="00DC00E2"/>
    <w:rsid w:val="00DC11BF"/>
    <w:rsid w:val="00DC5003"/>
    <w:rsid w:val="00DD4F52"/>
    <w:rsid w:val="00DD51A5"/>
    <w:rsid w:val="00DD531F"/>
    <w:rsid w:val="00DD72EA"/>
    <w:rsid w:val="00DE2976"/>
    <w:rsid w:val="00DE309D"/>
    <w:rsid w:val="00E07C4A"/>
    <w:rsid w:val="00E1344A"/>
    <w:rsid w:val="00E13EBD"/>
    <w:rsid w:val="00E17004"/>
    <w:rsid w:val="00E355B7"/>
    <w:rsid w:val="00E36317"/>
    <w:rsid w:val="00E40D75"/>
    <w:rsid w:val="00E43963"/>
    <w:rsid w:val="00E60B89"/>
    <w:rsid w:val="00E704A0"/>
    <w:rsid w:val="00E86EAF"/>
    <w:rsid w:val="00E919F6"/>
    <w:rsid w:val="00EA3E5A"/>
    <w:rsid w:val="00EB0650"/>
    <w:rsid w:val="00EB5F22"/>
    <w:rsid w:val="00EC03EB"/>
    <w:rsid w:val="00ED15D2"/>
    <w:rsid w:val="00EF639B"/>
    <w:rsid w:val="00F06DD1"/>
    <w:rsid w:val="00F1297F"/>
    <w:rsid w:val="00F17C27"/>
    <w:rsid w:val="00F22206"/>
    <w:rsid w:val="00F25175"/>
    <w:rsid w:val="00F46E29"/>
    <w:rsid w:val="00F47ECE"/>
    <w:rsid w:val="00F636F4"/>
    <w:rsid w:val="00F671D8"/>
    <w:rsid w:val="00F70F41"/>
    <w:rsid w:val="00F8525B"/>
    <w:rsid w:val="00FB0348"/>
    <w:rsid w:val="00FB1AF6"/>
    <w:rsid w:val="00FD0E24"/>
    <w:rsid w:val="00FD22BB"/>
    <w:rsid w:val="00FD6653"/>
    <w:rsid w:val="00FE04D2"/>
    <w:rsid w:val="00FF4C51"/>
  </w:rsids>
  <m:mathPr>
    <m:mathFont m:val="Cambria Math"/>
    <m:brkBin m:val="before"/>
    <m:brkBinSub m:val="--"/>
    <m:smallFrac m:val="0"/>
    <m:dispDef/>
    <m:lMargin m:val="0"/>
    <m:rMargin m:val="0"/>
    <m:defJc m:val="centerGroup"/>
    <m:wrapIndent m:val="1440"/>
    <m:intLim m:val="subSup"/>
    <m:naryLim m:val="undOvr"/>
  </m:mathPr>
  <w:themeFontLang w:val="en-M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F775"/>
  <w15:chartTrackingRefBased/>
  <w15:docId w15:val="{DB759393-48C4-478F-A87A-F2D248C9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MW" w:eastAsia="en-M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E2"/>
    <w:pPr>
      <w:spacing w:after="120" w:line="276" w:lineRule="auto"/>
      <w:ind w:right="115"/>
      <w:jc w:val="both"/>
    </w:pPr>
    <w:rPr>
      <w:rFonts w:ascii="Arial" w:eastAsia="Times New Roman" w:hAnsi="Arial"/>
      <w:sz w:val="22"/>
      <w:szCs w:val="24"/>
      <w:lang w:val="en-GB" w:eastAsia="en-US"/>
    </w:rPr>
  </w:style>
  <w:style w:type="paragraph" w:styleId="Heading3">
    <w:name w:val="heading 3"/>
    <w:basedOn w:val="Normal"/>
    <w:next w:val="Normal"/>
    <w:link w:val="Heading3Char"/>
    <w:uiPriority w:val="9"/>
    <w:semiHidden/>
    <w:unhideWhenUsed/>
    <w:qFormat/>
    <w:rsid w:val="006F693B"/>
    <w:pPr>
      <w:keepNext/>
      <w:keepLines/>
      <w:spacing w:before="40" w:after="0" w:line="240" w:lineRule="auto"/>
      <w:ind w:right="119"/>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F693B"/>
    <w:rPr>
      <w:color w:val="0000FF"/>
      <w:u w:val="single"/>
    </w:rPr>
  </w:style>
  <w:style w:type="character" w:customStyle="1" w:styleId="FootnoteTextChar">
    <w:name w:val="Footnote Text Char"/>
    <w:aliases w:val="A Char,ADB Char,ALTS FOOTNOTE Char,F Char,FN Char,FOOTNOTES Char,FOOTNOTES1 Char,FOOTNOTES11 Char,FOOTNOTES2 Char,Footnote Text Char1 Char Char Char,Footnote Text Char2 Char Char,Footnote Text Char2 Char Char Char Char,fn Char,ft Char"/>
    <w:link w:val="FootnoteText"/>
    <w:uiPriority w:val="99"/>
    <w:semiHidden/>
    <w:qFormat/>
    <w:locked/>
    <w:rsid w:val="006F693B"/>
    <w:rPr>
      <w:rFonts w:ascii="Arial" w:hAnsi="Arial" w:cs="Arial"/>
      <w:color w:val="000000"/>
      <w:sz w:val="18"/>
      <w:szCs w:val="20"/>
    </w:rPr>
  </w:style>
  <w:style w:type="paragraph" w:styleId="FootnoteText">
    <w:name w:val="footnote text"/>
    <w:aliases w:val="A,ADB,ALTS FOOTNOTE,F,FN,FOOTNOTES,FOOTNOTES1,FOOTNOTES11,FOOTNOTES2,Footnote Text Char1 Char Char,Footnote Text Char2 Char,Footnote Text Char2 Char Char Char,Note de bas de pag,fn,fn1,fn11,fn2,ft,single space,single space1,single space11"/>
    <w:basedOn w:val="Normal"/>
    <w:link w:val="FootnoteTextChar"/>
    <w:uiPriority w:val="99"/>
    <w:semiHidden/>
    <w:unhideWhenUsed/>
    <w:qFormat/>
    <w:rsid w:val="006F693B"/>
    <w:pPr>
      <w:widowControl w:val="0"/>
      <w:autoSpaceDE w:val="0"/>
      <w:autoSpaceDN w:val="0"/>
      <w:adjustRightInd w:val="0"/>
      <w:ind w:right="0"/>
      <w:jc w:val="left"/>
    </w:pPr>
    <w:rPr>
      <w:rFonts w:eastAsia="Calibri" w:cs="Arial"/>
      <w:color w:val="000000"/>
      <w:sz w:val="18"/>
      <w:szCs w:val="20"/>
    </w:rPr>
  </w:style>
  <w:style w:type="character" w:customStyle="1" w:styleId="FootnoteTextChar1">
    <w:name w:val="Footnote Text Char1"/>
    <w:uiPriority w:val="99"/>
    <w:semiHidden/>
    <w:rsid w:val="006F693B"/>
    <w:rPr>
      <w:rFonts w:ascii="Times New Roman" w:eastAsia="Times New Roman" w:hAnsi="Times New Roman" w:cs="Times New Roman"/>
      <w:sz w:val="20"/>
      <w:szCs w:val="20"/>
    </w:rPr>
  </w:style>
  <w:style w:type="character" w:customStyle="1" w:styleId="ListParagraphChar">
    <w:name w:val="List Paragraph Char"/>
    <w:aliases w:val="ANNEX Char,Bullets Char,Citation List Char,Dot pt Char,Ha Char,List Bullet-OpsManual Char,List Paragraph (numbered (a)) Char,List Paragraph nowy Char,List Paragraph1 Char,List Paragraph2 Char,List_Paragraph Char,Liste 1 Char"/>
    <w:link w:val="ListParagraph"/>
    <w:uiPriority w:val="34"/>
    <w:qFormat/>
    <w:locked/>
    <w:rsid w:val="00A32CC6"/>
    <w:rPr>
      <w:rFonts w:ascii="Arial" w:eastAsia="Times New Roman" w:hAnsi="Arial" w:cs="Times New Roman"/>
      <w:b/>
      <w:sz w:val="24"/>
    </w:rPr>
  </w:style>
  <w:style w:type="paragraph" w:styleId="ListParagraph">
    <w:name w:val="List Paragraph"/>
    <w:aliases w:val="ANNEX,Bullets,Citation List,Dot pt,Ha,List Bullet-OpsManual,List Paragraph (numbered (a)),List Paragraph nowy,List Paragraph1,List Paragraph2,List_Paragraph,Liste 1,Multilevel para_II,Normal 2,References,Resume Title,Source,Title Style 1"/>
    <w:basedOn w:val="Normal"/>
    <w:link w:val="ListParagraphChar"/>
    <w:uiPriority w:val="34"/>
    <w:qFormat/>
    <w:rsid w:val="00A32CC6"/>
    <w:pPr>
      <w:spacing w:before="240" w:after="200" w:line="360" w:lineRule="auto"/>
      <w:ind w:right="0"/>
      <w:contextualSpacing/>
    </w:pPr>
    <w:rPr>
      <w:b/>
      <w:sz w:val="24"/>
      <w:szCs w:val="22"/>
    </w:rPr>
  </w:style>
  <w:style w:type="character" w:styleId="FootnoteReference">
    <w:name w:val="footnote reference"/>
    <w:aliases w:val="16 Point,????,BVI fnr,Cha,Error-Fußnotenzeichen5,Error-Fußnotenzeichen6,Footnote Reference Number,Footnote Reference1,Footnote symbol,R,RSC_WP (footnote reference),Ref,SUPERS,Superscript 6 Point,de nota al pie,f,footnote ref,fr,ftref"/>
    <w:link w:val="CarattereCarattereCharCharCharCharCharCharZchn"/>
    <w:uiPriority w:val="99"/>
    <w:unhideWhenUsed/>
    <w:qFormat/>
    <w:rsid w:val="006F693B"/>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6F693B"/>
    <w:pPr>
      <w:spacing w:after="160" w:line="240" w:lineRule="exact"/>
      <w:ind w:right="0"/>
      <w:jc w:val="left"/>
    </w:pPr>
    <w:rPr>
      <w:rFonts w:ascii="Calibri" w:eastAsia="Calibri" w:hAnsi="Calibri"/>
      <w:szCs w:val="22"/>
      <w:vertAlign w:val="superscript"/>
    </w:rPr>
  </w:style>
  <w:style w:type="character" w:customStyle="1" w:styleId="Heading3Char">
    <w:name w:val="Heading 3 Char"/>
    <w:link w:val="Heading3"/>
    <w:uiPriority w:val="9"/>
    <w:semiHidden/>
    <w:rsid w:val="006F693B"/>
    <w:rPr>
      <w:rFonts w:ascii="Calibri Light" w:eastAsia="Times New Roman" w:hAnsi="Calibri Light" w:cs="Times New Roman"/>
      <w:color w:val="1F3763"/>
      <w:sz w:val="24"/>
      <w:szCs w:val="24"/>
    </w:rPr>
  </w:style>
  <w:style w:type="paragraph" w:styleId="Header">
    <w:name w:val="header"/>
    <w:basedOn w:val="Normal"/>
    <w:link w:val="HeaderChar"/>
    <w:uiPriority w:val="99"/>
    <w:unhideWhenUsed/>
    <w:rsid w:val="009C0EE3"/>
    <w:pPr>
      <w:tabs>
        <w:tab w:val="center" w:pos="4513"/>
        <w:tab w:val="right" w:pos="9026"/>
      </w:tabs>
      <w:spacing w:after="0" w:line="240" w:lineRule="auto"/>
    </w:pPr>
  </w:style>
  <w:style w:type="character" w:customStyle="1" w:styleId="HeaderChar">
    <w:name w:val="Header Char"/>
    <w:link w:val="Header"/>
    <w:uiPriority w:val="99"/>
    <w:rsid w:val="009C0EE3"/>
    <w:rPr>
      <w:rFonts w:ascii="Arial" w:eastAsia="Times New Roman" w:hAnsi="Arial" w:cs="Times New Roman"/>
      <w:sz w:val="24"/>
      <w:szCs w:val="24"/>
    </w:rPr>
  </w:style>
  <w:style w:type="paragraph" w:styleId="Footer">
    <w:name w:val="footer"/>
    <w:basedOn w:val="Normal"/>
    <w:link w:val="FooterChar"/>
    <w:uiPriority w:val="99"/>
    <w:unhideWhenUsed/>
    <w:rsid w:val="009C0EE3"/>
    <w:pPr>
      <w:tabs>
        <w:tab w:val="center" w:pos="4513"/>
        <w:tab w:val="right" w:pos="9026"/>
      </w:tabs>
      <w:spacing w:after="0" w:line="240" w:lineRule="auto"/>
    </w:pPr>
  </w:style>
  <w:style w:type="character" w:customStyle="1" w:styleId="FooterChar">
    <w:name w:val="Footer Char"/>
    <w:link w:val="Footer"/>
    <w:uiPriority w:val="99"/>
    <w:rsid w:val="009C0EE3"/>
    <w:rPr>
      <w:rFonts w:ascii="Arial" w:eastAsia="Times New Roman" w:hAnsi="Arial" w:cs="Times New Roman"/>
      <w:sz w:val="24"/>
      <w:szCs w:val="24"/>
    </w:rPr>
  </w:style>
  <w:style w:type="paragraph" w:customStyle="1" w:styleId="ChapterNumber">
    <w:name w:val="ChapterNumber"/>
    <w:rsid w:val="0034446C"/>
    <w:pPr>
      <w:tabs>
        <w:tab w:val="left" w:pos="-720"/>
      </w:tabs>
      <w:suppressAutoHyphens/>
    </w:pPr>
    <w:rPr>
      <w:rFonts w:ascii="CG Times" w:eastAsia="Times New Roman" w:hAnsi="CG Times"/>
      <w:sz w:val="22"/>
      <w:lang w:val="en-US" w:eastAsia="en-US"/>
    </w:rPr>
  </w:style>
  <w:style w:type="paragraph" w:customStyle="1" w:styleId="Heading1a">
    <w:name w:val="Heading 1a"/>
    <w:rsid w:val="0034446C"/>
    <w:pPr>
      <w:keepNext/>
      <w:keepLines/>
      <w:tabs>
        <w:tab w:val="left" w:pos="-720"/>
      </w:tabs>
      <w:suppressAutoHyphens/>
      <w:jc w:val="center"/>
    </w:pPr>
    <w:rPr>
      <w:rFonts w:ascii="Times New Roman" w:eastAsia="Times New Roman" w:hAnsi="Times New Roman"/>
      <w:b/>
      <w:smallCaps/>
      <w:sz w:val="32"/>
      <w:lang w:val="en-US" w:eastAsia="en-US"/>
    </w:rPr>
  </w:style>
  <w:style w:type="paragraph" w:styleId="BodyText">
    <w:name w:val="Body Text"/>
    <w:basedOn w:val="Normal"/>
    <w:link w:val="BodyTextChar"/>
    <w:semiHidden/>
    <w:rsid w:val="0034446C"/>
    <w:pPr>
      <w:suppressAutoHyphens/>
      <w:spacing w:after="0" w:line="240" w:lineRule="auto"/>
      <w:ind w:right="0"/>
      <w:jc w:val="left"/>
    </w:pPr>
    <w:rPr>
      <w:rFonts w:ascii="CG Times" w:hAnsi="CG Times"/>
      <w:spacing w:val="-2"/>
      <w:szCs w:val="20"/>
      <w:lang w:val="en-US"/>
    </w:rPr>
  </w:style>
  <w:style w:type="character" w:customStyle="1" w:styleId="BodyTextChar">
    <w:name w:val="Body Text Char"/>
    <w:link w:val="BodyText"/>
    <w:semiHidden/>
    <w:rsid w:val="0034446C"/>
    <w:rPr>
      <w:rFonts w:ascii="CG Times" w:eastAsia="Times New Roman" w:hAnsi="CG Times" w:cs="Times New Roman"/>
      <w:spacing w:val="-2"/>
      <w:sz w:val="24"/>
      <w:szCs w:val="20"/>
      <w:lang w:val="en-US"/>
    </w:rPr>
  </w:style>
  <w:style w:type="character" w:customStyle="1" w:styleId="UnresolvedMention1">
    <w:name w:val="Unresolved Mention1"/>
    <w:uiPriority w:val="99"/>
    <w:semiHidden/>
    <w:unhideWhenUsed/>
    <w:rsid w:val="000D7061"/>
    <w:rPr>
      <w:color w:val="605E5C"/>
      <w:shd w:val="clear" w:color="auto" w:fill="E1DFDD"/>
    </w:rPr>
  </w:style>
  <w:style w:type="paragraph" w:styleId="BodyTextIndent3">
    <w:name w:val="Body Text Indent 3"/>
    <w:basedOn w:val="Normal"/>
    <w:link w:val="BodyTextIndent3Char"/>
    <w:uiPriority w:val="99"/>
    <w:semiHidden/>
    <w:unhideWhenUsed/>
    <w:rsid w:val="00C23B92"/>
    <w:pPr>
      <w:ind w:left="283"/>
    </w:pPr>
    <w:rPr>
      <w:sz w:val="16"/>
      <w:szCs w:val="16"/>
    </w:rPr>
  </w:style>
  <w:style w:type="character" w:customStyle="1" w:styleId="BodyTextIndent3Char">
    <w:name w:val="Body Text Indent 3 Char"/>
    <w:link w:val="BodyTextIndent3"/>
    <w:uiPriority w:val="99"/>
    <w:rsid w:val="00C23B92"/>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F22206"/>
    <w:pPr>
      <w:spacing w:line="259" w:lineRule="auto"/>
      <w:ind w:left="283" w:right="0"/>
    </w:pPr>
    <w:rPr>
      <w:rFonts w:ascii="Times New Roman" w:eastAsia="Calibri" w:hAnsi="Times New Roman"/>
      <w:sz w:val="24"/>
      <w:szCs w:val="22"/>
      <w:lang w:val="en-US"/>
    </w:rPr>
  </w:style>
  <w:style w:type="character" w:customStyle="1" w:styleId="BodyTextIndentChar">
    <w:name w:val="Body Text Indent Char"/>
    <w:link w:val="BodyTextIndent"/>
    <w:uiPriority w:val="99"/>
    <w:semiHidden/>
    <w:rsid w:val="00F22206"/>
    <w:rPr>
      <w:rFonts w:ascii="Times New Roman" w:hAnsi="Times New Roman"/>
      <w:sz w:val="24"/>
      <w:lang w:val="en-US"/>
    </w:rPr>
  </w:style>
  <w:style w:type="character" w:styleId="UnresolvedMention">
    <w:name w:val="Unresolved Mention"/>
    <w:uiPriority w:val="99"/>
    <w:semiHidden/>
    <w:unhideWhenUsed/>
    <w:rsid w:val="00DC00E2"/>
    <w:rPr>
      <w:color w:val="605E5C"/>
      <w:shd w:val="clear" w:color="auto" w:fill="E1DFDD"/>
    </w:rPr>
  </w:style>
  <w:style w:type="paragraph" w:styleId="Revision">
    <w:name w:val="Revision"/>
    <w:hidden/>
    <w:uiPriority w:val="99"/>
    <w:semiHidden/>
    <w:rsid w:val="00311782"/>
    <w:rPr>
      <w:rFonts w:ascii="Arial" w:eastAsia="Times New Roman"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7905">
      <w:bodyDiv w:val="1"/>
      <w:marLeft w:val="0"/>
      <w:marRight w:val="0"/>
      <w:marTop w:val="0"/>
      <w:marBottom w:val="0"/>
      <w:divBdr>
        <w:top w:val="none" w:sz="0" w:space="0" w:color="auto"/>
        <w:left w:val="none" w:sz="0" w:space="0" w:color="auto"/>
        <w:bottom w:val="none" w:sz="0" w:space="0" w:color="auto"/>
        <w:right w:val="none" w:sz="0" w:space="0" w:color="auto"/>
      </w:divBdr>
    </w:div>
    <w:div w:id="258686946">
      <w:bodyDiv w:val="1"/>
      <w:marLeft w:val="0"/>
      <w:marRight w:val="0"/>
      <w:marTop w:val="0"/>
      <w:marBottom w:val="0"/>
      <w:divBdr>
        <w:top w:val="none" w:sz="0" w:space="0" w:color="auto"/>
        <w:left w:val="none" w:sz="0" w:space="0" w:color="auto"/>
        <w:bottom w:val="none" w:sz="0" w:space="0" w:color="auto"/>
        <w:right w:val="none" w:sz="0" w:space="0" w:color="auto"/>
      </w:divBdr>
    </w:div>
    <w:div w:id="365298608">
      <w:bodyDiv w:val="1"/>
      <w:marLeft w:val="0"/>
      <w:marRight w:val="0"/>
      <w:marTop w:val="0"/>
      <w:marBottom w:val="0"/>
      <w:divBdr>
        <w:top w:val="none" w:sz="0" w:space="0" w:color="auto"/>
        <w:left w:val="none" w:sz="0" w:space="0" w:color="auto"/>
        <w:bottom w:val="none" w:sz="0" w:space="0" w:color="auto"/>
        <w:right w:val="none" w:sz="0" w:space="0" w:color="auto"/>
      </w:divBdr>
    </w:div>
    <w:div w:id="451018898">
      <w:bodyDiv w:val="1"/>
      <w:marLeft w:val="0"/>
      <w:marRight w:val="0"/>
      <w:marTop w:val="0"/>
      <w:marBottom w:val="0"/>
      <w:divBdr>
        <w:top w:val="none" w:sz="0" w:space="0" w:color="auto"/>
        <w:left w:val="none" w:sz="0" w:space="0" w:color="auto"/>
        <w:bottom w:val="none" w:sz="0" w:space="0" w:color="auto"/>
        <w:right w:val="none" w:sz="0" w:space="0" w:color="auto"/>
      </w:divBdr>
    </w:div>
    <w:div w:id="481195725">
      <w:bodyDiv w:val="1"/>
      <w:marLeft w:val="0"/>
      <w:marRight w:val="0"/>
      <w:marTop w:val="0"/>
      <w:marBottom w:val="0"/>
      <w:divBdr>
        <w:top w:val="none" w:sz="0" w:space="0" w:color="auto"/>
        <w:left w:val="none" w:sz="0" w:space="0" w:color="auto"/>
        <w:bottom w:val="none" w:sz="0" w:space="0" w:color="auto"/>
        <w:right w:val="none" w:sz="0" w:space="0" w:color="auto"/>
      </w:divBdr>
    </w:div>
    <w:div w:id="583612210">
      <w:bodyDiv w:val="1"/>
      <w:marLeft w:val="0"/>
      <w:marRight w:val="0"/>
      <w:marTop w:val="0"/>
      <w:marBottom w:val="0"/>
      <w:divBdr>
        <w:top w:val="none" w:sz="0" w:space="0" w:color="auto"/>
        <w:left w:val="none" w:sz="0" w:space="0" w:color="auto"/>
        <w:bottom w:val="none" w:sz="0" w:space="0" w:color="auto"/>
        <w:right w:val="none" w:sz="0" w:space="0" w:color="auto"/>
      </w:divBdr>
    </w:div>
    <w:div w:id="620191326">
      <w:bodyDiv w:val="1"/>
      <w:marLeft w:val="0"/>
      <w:marRight w:val="0"/>
      <w:marTop w:val="0"/>
      <w:marBottom w:val="0"/>
      <w:divBdr>
        <w:top w:val="none" w:sz="0" w:space="0" w:color="auto"/>
        <w:left w:val="none" w:sz="0" w:space="0" w:color="auto"/>
        <w:bottom w:val="none" w:sz="0" w:space="0" w:color="auto"/>
        <w:right w:val="none" w:sz="0" w:space="0" w:color="auto"/>
      </w:divBdr>
    </w:div>
    <w:div w:id="715929516">
      <w:bodyDiv w:val="1"/>
      <w:marLeft w:val="0"/>
      <w:marRight w:val="0"/>
      <w:marTop w:val="0"/>
      <w:marBottom w:val="0"/>
      <w:divBdr>
        <w:top w:val="none" w:sz="0" w:space="0" w:color="auto"/>
        <w:left w:val="none" w:sz="0" w:space="0" w:color="auto"/>
        <w:bottom w:val="none" w:sz="0" w:space="0" w:color="auto"/>
        <w:right w:val="none" w:sz="0" w:space="0" w:color="auto"/>
      </w:divBdr>
    </w:div>
    <w:div w:id="796409862">
      <w:bodyDiv w:val="1"/>
      <w:marLeft w:val="0"/>
      <w:marRight w:val="0"/>
      <w:marTop w:val="0"/>
      <w:marBottom w:val="0"/>
      <w:divBdr>
        <w:top w:val="none" w:sz="0" w:space="0" w:color="auto"/>
        <w:left w:val="none" w:sz="0" w:space="0" w:color="auto"/>
        <w:bottom w:val="none" w:sz="0" w:space="0" w:color="auto"/>
        <w:right w:val="none" w:sz="0" w:space="0" w:color="auto"/>
      </w:divBdr>
    </w:div>
    <w:div w:id="801773115">
      <w:bodyDiv w:val="1"/>
      <w:marLeft w:val="0"/>
      <w:marRight w:val="0"/>
      <w:marTop w:val="0"/>
      <w:marBottom w:val="0"/>
      <w:divBdr>
        <w:top w:val="none" w:sz="0" w:space="0" w:color="auto"/>
        <w:left w:val="none" w:sz="0" w:space="0" w:color="auto"/>
        <w:bottom w:val="none" w:sz="0" w:space="0" w:color="auto"/>
        <w:right w:val="none" w:sz="0" w:space="0" w:color="auto"/>
      </w:divBdr>
    </w:div>
    <w:div w:id="877279747">
      <w:bodyDiv w:val="1"/>
      <w:marLeft w:val="0"/>
      <w:marRight w:val="0"/>
      <w:marTop w:val="0"/>
      <w:marBottom w:val="0"/>
      <w:divBdr>
        <w:top w:val="none" w:sz="0" w:space="0" w:color="auto"/>
        <w:left w:val="none" w:sz="0" w:space="0" w:color="auto"/>
        <w:bottom w:val="none" w:sz="0" w:space="0" w:color="auto"/>
        <w:right w:val="none" w:sz="0" w:space="0" w:color="auto"/>
      </w:divBdr>
    </w:div>
    <w:div w:id="936056797">
      <w:bodyDiv w:val="1"/>
      <w:marLeft w:val="0"/>
      <w:marRight w:val="0"/>
      <w:marTop w:val="0"/>
      <w:marBottom w:val="0"/>
      <w:divBdr>
        <w:top w:val="none" w:sz="0" w:space="0" w:color="auto"/>
        <w:left w:val="none" w:sz="0" w:space="0" w:color="auto"/>
        <w:bottom w:val="none" w:sz="0" w:space="0" w:color="auto"/>
        <w:right w:val="none" w:sz="0" w:space="0" w:color="auto"/>
      </w:divBdr>
    </w:div>
    <w:div w:id="1082796472">
      <w:bodyDiv w:val="1"/>
      <w:marLeft w:val="0"/>
      <w:marRight w:val="0"/>
      <w:marTop w:val="0"/>
      <w:marBottom w:val="0"/>
      <w:divBdr>
        <w:top w:val="none" w:sz="0" w:space="0" w:color="auto"/>
        <w:left w:val="none" w:sz="0" w:space="0" w:color="auto"/>
        <w:bottom w:val="none" w:sz="0" w:space="0" w:color="auto"/>
        <w:right w:val="none" w:sz="0" w:space="0" w:color="auto"/>
      </w:divBdr>
    </w:div>
    <w:div w:id="1098796439">
      <w:bodyDiv w:val="1"/>
      <w:marLeft w:val="0"/>
      <w:marRight w:val="0"/>
      <w:marTop w:val="0"/>
      <w:marBottom w:val="0"/>
      <w:divBdr>
        <w:top w:val="none" w:sz="0" w:space="0" w:color="auto"/>
        <w:left w:val="none" w:sz="0" w:space="0" w:color="auto"/>
        <w:bottom w:val="none" w:sz="0" w:space="0" w:color="auto"/>
        <w:right w:val="none" w:sz="0" w:space="0" w:color="auto"/>
      </w:divBdr>
    </w:div>
    <w:div w:id="1210072728">
      <w:bodyDiv w:val="1"/>
      <w:marLeft w:val="0"/>
      <w:marRight w:val="0"/>
      <w:marTop w:val="0"/>
      <w:marBottom w:val="0"/>
      <w:divBdr>
        <w:top w:val="none" w:sz="0" w:space="0" w:color="auto"/>
        <w:left w:val="none" w:sz="0" w:space="0" w:color="auto"/>
        <w:bottom w:val="none" w:sz="0" w:space="0" w:color="auto"/>
        <w:right w:val="none" w:sz="0" w:space="0" w:color="auto"/>
      </w:divBdr>
    </w:div>
    <w:div w:id="1291746542">
      <w:bodyDiv w:val="1"/>
      <w:marLeft w:val="0"/>
      <w:marRight w:val="0"/>
      <w:marTop w:val="0"/>
      <w:marBottom w:val="0"/>
      <w:divBdr>
        <w:top w:val="none" w:sz="0" w:space="0" w:color="auto"/>
        <w:left w:val="none" w:sz="0" w:space="0" w:color="auto"/>
        <w:bottom w:val="none" w:sz="0" w:space="0" w:color="auto"/>
        <w:right w:val="none" w:sz="0" w:space="0" w:color="auto"/>
      </w:divBdr>
    </w:div>
    <w:div w:id="1367096476">
      <w:bodyDiv w:val="1"/>
      <w:marLeft w:val="0"/>
      <w:marRight w:val="0"/>
      <w:marTop w:val="0"/>
      <w:marBottom w:val="0"/>
      <w:divBdr>
        <w:top w:val="none" w:sz="0" w:space="0" w:color="auto"/>
        <w:left w:val="none" w:sz="0" w:space="0" w:color="auto"/>
        <w:bottom w:val="none" w:sz="0" w:space="0" w:color="auto"/>
        <w:right w:val="none" w:sz="0" w:space="0" w:color="auto"/>
      </w:divBdr>
    </w:div>
    <w:div w:id="1424107221">
      <w:bodyDiv w:val="1"/>
      <w:marLeft w:val="0"/>
      <w:marRight w:val="0"/>
      <w:marTop w:val="0"/>
      <w:marBottom w:val="0"/>
      <w:divBdr>
        <w:top w:val="none" w:sz="0" w:space="0" w:color="auto"/>
        <w:left w:val="none" w:sz="0" w:space="0" w:color="auto"/>
        <w:bottom w:val="none" w:sz="0" w:space="0" w:color="auto"/>
        <w:right w:val="none" w:sz="0" w:space="0" w:color="auto"/>
      </w:divBdr>
    </w:div>
    <w:div w:id="1461412151">
      <w:bodyDiv w:val="1"/>
      <w:marLeft w:val="0"/>
      <w:marRight w:val="0"/>
      <w:marTop w:val="0"/>
      <w:marBottom w:val="0"/>
      <w:divBdr>
        <w:top w:val="none" w:sz="0" w:space="0" w:color="auto"/>
        <w:left w:val="none" w:sz="0" w:space="0" w:color="auto"/>
        <w:bottom w:val="none" w:sz="0" w:space="0" w:color="auto"/>
        <w:right w:val="none" w:sz="0" w:space="0" w:color="auto"/>
      </w:divBdr>
    </w:div>
    <w:div w:id="1470978340">
      <w:bodyDiv w:val="1"/>
      <w:marLeft w:val="0"/>
      <w:marRight w:val="0"/>
      <w:marTop w:val="0"/>
      <w:marBottom w:val="0"/>
      <w:divBdr>
        <w:top w:val="none" w:sz="0" w:space="0" w:color="auto"/>
        <w:left w:val="none" w:sz="0" w:space="0" w:color="auto"/>
        <w:bottom w:val="none" w:sz="0" w:space="0" w:color="auto"/>
        <w:right w:val="none" w:sz="0" w:space="0" w:color="auto"/>
      </w:divBdr>
    </w:div>
    <w:div w:id="1471747269">
      <w:bodyDiv w:val="1"/>
      <w:marLeft w:val="0"/>
      <w:marRight w:val="0"/>
      <w:marTop w:val="0"/>
      <w:marBottom w:val="0"/>
      <w:divBdr>
        <w:top w:val="none" w:sz="0" w:space="0" w:color="auto"/>
        <w:left w:val="none" w:sz="0" w:space="0" w:color="auto"/>
        <w:bottom w:val="none" w:sz="0" w:space="0" w:color="auto"/>
        <w:right w:val="none" w:sz="0" w:space="0" w:color="auto"/>
      </w:divBdr>
    </w:div>
    <w:div w:id="1488283861">
      <w:bodyDiv w:val="1"/>
      <w:marLeft w:val="0"/>
      <w:marRight w:val="0"/>
      <w:marTop w:val="0"/>
      <w:marBottom w:val="0"/>
      <w:divBdr>
        <w:top w:val="none" w:sz="0" w:space="0" w:color="auto"/>
        <w:left w:val="none" w:sz="0" w:space="0" w:color="auto"/>
        <w:bottom w:val="none" w:sz="0" w:space="0" w:color="auto"/>
        <w:right w:val="none" w:sz="0" w:space="0" w:color="auto"/>
      </w:divBdr>
    </w:div>
    <w:div w:id="1630089900">
      <w:bodyDiv w:val="1"/>
      <w:marLeft w:val="0"/>
      <w:marRight w:val="0"/>
      <w:marTop w:val="0"/>
      <w:marBottom w:val="0"/>
      <w:divBdr>
        <w:top w:val="none" w:sz="0" w:space="0" w:color="auto"/>
        <w:left w:val="none" w:sz="0" w:space="0" w:color="auto"/>
        <w:bottom w:val="none" w:sz="0" w:space="0" w:color="auto"/>
        <w:right w:val="none" w:sz="0" w:space="0" w:color="auto"/>
      </w:divBdr>
    </w:div>
    <w:div w:id="1679964014">
      <w:bodyDiv w:val="1"/>
      <w:marLeft w:val="0"/>
      <w:marRight w:val="0"/>
      <w:marTop w:val="0"/>
      <w:marBottom w:val="0"/>
      <w:divBdr>
        <w:top w:val="none" w:sz="0" w:space="0" w:color="auto"/>
        <w:left w:val="none" w:sz="0" w:space="0" w:color="auto"/>
        <w:bottom w:val="none" w:sz="0" w:space="0" w:color="auto"/>
        <w:right w:val="none" w:sz="0" w:space="0" w:color="auto"/>
      </w:divBdr>
    </w:div>
    <w:div w:id="1713262226">
      <w:bodyDiv w:val="1"/>
      <w:marLeft w:val="0"/>
      <w:marRight w:val="0"/>
      <w:marTop w:val="0"/>
      <w:marBottom w:val="0"/>
      <w:divBdr>
        <w:top w:val="none" w:sz="0" w:space="0" w:color="auto"/>
        <w:left w:val="none" w:sz="0" w:space="0" w:color="auto"/>
        <w:bottom w:val="none" w:sz="0" w:space="0" w:color="auto"/>
        <w:right w:val="none" w:sz="0" w:space="0" w:color="auto"/>
      </w:divBdr>
    </w:div>
    <w:div w:id="1884900916">
      <w:bodyDiv w:val="1"/>
      <w:marLeft w:val="0"/>
      <w:marRight w:val="0"/>
      <w:marTop w:val="0"/>
      <w:marBottom w:val="0"/>
      <w:divBdr>
        <w:top w:val="none" w:sz="0" w:space="0" w:color="auto"/>
        <w:left w:val="none" w:sz="0" w:space="0" w:color="auto"/>
        <w:bottom w:val="none" w:sz="0" w:space="0" w:color="auto"/>
        <w:right w:val="none" w:sz="0" w:space="0" w:color="auto"/>
      </w:divBdr>
    </w:div>
    <w:div w:id="211616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c@ra.org.m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org.mw"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a.org.mw" TargetMode="External"/><Relationship Id="rId4" Type="http://schemas.openxmlformats.org/officeDocument/2006/relationships/webSettings" Target="webSettings.xml"/><Relationship Id="rId9" Type="http://schemas.openxmlformats.org/officeDocument/2006/relationships/hyperlink" Target="mailto:stevechipala@satcp.mw"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Links>
    <vt:vector size="24" baseType="variant">
      <vt:variant>
        <vt:i4>6029396</vt:i4>
      </vt:variant>
      <vt:variant>
        <vt:i4>9</vt:i4>
      </vt:variant>
      <vt:variant>
        <vt:i4>0</vt:i4>
      </vt:variant>
      <vt:variant>
        <vt:i4>5</vt:i4>
      </vt:variant>
      <vt:variant>
        <vt:lpwstr>http://www.ra.org.mw/</vt:lpwstr>
      </vt:variant>
      <vt:variant>
        <vt:lpwstr/>
      </vt:variant>
      <vt:variant>
        <vt:i4>8257624</vt:i4>
      </vt:variant>
      <vt:variant>
        <vt:i4>6</vt:i4>
      </vt:variant>
      <vt:variant>
        <vt:i4>0</vt:i4>
      </vt:variant>
      <vt:variant>
        <vt:i4>5</vt:i4>
      </vt:variant>
      <vt:variant>
        <vt:lpwstr>mailto:stevechipala@satcp.mw</vt:lpwstr>
      </vt:variant>
      <vt:variant>
        <vt:lpwstr/>
      </vt:variant>
      <vt:variant>
        <vt:i4>2031742</vt:i4>
      </vt:variant>
      <vt:variant>
        <vt:i4>3</vt:i4>
      </vt:variant>
      <vt:variant>
        <vt:i4>0</vt:i4>
      </vt:variant>
      <vt:variant>
        <vt:i4>5</vt:i4>
      </vt:variant>
      <vt:variant>
        <vt:lpwstr>mailto:ipc@ra.org.mw</vt:lpwstr>
      </vt:variant>
      <vt:variant>
        <vt:lpwstr/>
      </vt:variant>
      <vt:variant>
        <vt:i4>6029396</vt:i4>
      </vt:variant>
      <vt:variant>
        <vt:i4>0</vt:i4>
      </vt:variant>
      <vt:variant>
        <vt:i4>0</vt:i4>
      </vt:variant>
      <vt:variant>
        <vt:i4>5</vt:i4>
      </vt:variant>
      <vt:variant>
        <vt:lpwstr>http://www.ra.org.mw/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Chipala</dc:creator>
  <cp:keywords/>
  <dc:description/>
  <cp:lastModifiedBy>Steve Chipala</cp:lastModifiedBy>
  <cp:revision>3</cp:revision>
  <dcterms:created xsi:type="dcterms:W3CDTF">2026-02-25T07:04:00Z</dcterms:created>
  <dcterms:modified xsi:type="dcterms:W3CDTF">2026-02-25T07:05:00Z</dcterms:modified>
</cp:coreProperties>
</file>